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E26D" w14:textId="77777777" w:rsidR="00B353E2" w:rsidRDefault="00B353E2">
      <w:pPr>
        <w:pStyle w:val="Heading1"/>
        <w:jc w:val="center"/>
      </w:pPr>
    </w:p>
    <w:p w14:paraId="3BDC46F7" w14:textId="77777777" w:rsidR="00B353E2" w:rsidRDefault="003B0618">
      <w:pPr>
        <w:pStyle w:val="Heading1"/>
        <w:jc w:val="center"/>
      </w:pPr>
      <w:r>
        <w:t>Respondents: complete this form within 30 days of receiving a copy of the Complaint from the Commission.</w:t>
      </w:r>
    </w:p>
    <w:p w14:paraId="0C9B43A1" w14:textId="77777777" w:rsidR="00B353E2" w:rsidRDefault="00B353E2"/>
    <w:p w14:paraId="3B7E3F6C" w14:textId="77777777" w:rsidR="00B353E2" w:rsidRDefault="003B0618">
      <w:pPr>
        <w:pStyle w:val="Heading1"/>
        <w:rPr>
          <w:color w:val="365F91"/>
        </w:rPr>
      </w:pPr>
      <w:r>
        <w:rPr>
          <w:color w:val="365F91"/>
        </w:rPr>
        <w:t>GENERAL INSTRUCTIONS</w:t>
      </w:r>
    </w:p>
    <w:p w14:paraId="7553D418" w14:textId="77777777" w:rsidR="00B353E2" w:rsidRDefault="003B0618">
      <w:pPr>
        <w:numPr>
          <w:ilvl w:val="0"/>
          <w:numId w:val="12"/>
        </w:numPr>
        <w:pBdr>
          <w:top w:val="nil"/>
          <w:left w:val="nil"/>
          <w:bottom w:val="nil"/>
          <w:right w:val="nil"/>
          <w:between w:val="nil"/>
        </w:pBdr>
        <w:spacing w:after="0"/>
      </w:pPr>
      <w:r>
        <w:t xml:space="preserve">Review the Complaint Form that was attached to the email notifying you of the complaint. </w:t>
      </w:r>
    </w:p>
    <w:p w14:paraId="2BFC8FF6" w14:textId="77777777" w:rsidR="00B353E2" w:rsidRDefault="003B0618">
      <w:pPr>
        <w:numPr>
          <w:ilvl w:val="0"/>
          <w:numId w:val="12"/>
        </w:numPr>
        <w:pBdr>
          <w:top w:val="nil"/>
          <w:left w:val="nil"/>
          <w:bottom w:val="nil"/>
          <w:right w:val="nil"/>
          <w:between w:val="nil"/>
        </w:pBdr>
        <w:spacing w:after="0" w:line="360" w:lineRule="auto"/>
      </w:pPr>
      <w:r>
        <w:t xml:space="preserve">Follow the instructions for each PART of this Response Form. </w:t>
      </w:r>
    </w:p>
    <w:p w14:paraId="132B91EF" w14:textId="2CED97D9" w:rsidR="00B353E2" w:rsidRDefault="003B0618">
      <w:pPr>
        <w:numPr>
          <w:ilvl w:val="0"/>
          <w:numId w:val="12"/>
        </w:numPr>
        <w:pBdr>
          <w:top w:val="nil"/>
          <w:left w:val="nil"/>
          <w:bottom w:val="nil"/>
          <w:right w:val="nil"/>
          <w:between w:val="nil"/>
        </w:pBdr>
        <w:spacing w:after="0" w:line="360" w:lineRule="auto"/>
      </w:pPr>
      <w:r>
        <w:t>If any PART of this form does not apply to the situation, write “N/A” in that part.</w:t>
      </w:r>
    </w:p>
    <w:p w14:paraId="31E736FA" w14:textId="160DE99E" w:rsidR="00A12BE4" w:rsidRPr="00235F0D" w:rsidRDefault="00A12BE4" w:rsidP="00A12BE4">
      <w:pPr>
        <w:numPr>
          <w:ilvl w:val="0"/>
          <w:numId w:val="12"/>
        </w:numPr>
        <w:pBdr>
          <w:top w:val="nil"/>
          <w:left w:val="nil"/>
          <w:bottom w:val="nil"/>
          <w:right w:val="nil"/>
          <w:between w:val="nil"/>
        </w:pBdr>
        <w:spacing w:after="0" w:line="360" w:lineRule="auto"/>
      </w:pPr>
      <w:r w:rsidRPr="00235F0D">
        <w:t xml:space="preserve">If you need extra space to answer any </w:t>
      </w:r>
      <w:r w:rsidR="00EB708E" w:rsidRPr="00235F0D">
        <w:t>question(s)</w:t>
      </w:r>
      <w:r w:rsidRPr="00235F0D">
        <w:t>, use the blank pages included at the end of the form. All of your information must fit within the pages given in the form.</w:t>
      </w:r>
      <w:r w:rsidRPr="00235F0D">
        <w:rPr>
          <w:b/>
        </w:rPr>
        <w:t xml:space="preserve"> </w:t>
      </w:r>
      <w:r w:rsidRPr="00235F0D">
        <w:t>Be sure to identify which PART you are responding to when using the blank pages at the end of the form.</w:t>
      </w:r>
    </w:p>
    <w:p w14:paraId="098A2ED5" w14:textId="77777777" w:rsidR="00B353E2" w:rsidRDefault="003B0618">
      <w:pPr>
        <w:numPr>
          <w:ilvl w:val="0"/>
          <w:numId w:val="12"/>
        </w:numPr>
        <w:pBdr>
          <w:top w:val="nil"/>
          <w:left w:val="nil"/>
          <w:bottom w:val="nil"/>
          <w:right w:val="nil"/>
          <w:between w:val="nil"/>
        </w:pBdr>
        <w:spacing w:after="0" w:line="360" w:lineRule="auto"/>
      </w:pPr>
      <w:r>
        <w:t xml:space="preserve">Email us your Response by attaching a saved copy and sending it to: </w:t>
      </w:r>
      <w:hyperlink r:id="rId7">
        <w:r>
          <w:rPr>
            <w:color w:val="0563C1"/>
            <w:u w:val="single"/>
          </w:rPr>
          <w:t>complaint.plainte@chrc-ccdp.gc.ca</w:t>
        </w:r>
      </w:hyperlink>
      <w:r>
        <w:t xml:space="preserve">  </w:t>
      </w:r>
    </w:p>
    <w:p w14:paraId="15334CEA" w14:textId="77777777" w:rsidR="00B353E2" w:rsidRDefault="003B0618">
      <w:pPr>
        <w:numPr>
          <w:ilvl w:val="0"/>
          <w:numId w:val="12"/>
        </w:numPr>
        <w:pBdr>
          <w:top w:val="nil"/>
          <w:left w:val="nil"/>
          <w:bottom w:val="nil"/>
          <w:right w:val="nil"/>
          <w:between w:val="nil"/>
        </w:pBdr>
        <w:spacing w:after="0" w:line="360" w:lineRule="auto"/>
      </w:pPr>
      <w:r>
        <w:t xml:space="preserve">Email the Complainant your Response by attaching a saved copy and sending it to the email address included in the email we sent notifying you of the complaint. </w:t>
      </w:r>
    </w:p>
    <w:p w14:paraId="6C1A74F0" w14:textId="77777777" w:rsidR="00B353E2" w:rsidRDefault="003B0618">
      <w:pPr>
        <w:numPr>
          <w:ilvl w:val="0"/>
          <w:numId w:val="12"/>
        </w:numPr>
        <w:pBdr>
          <w:top w:val="nil"/>
          <w:left w:val="nil"/>
          <w:bottom w:val="nil"/>
          <w:right w:val="nil"/>
          <w:between w:val="nil"/>
        </w:pBdr>
        <w:spacing w:after="0" w:line="360" w:lineRule="auto"/>
      </w:pPr>
      <w:r>
        <w:t>Keep a copy of your completed Response and all supporting documents.</w:t>
      </w:r>
    </w:p>
    <w:p w14:paraId="4E05036A" w14:textId="77777777" w:rsidR="00B353E2" w:rsidRDefault="003B0618">
      <w:pPr>
        <w:numPr>
          <w:ilvl w:val="0"/>
          <w:numId w:val="12"/>
        </w:numPr>
        <w:spacing w:after="0" w:line="360" w:lineRule="auto"/>
      </w:pPr>
      <w:r>
        <w:t>If you need this form in an alternative format, please email us at:</w:t>
      </w:r>
      <w:r>
        <w:rPr>
          <w:b/>
        </w:rPr>
        <w:t xml:space="preserve"> </w:t>
      </w:r>
      <w:hyperlink r:id="rId8">
        <w:r>
          <w:rPr>
            <w:color w:val="0563C1"/>
            <w:u w:val="single"/>
          </w:rPr>
          <w:t>complaint.plainte@chrc-ccdp.gc.ca</w:t>
        </w:r>
      </w:hyperlink>
      <w:r>
        <w:t xml:space="preserve"> or call us toll-free at: 1-888-214-1090. </w:t>
      </w:r>
    </w:p>
    <w:p w14:paraId="3160C676" w14:textId="180C180C" w:rsidR="00B353E2" w:rsidRDefault="003B0618">
      <w:pPr>
        <w:numPr>
          <w:ilvl w:val="0"/>
          <w:numId w:val="12"/>
        </w:numPr>
        <w:pBdr>
          <w:top w:val="nil"/>
          <w:left w:val="nil"/>
          <w:bottom w:val="nil"/>
          <w:right w:val="nil"/>
          <w:between w:val="nil"/>
        </w:pBdr>
        <w:spacing w:after="0" w:line="240" w:lineRule="auto"/>
      </w:pPr>
      <w:r>
        <w:t xml:space="preserve">Refer to the </w:t>
      </w:r>
      <w:hyperlink r:id="rId9" w:history="1">
        <w:r w:rsidRPr="000C37A7">
          <w:rPr>
            <w:rStyle w:val="Hyperlink"/>
            <w:b/>
          </w:rPr>
          <w:t>Response Frequently Asked Questions</w:t>
        </w:r>
      </w:hyperlink>
      <w:r>
        <w:t xml:space="preserve"> for more information. </w:t>
      </w:r>
    </w:p>
    <w:p w14:paraId="68AA653F" w14:textId="77777777" w:rsidR="00B353E2" w:rsidRDefault="003B0618">
      <w:pPr>
        <w:spacing w:after="0" w:line="240" w:lineRule="auto"/>
      </w:pPr>
      <w:r>
        <w:t xml:space="preserve"> </w:t>
      </w:r>
    </w:p>
    <w:p w14:paraId="6BFB0D8E" w14:textId="77777777" w:rsidR="00B353E2" w:rsidRDefault="003B0618">
      <w:pPr>
        <w:pStyle w:val="Heading2"/>
      </w:pPr>
      <w:r>
        <w:t>PART 1: COMPLAINT INFORMATION</w:t>
      </w:r>
    </w:p>
    <w:p w14:paraId="19440177" w14:textId="77777777" w:rsidR="00B353E2" w:rsidRDefault="00B353E2">
      <w:pPr>
        <w:spacing w:after="0" w:line="240" w:lineRule="auto"/>
        <w:rPr>
          <w:b/>
        </w:rPr>
      </w:pPr>
    </w:p>
    <w:p w14:paraId="60F8F5E4" w14:textId="364D9068" w:rsidR="00B353E2" w:rsidRDefault="003B0618">
      <w:pPr>
        <w:spacing w:after="0" w:line="240" w:lineRule="auto"/>
      </w:pPr>
      <w:r>
        <w:rPr>
          <w:b/>
        </w:rPr>
        <w:t xml:space="preserve">NAME OF COMPLAINANT </w:t>
      </w:r>
      <w:r>
        <w:t>as it is written on the Complaint Form.</w:t>
      </w:r>
      <w:r w:rsidR="00B16808" w:rsidRPr="00B16808">
        <w:t xml:space="preserve"> </w:t>
      </w:r>
      <w:r w:rsidR="00B16808">
        <w:object w:dxaOrig="225" w:dyaOrig="225" w14:anchorId="520DD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alt="Enter the name of the Complainant as it is written on the Complaint Form " style="width:247.5pt;height:18pt" o:ole="">
            <v:imagedata r:id="rId10" o:title=""/>
          </v:shape>
          <w:control r:id="rId11" w:name="TextBox121" w:shapeid="_x0000_i1227"/>
        </w:object>
      </w:r>
    </w:p>
    <w:p w14:paraId="49FE067E" w14:textId="77777777" w:rsidR="00B353E2" w:rsidRDefault="00B353E2">
      <w:pPr>
        <w:spacing w:after="0" w:line="240" w:lineRule="auto"/>
      </w:pPr>
    </w:p>
    <w:p w14:paraId="314BE15F" w14:textId="469A2259" w:rsidR="00B353E2" w:rsidRDefault="003B0618">
      <w:pPr>
        <w:spacing w:after="0" w:line="240" w:lineRule="auto"/>
        <w:rPr>
          <w:b/>
        </w:rPr>
      </w:pPr>
      <w:r>
        <w:rPr>
          <w:b/>
        </w:rPr>
        <w:t>COMPLAINT FILE NUMBER:</w:t>
      </w:r>
      <w:r w:rsidR="00B16808">
        <w:rPr>
          <w:b/>
        </w:rPr>
        <w:t xml:space="preserve"> </w:t>
      </w:r>
      <w:r w:rsidR="00B16808">
        <w:object w:dxaOrig="225" w:dyaOrig="225" w14:anchorId="44AB7C68">
          <v:shape id="_x0000_i1103" type="#_x0000_t75" alt="Enter the complaint file number " style="width:89.25pt;height:18pt" o:ole="">
            <v:imagedata r:id="rId12" o:title=""/>
          </v:shape>
          <w:control r:id="rId13" w:name="TextBox122" w:shapeid="_x0000_i1103"/>
        </w:object>
      </w:r>
    </w:p>
    <w:p w14:paraId="4711CBEF" w14:textId="77777777" w:rsidR="00B353E2" w:rsidRDefault="00B353E2">
      <w:pPr>
        <w:spacing w:after="0" w:line="240" w:lineRule="auto"/>
      </w:pPr>
    </w:p>
    <w:p w14:paraId="30706E93" w14:textId="77777777" w:rsidR="00B16808" w:rsidRDefault="00B16808">
      <w:pPr>
        <w:rPr>
          <w:b/>
          <w:sz w:val="28"/>
          <w:szCs w:val="28"/>
        </w:rPr>
      </w:pPr>
      <w:r>
        <w:br w:type="page"/>
      </w:r>
    </w:p>
    <w:p w14:paraId="10C9622C" w14:textId="27101E8A" w:rsidR="00B353E2" w:rsidRDefault="003B0618">
      <w:pPr>
        <w:pStyle w:val="Heading2"/>
      </w:pPr>
      <w:r>
        <w:lastRenderedPageBreak/>
        <w:t>PART 2: INFORMATION ABOUT THE RESPONDENT</w:t>
      </w:r>
    </w:p>
    <w:p w14:paraId="18C7FD5D" w14:textId="77777777" w:rsidR="00B353E2" w:rsidRDefault="003B0618">
      <w:pPr>
        <w:spacing w:after="0" w:line="240" w:lineRule="auto"/>
      </w:pPr>
      <w:r>
        <w:t>Provide the Respondent’s contact information in this part. This is usually the name of the individual, business or federal government department named in the Complaint Form.</w:t>
      </w:r>
    </w:p>
    <w:p w14:paraId="4B4FA849" w14:textId="77777777" w:rsidR="00B353E2" w:rsidRDefault="00B353E2">
      <w:pPr>
        <w:spacing w:after="0" w:line="240" w:lineRule="auto"/>
        <w:rPr>
          <w:b/>
        </w:rPr>
      </w:pPr>
    </w:p>
    <w:p w14:paraId="49F7C7A5" w14:textId="761CEDA2" w:rsidR="00B353E2" w:rsidRDefault="003B0618">
      <w:pPr>
        <w:spacing w:after="0" w:line="240" w:lineRule="auto"/>
      </w:pPr>
      <w:r>
        <w:t>Name:</w:t>
      </w:r>
      <w:r w:rsidR="00B16808">
        <w:t xml:space="preserve"> </w:t>
      </w:r>
      <w:r w:rsidR="00D26D54">
        <w:object w:dxaOrig="225" w:dyaOrig="225" w14:anchorId="68176D3C">
          <v:shape id="_x0000_i1105" type="#_x0000_t75" alt="Enter the name of the Respondent" style="width:220.5pt;height:18pt" o:ole="">
            <v:imagedata r:id="rId14" o:title=""/>
          </v:shape>
          <w:control r:id="rId15" w:name="TextBox18223" w:shapeid="_x0000_i1105"/>
        </w:object>
      </w:r>
    </w:p>
    <w:p w14:paraId="5305EDE8" w14:textId="2178E541" w:rsidR="00B864F0" w:rsidRDefault="00B864F0">
      <w:pPr>
        <w:spacing w:after="0" w:line="240" w:lineRule="auto"/>
      </w:pPr>
    </w:p>
    <w:p w14:paraId="35FFBC9D" w14:textId="66B985E3" w:rsidR="00B864F0" w:rsidRDefault="00B864F0">
      <w:pPr>
        <w:spacing w:after="0" w:line="240" w:lineRule="auto"/>
      </w:pPr>
      <w:r>
        <w:t xml:space="preserve">Address: </w:t>
      </w:r>
      <w:r w:rsidRPr="00B864F0">
        <w:object w:dxaOrig="225" w:dyaOrig="225" w14:anchorId="47BB21B8">
          <v:shape id="_x0000_i1107" type="#_x0000_t75" alt="Enter the street address or PO box number of the Respondent" style="width:220.5pt;height:18pt" o:ole="">
            <v:imagedata r:id="rId14" o:title=""/>
          </v:shape>
          <w:control r:id="rId16" w:name="TextBox182231" w:shapeid="_x0000_i1107"/>
        </w:object>
      </w:r>
    </w:p>
    <w:p w14:paraId="41B2D796" w14:textId="77777777" w:rsidR="00B353E2" w:rsidRDefault="00B353E2">
      <w:pPr>
        <w:spacing w:after="0" w:line="240" w:lineRule="auto"/>
      </w:pPr>
    </w:p>
    <w:p w14:paraId="1EF1C20B" w14:textId="0E952088" w:rsidR="00B353E2" w:rsidRDefault="003B0618">
      <w:pPr>
        <w:spacing w:after="0" w:line="240" w:lineRule="auto"/>
      </w:pPr>
      <w:r>
        <w:t>City:</w:t>
      </w:r>
      <w:r w:rsidR="00B16808">
        <w:t xml:space="preserve"> </w:t>
      </w:r>
      <w:r w:rsidR="00B16808">
        <w:object w:dxaOrig="225" w:dyaOrig="225" w14:anchorId="18669D3E">
          <v:shape id="_x0000_i1109" type="#_x0000_t75" alt="Enter the name of the city the Respondent is located in " style="width:159pt;height:18pt" o:ole="">
            <v:imagedata r:id="rId17" o:title=""/>
          </v:shape>
          <w:control r:id="rId18" w:name="TextBox13" w:shapeid="_x0000_i1109"/>
        </w:object>
      </w:r>
      <w:r w:rsidR="00321D5A">
        <w:t xml:space="preserve">    Province or Territory: </w:t>
      </w:r>
      <w:r w:rsidR="00B175FB">
        <w:tab/>
      </w:r>
      <w:r w:rsidR="00321D5A">
        <w:object w:dxaOrig="225" w:dyaOrig="225" w14:anchorId="6BCED264">
          <v:shape id="_x0000_i1111" type="#_x0000_t75" alt="Enter the province or territory the Respondent is located in " style="width:112.5pt;height:18pt" o:ole="">
            <v:imagedata r:id="rId19" o:title=""/>
          </v:shape>
          <w:control r:id="rId20" w:name="TextBox14" w:shapeid="_x0000_i1111"/>
        </w:object>
      </w:r>
      <w:r w:rsidR="00321D5A" w:rsidRPr="00321D5A">
        <w:t xml:space="preserve"> </w:t>
      </w:r>
      <w:r w:rsidR="00321D5A">
        <w:t xml:space="preserve">  </w:t>
      </w:r>
    </w:p>
    <w:p w14:paraId="219B2726" w14:textId="0FC1A6C2" w:rsidR="00321D5A" w:rsidRDefault="00321D5A" w:rsidP="00321D5A">
      <w:pPr>
        <w:spacing w:after="0" w:line="240" w:lineRule="auto"/>
      </w:pPr>
      <w:r>
        <w:t xml:space="preserve">Country: </w:t>
      </w:r>
      <w:r w:rsidR="00B175FB">
        <w:tab/>
      </w:r>
      <w:r>
        <w:object w:dxaOrig="225" w:dyaOrig="225" w14:anchorId="09EE9A1E">
          <v:shape id="_x0000_i1113" type="#_x0000_t75" alt="Enter the country the Respondent is located in " style="width:159pt;height:18pt" o:ole="">
            <v:imagedata r:id="rId17" o:title=""/>
          </v:shape>
          <w:control r:id="rId21" w:name="TextBox15" w:shapeid="_x0000_i1113"/>
        </w:object>
      </w:r>
      <w:r>
        <w:t xml:space="preserve">  Postal Code: </w:t>
      </w:r>
      <w:r w:rsidR="00B175FB">
        <w:tab/>
      </w:r>
      <w:r>
        <w:object w:dxaOrig="225" w:dyaOrig="225" w14:anchorId="61873644">
          <v:shape id="_x0000_i1115" type="#_x0000_t75" alt="Enter the postal code for the Respondent's address" style="width:80.25pt;height:18pt" o:ole="">
            <v:imagedata r:id="rId22" o:title=""/>
          </v:shape>
          <w:control r:id="rId23" w:name="TextBox19" w:shapeid="_x0000_i1115"/>
        </w:object>
      </w:r>
    </w:p>
    <w:p w14:paraId="3433739D" w14:textId="1DAC05F6" w:rsidR="00B353E2" w:rsidRDefault="003B0618" w:rsidP="00B16808">
      <w:pPr>
        <w:spacing w:after="0" w:line="240" w:lineRule="auto"/>
      </w:pPr>
      <w:r>
        <w:t xml:space="preserve">Phone </w:t>
      </w:r>
      <w:r w:rsidR="00FF038D">
        <w:t>Number</w:t>
      </w:r>
      <w:r w:rsidR="00B16808">
        <w:t xml:space="preserve">: </w:t>
      </w:r>
      <w:r w:rsidR="00B175FB">
        <w:tab/>
      </w:r>
      <w:r w:rsidR="00B16808">
        <w:object w:dxaOrig="225" w:dyaOrig="225" w14:anchorId="0BDA1DAA">
          <v:shape id="_x0000_i1117" type="#_x0000_t75" alt="Enter the phone number including area code for the Respondent " style="width:159pt;height:18pt" o:ole="">
            <v:imagedata r:id="rId17" o:title=""/>
          </v:shape>
          <w:control r:id="rId24" w:name="TextBox16" w:shapeid="_x0000_i1117"/>
        </w:object>
      </w:r>
    </w:p>
    <w:p w14:paraId="34E72EB2" w14:textId="6CF9BC0B" w:rsidR="00B353E2" w:rsidRDefault="003B0618">
      <w:pPr>
        <w:spacing w:after="0" w:line="240" w:lineRule="auto"/>
      </w:pPr>
      <w:r>
        <w:t>Email:</w:t>
      </w:r>
      <w:r w:rsidR="00B16808">
        <w:t xml:space="preserve"> </w:t>
      </w:r>
      <w:r w:rsidR="00B175FB">
        <w:tab/>
      </w:r>
      <w:r w:rsidR="00B16808">
        <w:object w:dxaOrig="225" w:dyaOrig="225" w14:anchorId="126D8DCA">
          <v:shape id="_x0000_i1119" type="#_x0000_t75" alt="Enter an email address for the Respondent " style="width:309pt;height:18pt" o:ole="">
            <v:imagedata r:id="rId25" o:title=""/>
          </v:shape>
          <w:control r:id="rId26" w:name="TextBox18" w:shapeid="_x0000_i1119"/>
        </w:object>
      </w:r>
    </w:p>
    <w:p w14:paraId="4EC8A339" w14:textId="77777777" w:rsidR="00321D5A" w:rsidRDefault="00321D5A">
      <w:pPr>
        <w:spacing w:after="0" w:line="240" w:lineRule="auto"/>
      </w:pPr>
    </w:p>
    <w:p w14:paraId="23F72248" w14:textId="77777777" w:rsidR="00B353E2" w:rsidRDefault="00B353E2">
      <w:pPr>
        <w:spacing w:after="0" w:line="240" w:lineRule="auto"/>
      </w:pPr>
    </w:p>
    <w:p w14:paraId="5AEADFCC" w14:textId="77777777" w:rsidR="00B353E2" w:rsidRDefault="003B0618">
      <w:pPr>
        <w:pStyle w:val="Heading2"/>
      </w:pPr>
      <w:r>
        <w:t>PART 3: INFORMATION ABOUT THE PERSON COMPLETING THE RESPONSE</w:t>
      </w:r>
    </w:p>
    <w:p w14:paraId="7F98856C" w14:textId="77777777" w:rsidR="00B353E2" w:rsidRDefault="003B0618">
      <w:r>
        <w:t>Please provide your contact information. You must have the authority to file this Response on behalf of the Respondent.</w:t>
      </w:r>
    </w:p>
    <w:p w14:paraId="19438B27" w14:textId="77777777" w:rsidR="00B353E2" w:rsidRDefault="003B0618">
      <w:pPr>
        <w:spacing w:after="0" w:line="240" w:lineRule="auto"/>
      </w:pPr>
      <w:r>
        <w:t>The Commission will use this contact information to process the complaint. The Commission will share your email address with the Complainant to exchange information and other documents.</w:t>
      </w:r>
    </w:p>
    <w:p w14:paraId="4F3E2804" w14:textId="77777777" w:rsidR="00B353E2" w:rsidRDefault="00B353E2">
      <w:pPr>
        <w:spacing w:after="0" w:line="240" w:lineRule="auto"/>
      </w:pPr>
    </w:p>
    <w:p w14:paraId="41919ACA" w14:textId="2FF13C85" w:rsidR="00B175FB" w:rsidRDefault="00B175FB" w:rsidP="00B175FB">
      <w:pPr>
        <w:spacing w:after="0" w:line="240" w:lineRule="auto"/>
      </w:pPr>
      <w:r>
        <w:t xml:space="preserve">Name: </w:t>
      </w:r>
      <w:r w:rsidR="00D26D54">
        <w:object w:dxaOrig="225" w:dyaOrig="225" w14:anchorId="13AD9879">
          <v:shape id="_x0000_i1121" type="#_x0000_t75" alt="Enter the name of the person completing this form" style="width:220.5pt;height:18pt" o:ole="">
            <v:imagedata r:id="rId14" o:title=""/>
          </v:shape>
          <w:control r:id="rId27" w:name="TextBox18222" w:shapeid="_x0000_i1121"/>
        </w:object>
      </w:r>
    </w:p>
    <w:p w14:paraId="4A8F4CF8" w14:textId="2B26021E" w:rsidR="007A0590" w:rsidRDefault="007A0590" w:rsidP="007A0590">
      <w:pPr>
        <w:spacing w:after="0" w:line="240" w:lineRule="auto"/>
      </w:pPr>
      <w:r>
        <w:t xml:space="preserve">Address: </w:t>
      </w:r>
      <w:r w:rsidRPr="00B864F0">
        <w:object w:dxaOrig="225" w:dyaOrig="225" w14:anchorId="7AC3F4B2">
          <v:shape id="_x0000_i1123" type="#_x0000_t75" alt="Enter the street address or PO box number of the person completing this form" style="width:220.5pt;height:18pt" o:ole="">
            <v:imagedata r:id="rId14" o:title=""/>
          </v:shape>
          <w:control r:id="rId28" w:name="TextBox1822311" w:shapeid="_x0000_i1123"/>
        </w:object>
      </w:r>
    </w:p>
    <w:p w14:paraId="09EC12B9" w14:textId="77777777" w:rsidR="00B175FB" w:rsidRDefault="00B175FB" w:rsidP="00B175FB">
      <w:pPr>
        <w:spacing w:after="0" w:line="240" w:lineRule="auto"/>
      </w:pPr>
    </w:p>
    <w:p w14:paraId="409706CB" w14:textId="03688919" w:rsidR="00B175FB" w:rsidRDefault="00B175FB" w:rsidP="00B175FB">
      <w:pPr>
        <w:spacing w:after="0" w:line="240" w:lineRule="auto"/>
      </w:pPr>
      <w:r>
        <w:t xml:space="preserve">City: </w:t>
      </w:r>
      <w:r>
        <w:object w:dxaOrig="225" w:dyaOrig="225" w14:anchorId="553A28E6">
          <v:shape id="_x0000_i1125" type="#_x0000_t75" alt="Enter the name of the city the person completing this form is located in" style="width:159pt;height:18pt" o:ole="">
            <v:imagedata r:id="rId17" o:title=""/>
          </v:shape>
          <w:control r:id="rId29" w:name="TextBox131" w:shapeid="_x0000_i1125"/>
        </w:object>
      </w:r>
      <w:r>
        <w:t xml:space="preserve">    Province or Territory: </w:t>
      </w:r>
      <w:r>
        <w:tab/>
      </w:r>
      <w:r>
        <w:object w:dxaOrig="225" w:dyaOrig="225" w14:anchorId="333FD92C">
          <v:shape id="_x0000_i1127" type="#_x0000_t75" alt="Enter the province or territory the person completing this form is located in" style="width:112.5pt;height:18pt" o:ole="">
            <v:imagedata r:id="rId19" o:title=""/>
          </v:shape>
          <w:control r:id="rId30" w:name="TextBox141" w:shapeid="_x0000_i1127"/>
        </w:object>
      </w:r>
      <w:r w:rsidRPr="00321D5A">
        <w:t xml:space="preserve"> </w:t>
      </w:r>
      <w:r>
        <w:t xml:space="preserve">  </w:t>
      </w:r>
    </w:p>
    <w:p w14:paraId="7CEC6D70" w14:textId="7D87EB3D" w:rsidR="00B175FB" w:rsidRDefault="00B175FB" w:rsidP="00B175FB">
      <w:pPr>
        <w:spacing w:after="0" w:line="240" w:lineRule="auto"/>
      </w:pPr>
      <w:r>
        <w:t xml:space="preserve">Country: </w:t>
      </w:r>
      <w:r>
        <w:tab/>
      </w:r>
      <w:r>
        <w:object w:dxaOrig="225" w:dyaOrig="225" w14:anchorId="337B29C1">
          <v:shape id="_x0000_i1129" type="#_x0000_t75" alt="Enter the country the person completing this form is located in" style="width:159pt;height:18pt" o:ole="">
            <v:imagedata r:id="rId17" o:title=""/>
          </v:shape>
          <w:control r:id="rId31" w:name="TextBox151" w:shapeid="_x0000_i1129"/>
        </w:object>
      </w:r>
      <w:r>
        <w:t xml:space="preserve">  Postal Code: </w:t>
      </w:r>
      <w:r>
        <w:tab/>
      </w:r>
      <w:r>
        <w:object w:dxaOrig="225" w:dyaOrig="225" w14:anchorId="16FD9081">
          <v:shape id="_x0000_i1131" type="#_x0000_t75" alt="Enter the postal code for the person completing this form" style="width:80.25pt;height:18pt" o:ole="">
            <v:imagedata r:id="rId22" o:title=""/>
          </v:shape>
          <w:control r:id="rId32" w:name="TextBox191" w:shapeid="_x0000_i1131"/>
        </w:object>
      </w:r>
    </w:p>
    <w:p w14:paraId="152F5DC6" w14:textId="79BE80AC" w:rsidR="00B175FB" w:rsidRDefault="00B175FB" w:rsidP="00B175FB">
      <w:pPr>
        <w:spacing w:after="0" w:line="240" w:lineRule="auto"/>
      </w:pPr>
      <w:r>
        <w:t xml:space="preserve">Primary Phone Number: </w:t>
      </w:r>
      <w:r>
        <w:tab/>
      </w:r>
      <w:r>
        <w:object w:dxaOrig="225" w:dyaOrig="225" w14:anchorId="189D71F8">
          <v:shape id="_x0000_i1133" type="#_x0000_t75" alt="Enter the phone number including area code for the person completing this form" style="width:159pt;height:18pt" o:ole="">
            <v:imagedata r:id="rId17" o:title=""/>
          </v:shape>
          <w:control r:id="rId33" w:name="TextBox161" w:shapeid="_x0000_i1133"/>
        </w:object>
      </w:r>
    </w:p>
    <w:p w14:paraId="552D209D" w14:textId="7A5B70A0" w:rsidR="00B175FB" w:rsidRDefault="00B175FB" w:rsidP="00B175FB">
      <w:pPr>
        <w:spacing w:after="0" w:line="240" w:lineRule="auto"/>
      </w:pPr>
      <w:r>
        <w:t xml:space="preserve">Email: </w:t>
      </w:r>
      <w:r>
        <w:tab/>
      </w:r>
      <w:r>
        <w:object w:dxaOrig="225" w:dyaOrig="225" w14:anchorId="6B29E70C">
          <v:shape id="_x0000_i1135" type="#_x0000_t75" alt="Enter the email address for the person completing this form" style="width:309pt;height:18pt" o:ole="">
            <v:imagedata r:id="rId25" o:title=""/>
          </v:shape>
          <w:control r:id="rId34" w:name="TextBox181" w:shapeid="_x0000_i1135"/>
        </w:object>
      </w:r>
    </w:p>
    <w:p w14:paraId="0D2FE47C" w14:textId="77777777" w:rsidR="00B353E2" w:rsidRDefault="00B353E2">
      <w:pPr>
        <w:spacing w:after="0" w:line="240" w:lineRule="auto"/>
      </w:pPr>
    </w:p>
    <w:p w14:paraId="015D2FEF" w14:textId="5FE49802" w:rsidR="00B353E2" w:rsidRDefault="003B0618">
      <w:pPr>
        <w:spacing w:after="0" w:line="240" w:lineRule="auto"/>
      </w:pPr>
      <w:r>
        <w:t xml:space="preserve">If you are </w:t>
      </w:r>
      <w:r>
        <w:rPr>
          <w:b/>
        </w:rPr>
        <w:t>not</w:t>
      </w:r>
      <w:r>
        <w:t xml:space="preserve"> the Respondent, explain your authority to act for them:</w:t>
      </w:r>
    </w:p>
    <w:p w14:paraId="5FA8800F" w14:textId="54058904" w:rsidR="00B16808" w:rsidRDefault="00B16808">
      <w:pPr>
        <w:spacing w:after="0" w:line="240" w:lineRule="auto"/>
      </w:pPr>
      <w:r>
        <w:object w:dxaOrig="225" w:dyaOrig="225" w14:anchorId="2FC527A1">
          <v:shape id="_x0000_i1137" type="#_x0000_t75" alt="If you are not the Respondent, enter information about your authority to act for them " style="width:408pt;height:57pt" o:ole="">
            <v:imagedata r:id="rId35" o:title=""/>
          </v:shape>
          <w:control r:id="rId36" w:name="TextBox2" w:shapeid="_x0000_i1137"/>
        </w:object>
      </w:r>
    </w:p>
    <w:p w14:paraId="36A628B3" w14:textId="722ABF94" w:rsidR="00B16808" w:rsidRDefault="00B16808">
      <w:pPr>
        <w:spacing w:after="0" w:line="240" w:lineRule="auto"/>
      </w:pPr>
    </w:p>
    <w:p w14:paraId="6F0490DB" w14:textId="672FF670" w:rsidR="00B353E2" w:rsidRDefault="00B353E2">
      <w:pPr>
        <w:spacing w:after="0" w:line="240" w:lineRule="auto"/>
      </w:pPr>
    </w:p>
    <w:p w14:paraId="3BEEAA46" w14:textId="4B524224" w:rsidR="00B353E2" w:rsidRDefault="003B0618">
      <w:pPr>
        <w:pStyle w:val="Heading2"/>
      </w:pPr>
      <w:r>
        <w:t xml:space="preserve">PART 4: RESPONSE TO THE PRELIMINARY ISSUE(S) </w:t>
      </w:r>
    </w:p>
    <w:p w14:paraId="4E0712C0" w14:textId="77777777" w:rsidR="00B353E2" w:rsidRDefault="003B0618">
      <w:r>
        <w:t xml:space="preserve">Check off </w:t>
      </w:r>
      <w:r>
        <w:rPr>
          <w:u w:val="single"/>
        </w:rPr>
        <w:t>all</w:t>
      </w:r>
      <w:r>
        <w:t xml:space="preserve"> preliminary issue(s) that apply to the complaint. </w:t>
      </w:r>
    </w:p>
    <w:p w14:paraId="006728FE" w14:textId="53600AE1" w:rsidR="00B353E2" w:rsidRDefault="003B0618">
      <w:r>
        <w:t xml:space="preserve">Read the applicable section of the </w:t>
      </w:r>
      <w:hyperlink r:id="rId37" w:history="1">
        <w:r w:rsidRPr="000C37A7">
          <w:rPr>
            <w:rStyle w:val="Hyperlink"/>
          </w:rPr>
          <w:t>Preliminary Issue(s) Information Sheet</w:t>
        </w:r>
      </w:hyperlink>
      <w:r>
        <w:t xml:space="preserve"> that corresponds to the issue(s) that you checked off. </w:t>
      </w:r>
    </w:p>
    <w:p w14:paraId="109C5891" w14:textId="77777777" w:rsidR="00B353E2" w:rsidRDefault="003B0618">
      <w:r>
        <w:t>Ensure that you identify all relevant preliminary issue(s). You may only raise preliminary issue(s) later in the process if new information becomes available.</w:t>
      </w:r>
    </w:p>
    <w:p w14:paraId="58FE604F" w14:textId="77777777" w:rsidR="00B353E2" w:rsidRDefault="003B0618">
      <w:r>
        <w:t xml:space="preserve">If there are no preliminary issues to consider, write “N/A” in this section and go to the next part. </w:t>
      </w:r>
    </w:p>
    <w:p w14:paraId="31C1904C" w14:textId="77777777" w:rsidR="00B353E2" w:rsidRDefault="003B0618">
      <w:pPr>
        <w:spacing w:after="0" w:line="240" w:lineRule="auto"/>
        <w:rPr>
          <w:b/>
          <w:u w:val="single"/>
        </w:rPr>
      </w:pPr>
      <w:r>
        <w:rPr>
          <w:b/>
          <w:u w:val="single"/>
        </w:rPr>
        <w:t xml:space="preserve">Section 41(1)(a) </w:t>
      </w:r>
    </w:p>
    <w:p w14:paraId="69C9783E" w14:textId="77777777" w:rsidR="00B353E2" w:rsidRDefault="00B353E2">
      <w:pPr>
        <w:spacing w:after="0" w:line="240" w:lineRule="auto"/>
      </w:pPr>
    </w:p>
    <w:p w14:paraId="7116CB0C" w14:textId="310DF31C" w:rsidR="00B353E2" w:rsidRDefault="00C65FB9" w:rsidP="00321D5A">
      <w:pPr>
        <w:pBdr>
          <w:top w:val="nil"/>
          <w:left w:val="nil"/>
          <w:bottom w:val="nil"/>
          <w:right w:val="nil"/>
          <w:between w:val="nil"/>
        </w:pBdr>
        <w:spacing w:after="0" w:line="276" w:lineRule="auto"/>
      </w:pPr>
      <w:sdt>
        <w:sdtPr>
          <w:id w:val="970797825"/>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Complainant has access to a grievance or other review process.</w:t>
      </w:r>
      <w:r w:rsidR="003B0618">
        <w:tab/>
      </w:r>
      <w:r w:rsidR="003B0618">
        <w:tab/>
        <w:t xml:space="preserve">                      </w:t>
      </w:r>
    </w:p>
    <w:p w14:paraId="1278741D" w14:textId="30320524" w:rsidR="00B353E2" w:rsidRDefault="00C65FB9" w:rsidP="00321D5A">
      <w:pPr>
        <w:pBdr>
          <w:top w:val="nil"/>
          <w:left w:val="nil"/>
          <w:bottom w:val="nil"/>
          <w:right w:val="nil"/>
          <w:between w:val="nil"/>
        </w:pBdr>
        <w:spacing w:after="0" w:line="276" w:lineRule="auto"/>
        <w:ind w:left="910" w:hanging="910"/>
        <w:rPr>
          <w:u w:val="single"/>
        </w:rPr>
      </w:pPr>
      <w:sdt>
        <w:sdtPr>
          <w:id w:val="-260770298"/>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Complainant did not exhaust an available grievance or other review process. </w:t>
      </w:r>
      <w:r w:rsidR="003B0618">
        <w:tab/>
        <w:t xml:space="preserve">      </w:t>
      </w:r>
      <w:r w:rsidR="003B0618">
        <w:tab/>
      </w:r>
    </w:p>
    <w:p w14:paraId="320B2D9D" w14:textId="77777777" w:rsidR="00B353E2" w:rsidRDefault="003B0618">
      <w:pPr>
        <w:spacing w:after="0" w:line="240" w:lineRule="auto"/>
        <w:rPr>
          <w:b/>
          <w:u w:val="single"/>
        </w:rPr>
      </w:pPr>
      <w:r>
        <w:rPr>
          <w:b/>
          <w:u w:val="single"/>
        </w:rPr>
        <w:t>Section 41(1)(b)</w:t>
      </w:r>
    </w:p>
    <w:p w14:paraId="71E1B8E6" w14:textId="77777777" w:rsidR="00B353E2" w:rsidRDefault="00B353E2">
      <w:pPr>
        <w:spacing w:after="0" w:line="240" w:lineRule="auto"/>
      </w:pPr>
    </w:p>
    <w:p w14:paraId="7B7F39BA" w14:textId="3EF54B87" w:rsidR="00B353E2" w:rsidRDefault="00C65FB9" w:rsidP="00321D5A">
      <w:pPr>
        <w:pBdr>
          <w:top w:val="nil"/>
          <w:left w:val="nil"/>
          <w:bottom w:val="nil"/>
          <w:right w:val="nil"/>
          <w:between w:val="nil"/>
        </w:pBdr>
        <w:spacing w:after="0" w:line="276" w:lineRule="auto"/>
        <w:ind w:left="910" w:hanging="910"/>
      </w:pPr>
      <w:sdt>
        <w:sdtPr>
          <w:id w:val="-156850448"/>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Complainant has access to a process available under another act of Parliament. </w:t>
      </w:r>
    </w:p>
    <w:p w14:paraId="5AD67D3E" w14:textId="77777777" w:rsidR="00B353E2" w:rsidRDefault="00B353E2">
      <w:pPr>
        <w:spacing w:after="0" w:line="240" w:lineRule="auto"/>
      </w:pPr>
    </w:p>
    <w:p w14:paraId="718FAA48" w14:textId="77777777" w:rsidR="00B353E2" w:rsidRDefault="003B0618">
      <w:pPr>
        <w:spacing w:after="0" w:line="240" w:lineRule="auto"/>
        <w:rPr>
          <w:b/>
          <w:u w:val="single"/>
        </w:rPr>
      </w:pPr>
      <w:r>
        <w:rPr>
          <w:b/>
          <w:u w:val="single"/>
        </w:rPr>
        <w:t>Section 41(1)(c)</w:t>
      </w:r>
    </w:p>
    <w:p w14:paraId="2F84888A" w14:textId="77777777" w:rsidR="00B353E2" w:rsidRDefault="00B353E2">
      <w:pPr>
        <w:spacing w:after="0" w:line="240" w:lineRule="auto"/>
      </w:pPr>
    </w:p>
    <w:p w14:paraId="0A76DDB1" w14:textId="0C4E0A2C" w:rsidR="00B353E2" w:rsidRDefault="00C65FB9" w:rsidP="00321D5A">
      <w:pPr>
        <w:pBdr>
          <w:top w:val="nil"/>
          <w:left w:val="nil"/>
          <w:bottom w:val="nil"/>
          <w:right w:val="nil"/>
          <w:between w:val="nil"/>
        </w:pBdr>
        <w:spacing w:after="0" w:line="276" w:lineRule="auto"/>
      </w:pPr>
      <w:sdt>
        <w:sdtPr>
          <w:id w:val="1056663488"/>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Respondent is provincially regulated.</w:t>
      </w:r>
      <w:r w:rsidR="003B0618">
        <w:tab/>
      </w:r>
      <w:r w:rsidR="003B0618">
        <w:tab/>
      </w:r>
      <w:r w:rsidR="003B0618">
        <w:tab/>
      </w:r>
      <w:r w:rsidR="003B0618">
        <w:tab/>
      </w:r>
      <w:r w:rsidR="003B0618">
        <w:tab/>
      </w:r>
      <w:r w:rsidR="003B0618">
        <w:tab/>
        <w:t xml:space="preserve">         </w:t>
      </w:r>
    </w:p>
    <w:p w14:paraId="0D2394B0" w14:textId="6F993395" w:rsidR="00B353E2" w:rsidRDefault="00C65FB9" w:rsidP="00321D5A">
      <w:pPr>
        <w:pBdr>
          <w:top w:val="nil"/>
          <w:left w:val="nil"/>
          <w:bottom w:val="nil"/>
          <w:right w:val="nil"/>
          <w:between w:val="nil"/>
        </w:pBdr>
        <w:spacing w:after="0" w:line="276" w:lineRule="auto"/>
      </w:pPr>
      <w:sdt>
        <w:sdtPr>
          <w:id w:val="-1034574162"/>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Respondent is a First Nation and the complaint is provincially regulated.</w:t>
      </w:r>
      <w:r w:rsidR="003B0618">
        <w:tab/>
        <w:t xml:space="preserve">                  </w:t>
      </w:r>
    </w:p>
    <w:p w14:paraId="290BDF0F" w14:textId="3E9E271F" w:rsidR="00B353E2" w:rsidRDefault="00C65FB9" w:rsidP="00321D5A">
      <w:pPr>
        <w:pBdr>
          <w:top w:val="nil"/>
          <w:left w:val="nil"/>
          <w:bottom w:val="nil"/>
          <w:right w:val="nil"/>
          <w:between w:val="nil"/>
        </w:pBdr>
        <w:spacing w:after="0" w:line="276" w:lineRule="auto"/>
      </w:pPr>
      <w:sdt>
        <w:sdtPr>
          <w:id w:val="285707943"/>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wrong Respondent is named in the Complaint Form.</w:t>
      </w:r>
      <w:r w:rsidR="003B0618">
        <w:tab/>
      </w:r>
      <w:r w:rsidR="003B0618">
        <w:tab/>
      </w:r>
      <w:r w:rsidR="003B0618">
        <w:tab/>
      </w:r>
      <w:r w:rsidR="003B0618">
        <w:tab/>
        <w:t xml:space="preserve">                  </w:t>
      </w:r>
    </w:p>
    <w:p w14:paraId="477901FD" w14:textId="7428A936" w:rsidR="00B353E2" w:rsidRDefault="00C65FB9" w:rsidP="00321D5A">
      <w:pPr>
        <w:pBdr>
          <w:top w:val="nil"/>
          <w:left w:val="nil"/>
          <w:bottom w:val="nil"/>
          <w:right w:val="nil"/>
          <w:between w:val="nil"/>
        </w:pBdr>
        <w:spacing w:after="0" w:line="276" w:lineRule="auto"/>
      </w:pPr>
      <w:sdt>
        <w:sdtPr>
          <w:id w:val="-825590675"/>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Complainant was not lawfully present in Canada.  </w:t>
      </w:r>
      <w:r w:rsidR="003B0618">
        <w:tab/>
      </w:r>
      <w:r w:rsidR="003B0618">
        <w:tab/>
      </w:r>
      <w:r w:rsidR="003B0618">
        <w:tab/>
      </w:r>
      <w:r w:rsidR="003B0618">
        <w:tab/>
        <w:t xml:space="preserve">                           </w:t>
      </w:r>
    </w:p>
    <w:p w14:paraId="084E21F4" w14:textId="16BFD38A" w:rsidR="00B353E2" w:rsidRDefault="00C65FB9" w:rsidP="00321D5A">
      <w:pPr>
        <w:pBdr>
          <w:top w:val="nil"/>
          <w:left w:val="nil"/>
          <w:bottom w:val="nil"/>
          <w:right w:val="nil"/>
          <w:between w:val="nil"/>
        </w:pBdr>
        <w:spacing w:after="0" w:line="276" w:lineRule="auto"/>
        <w:ind w:left="910" w:hanging="910"/>
      </w:pPr>
      <w:sdt>
        <w:sdtPr>
          <w:id w:val="-552933090"/>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alleged discrimination occurred outside of Canada and the alleged victim was not a Canadian citizen or an individual lawfully admitted to Canada for permanent residence.</w:t>
      </w:r>
      <w:r w:rsidR="003B0618">
        <w:tab/>
      </w:r>
    </w:p>
    <w:p w14:paraId="3879355A" w14:textId="77777777" w:rsidR="00B353E2" w:rsidRDefault="00B353E2">
      <w:pPr>
        <w:spacing w:after="0" w:line="240" w:lineRule="auto"/>
        <w:ind w:left="426" w:hanging="426"/>
      </w:pPr>
    </w:p>
    <w:p w14:paraId="1D00A1E0" w14:textId="77777777" w:rsidR="00B353E2" w:rsidRDefault="003B0618">
      <w:pPr>
        <w:spacing w:after="0" w:line="240" w:lineRule="auto"/>
        <w:rPr>
          <w:b/>
          <w:u w:val="single"/>
        </w:rPr>
      </w:pPr>
      <w:r>
        <w:rPr>
          <w:b/>
          <w:u w:val="single"/>
        </w:rPr>
        <w:t>Section 41(1)(d)</w:t>
      </w:r>
    </w:p>
    <w:p w14:paraId="3C4EE298" w14:textId="77777777" w:rsidR="00B353E2" w:rsidRDefault="00B353E2">
      <w:pPr>
        <w:spacing w:after="0" w:line="240" w:lineRule="auto"/>
      </w:pPr>
    </w:p>
    <w:p w14:paraId="3957C15A" w14:textId="446DBBC8" w:rsidR="00B353E2" w:rsidRDefault="00C65FB9" w:rsidP="00321D5A">
      <w:pPr>
        <w:pBdr>
          <w:top w:val="nil"/>
          <w:left w:val="nil"/>
          <w:bottom w:val="nil"/>
          <w:right w:val="nil"/>
          <w:between w:val="nil"/>
        </w:pBdr>
        <w:spacing w:after="0" w:line="276" w:lineRule="auto"/>
      </w:pPr>
      <w:sdt>
        <w:sdtPr>
          <w:id w:val="1668828748"/>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allegation(s) is not serious enough, or there is little or no useful remedy.          </w:t>
      </w:r>
      <w:r w:rsidR="003B0618">
        <w:rPr>
          <w:color w:val="000000"/>
        </w:rPr>
        <w:t xml:space="preserve">                                                                                                                                                     </w:t>
      </w:r>
    </w:p>
    <w:p w14:paraId="76A17541" w14:textId="7BECBDD7" w:rsidR="00B353E2" w:rsidRDefault="00C65FB9" w:rsidP="00321D5A">
      <w:pPr>
        <w:pBdr>
          <w:top w:val="nil"/>
          <w:left w:val="nil"/>
          <w:bottom w:val="nil"/>
          <w:right w:val="nil"/>
          <w:between w:val="nil"/>
        </w:pBdr>
        <w:spacing w:after="0" w:line="276" w:lineRule="auto"/>
        <w:rPr>
          <w:color w:val="0000FF"/>
          <w:u w:val="single"/>
        </w:rPr>
      </w:pPr>
      <w:sdt>
        <w:sdtPr>
          <w:id w:val="-306321160"/>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complaint is not linked to a prohibited ground listed in the Act. </w:t>
      </w:r>
    </w:p>
    <w:p w14:paraId="2B1C3D78" w14:textId="0961E00F" w:rsidR="00B353E2" w:rsidRDefault="00C65FB9" w:rsidP="00321D5A">
      <w:pPr>
        <w:pBdr>
          <w:top w:val="nil"/>
          <w:left w:val="nil"/>
          <w:bottom w:val="nil"/>
          <w:right w:val="nil"/>
          <w:between w:val="nil"/>
        </w:pBdr>
        <w:spacing w:after="0" w:line="276" w:lineRule="auto"/>
      </w:pPr>
      <w:sdt>
        <w:sdtPr>
          <w:id w:val="-1119522701"/>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complaint does not describe a discriminatory practice li</w:t>
      </w:r>
      <w:r w:rsidR="00321D5A">
        <w:t>sted in the Act</w:t>
      </w:r>
      <w:r w:rsidR="003B0618">
        <w:t xml:space="preserve">          </w:t>
      </w:r>
    </w:p>
    <w:p w14:paraId="756EEBFF" w14:textId="4E7664C9" w:rsidR="00B353E2" w:rsidRDefault="00C65FB9" w:rsidP="00321D5A">
      <w:pPr>
        <w:pBdr>
          <w:top w:val="nil"/>
          <w:left w:val="nil"/>
          <w:bottom w:val="nil"/>
          <w:right w:val="nil"/>
          <w:between w:val="nil"/>
        </w:pBdr>
        <w:spacing w:after="0" w:line="276" w:lineRule="auto"/>
      </w:pPr>
      <w:sdt>
        <w:sdtPr>
          <w:id w:val="-1685507254"/>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complaint is about non-discretionary actions found in federal law.</w:t>
      </w:r>
      <w:r w:rsidR="003B0618">
        <w:tab/>
      </w:r>
      <w:r w:rsidR="003B0618">
        <w:tab/>
        <w:t xml:space="preserve">                  </w:t>
      </w:r>
    </w:p>
    <w:p w14:paraId="3B6099D0" w14:textId="69D9DD9E" w:rsidR="00B353E2" w:rsidRDefault="00C65FB9" w:rsidP="00321D5A">
      <w:pPr>
        <w:pBdr>
          <w:top w:val="nil"/>
          <w:left w:val="nil"/>
          <w:bottom w:val="nil"/>
          <w:right w:val="nil"/>
          <w:between w:val="nil"/>
        </w:pBdr>
        <w:spacing w:after="0" w:line="276" w:lineRule="auto"/>
        <w:ind w:left="910" w:hanging="910"/>
      </w:pPr>
      <w:sdt>
        <w:sdtPr>
          <w:id w:val="269207730"/>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 xml:space="preserve">The allegations in the complaint have already been dealt with by another process.      </w:t>
      </w:r>
    </w:p>
    <w:p w14:paraId="03F983ED" w14:textId="647176F5" w:rsidR="00B353E2" w:rsidRDefault="00C65FB9" w:rsidP="00321D5A">
      <w:pPr>
        <w:pBdr>
          <w:top w:val="nil"/>
          <w:left w:val="nil"/>
          <w:bottom w:val="nil"/>
          <w:right w:val="nil"/>
          <w:between w:val="nil"/>
        </w:pBdr>
        <w:spacing w:after="0" w:line="276" w:lineRule="auto"/>
      </w:pPr>
      <w:sdt>
        <w:sdtPr>
          <w:id w:val="-87705924"/>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Complainant signed a release / settled the allegations in their complaint.</w:t>
      </w:r>
      <w:r w:rsidR="003B0618">
        <w:tab/>
        <w:t xml:space="preserve">                </w:t>
      </w:r>
    </w:p>
    <w:p w14:paraId="1646D9E4" w14:textId="70CDA5FC" w:rsidR="00B353E2" w:rsidRDefault="00C65FB9" w:rsidP="00321D5A">
      <w:pPr>
        <w:pBdr>
          <w:top w:val="nil"/>
          <w:left w:val="nil"/>
          <w:bottom w:val="nil"/>
          <w:right w:val="nil"/>
          <w:between w:val="nil"/>
        </w:pBdr>
        <w:spacing w:after="0" w:line="276" w:lineRule="auto"/>
        <w:ind w:left="910" w:hanging="910"/>
      </w:pPr>
      <w:sdt>
        <w:sdtPr>
          <w:id w:val="1458684303"/>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complaint is made in bad faith (i.e., It is made to harass or intimidate the Respondent or for another improper purpose).</w:t>
      </w:r>
      <w:r w:rsidR="003B0618">
        <w:tab/>
      </w:r>
      <w:r w:rsidR="003B0618">
        <w:tab/>
      </w:r>
      <w:r w:rsidR="003B0618">
        <w:tab/>
      </w:r>
      <w:r w:rsidR="003B0618">
        <w:tab/>
        <w:t xml:space="preserve">         </w:t>
      </w:r>
    </w:p>
    <w:p w14:paraId="3721BB8C" w14:textId="77777777" w:rsidR="00B353E2" w:rsidRDefault="00B353E2">
      <w:pPr>
        <w:spacing w:after="0" w:line="240" w:lineRule="auto"/>
      </w:pPr>
    </w:p>
    <w:p w14:paraId="2424BAC9" w14:textId="77777777" w:rsidR="00B353E2" w:rsidRDefault="003B0618">
      <w:pPr>
        <w:spacing w:after="0" w:line="240" w:lineRule="auto"/>
        <w:rPr>
          <w:b/>
          <w:u w:val="single"/>
        </w:rPr>
      </w:pPr>
      <w:r>
        <w:rPr>
          <w:b/>
          <w:u w:val="single"/>
        </w:rPr>
        <w:t>Section 41(1)(e)</w:t>
      </w:r>
    </w:p>
    <w:p w14:paraId="301E6B17" w14:textId="77777777" w:rsidR="00B353E2" w:rsidRDefault="00B353E2">
      <w:pPr>
        <w:spacing w:after="0" w:line="240" w:lineRule="auto"/>
        <w:rPr>
          <w:u w:val="single"/>
        </w:rPr>
      </w:pPr>
    </w:p>
    <w:p w14:paraId="19FF226E" w14:textId="7FE8B32B" w:rsidR="00B353E2" w:rsidRDefault="00C65FB9" w:rsidP="00321D5A">
      <w:pPr>
        <w:pBdr>
          <w:top w:val="nil"/>
          <w:left w:val="nil"/>
          <w:bottom w:val="nil"/>
          <w:right w:val="nil"/>
          <w:between w:val="nil"/>
        </w:pBdr>
        <w:spacing w:after="0" w:line="240" w:lineRule="auto"/>
      </w:pPr>
      <w:sdt>
        <w:sdtPr>
          <w:id w:val="-1632698344"/>
          <w14:checkbox>
            <w14:checked w14:val="0"/>
            <w14:checkedState w14:val="2612" w14:font="MS Gothic"/>
            <w14:uncheckedState w14:val="2610" w14:font="MS Gothic"/>
          </w14:checkbox>
        </w:sdtPr>
        <w:sdtEndPr/>
        <w:sdtContent>
          <w:r w:rsidR="00321D5A">
            <w:rPr>
              <w:rFonts w:ascii="MS Gothic" w:eastAsia="MS Gothic" w:hAnsi="MS Gothic" w:hint="eastAsia"/>
            </w:rPr>
            <w:t>☐</w:t>
          </w:r>
        </w:sdtContent>
      </w:sdt>
      <w:r w:rsidR="00321D5A">
        <w:t xml:space="preserve"> </w:t>
      </w:r>
      <w:r w:rsidR="003B0618">
        <w:t>The complaint was filed after the one year time limit.</w:t>
      </w:r>
      <w:r w:rsidR="003B0618">
        <w:tab/>
      </w:r>
      <w:r w:rsidR="003B0618">
        <w:tab/>
      </w:r>
      <w:r w:rsidR="003B0618">
        <w:tab/>
        <w:t xml:space="preserve">     </w:t>
      </w:r>
    </w:p>
    <w:p w14:paraId="6BD89DF7" w14:textId="77777777" w:rsidR="00B353E2" w:rsidRDefault="00B353E2">
      <w:pPr>
        <w:pStyle w:val="Heading1"/>
        <w:rPr>
          <w:sz w:val="28"/>
          <w:szCs w:val="28"/>
        </w:rPr>
      </w:pPr>
    </w:p>
    <w:p w14:paraId="68738D8D" w14:textId="340C5369" w:rsidR="00321D5A" w:rsidRDefault="003B0618">
      <w:pPr>
        <w:rPr>
          <w:b/>
        </w:rPr>
      </w:pPr>
      <w:r>
        <w:rPr>
          <w:b/>
        </w:rPr>
        <w:t>Explain why the preliminary issue(s) you checked off apply to the complaint. Answer the questions from the applicable section of the Preliminary Issues Information Sheet in your explanation.</w:t>
      </w:r>
      <w:r w:rsidR="00321D5A">
        <w:object w:dxaOrig="225" w:dyaOrig="225" w14:anchorId="3076147F">
          <v:shape id="_x0000_i1139" type="#_x0000_t75" alt="Enter Answer To PART 4: RESPONSE TO THE PRELIMINARY ISSUE(S)" style="width:408pt;height:323.25pt" o:ole="">
            <v:imagedata r:id="rId38" o:title=""/>
          </v:shape>
          <w:control r:id="rId39" w:name="TextBox21" w:shapeid="_x0000_i1139"/>
        </w:object>
      </w:r>
      <w:r w:rsidR="00321D5A">
        <w:object w:dxaOrig="225" w:dyaOrig="225" w14:anchorId="5C418AE7">
          <v:shape id="_x0000_i1141" type="#_x0000_t75" alt="Extra Space for Answer To PART 4: RESPONSE TO THE PRELIMINARY ISSUE(S)" style="width:408pt;height:549.75pt" o:ole="">
            <v:imagedata r:id="rId40" o:title=""/>
          </v:shape>
          <w:control r:id="rId41" w:name="TextBox211" w:shapeid="_x0000_i1141"/>
        </w:object>
      </w:r>
      <w:r w:rsidR="00D93B94" w:rsidRPr="00D93B94">
        <w:t xml:space="preserve"> </w:t>
      </w:r>
      <w:r w:rsidR="00D93B94">
        <w:lastRenderedPageBreak/>
        <w:object w:dxaOrig="225" w:dyaOrig="225" w14:anchorId="076048E4">
          <v:shape id="_x0000_i1143" type="#_x0000_t75" alt="Extra Space for Answer To PART 4: RESPONSE TO THE PRELIMINARY ISSUE(S)" style="width:461.25pt;height:501pt" o:ole="">
            <v:imagedata r:id="rId42" o:title=""/>
          </v:shape>
          <w:control r:id="rId43" w:name="TextBox2112" w:shapeid="_x0000_i1143"/>
        </w:object>
      </w:r>
    </w:p>
    <w:p w14:paraId="072766C8" w14:textId="01250B1A" w:rsidR="00321D5A" w:rsidRPr="00321D5A" w:rsidRDefault="00A12BE4">
      <w:pPr>
        <w:rPr>
          <w:b/>
        </w:rPr>
      </w:pPr>
      <w:r w:rsidRPr="00D26D54">
        <w:rPr>
          <w:b/>
        </w:rPr>
        <w:t>If you require more space to respond, use the blank pages at the end of the form. All of your information must fit within the pages given in the form. Be sure to identify which PART you are responding to when using the blank pages below.</w:t>
      </w:r>
    </w:p>
    <w:p w14:paraId="581A7936" w14:textId="77777777" w:rsidR="00D26D54" w:rsidRDefault="00D26D54">
      <w:pPr>
        <w:rPr>
          <w:b/>
          <w:sz w:val="28"/>
          <w:szCs w:val="28"/>
        </w:rPr>
      </w:pPr>
      <w:r>
        <w:rPr>
          <w:sz w:val="28"/>
          <w:szCs w:val="28"/>
        </w:rPr>
        <w:br w:type="page"/>
      </w:r>
    </w:p>
    <w:p w14:paraId="4991F61C" w14:textId="1DAB8503" w:rsidR="00B353E2" w:rsidRDefault="003B0618">
      <w:pPr>
        <w:pStyle w:val="Heading1"/>
        <w:rPr>
          <w:sz w:val="28"/>
          <w:szCs w:val="28"/>
        </w:rPr>
      </w:pPr>
      <w:r>
        <w:rPr>
          <w:sz w:val="28"/>
          <w:szCs w:val="28"/>
        </w:rPr>
        <w:lastRenderedPageBreak/>
        <w:t>PART 5: LIST OF DOCUMENTS RELATED TO THE PRELIMINARY ISSUE(S)</w:t>
      </w:r>
    </w:p>
    <w:p w14:paraId="7F9B77F2" w14:textId="77777777" w:rsidR="00B353E2" w:rsidRDefault="003B0618">
      <w:r>
        <w:t xml:space="preserve">List all the documents you have that support your response to the preliminary issue(s). Provide a short description of each document, including what preliminary issue it supports. </w:t>
      </w:r>
    </w:p>
    <w:p w14:paraId="0A556EB6" w14:textId="77777777" w:rsidR="00B353E2" w:rsidRDefault="003B0618">
      <w:r>
        <w:rPr>
          <w:b/>
        </w:rPr>
        <w:t>Important:</w:t>
      </w:r>
      <w:r>
        <w:t xml:space="preserve"> Attach copies of these documents when you submit your Response.</w:t>
      </w:r>
    </w:p>
    <w:p w14:paraId="0A84EFE5" w14:textId="77777777" w:rsidR="00B353E2" w:rsidRDefault="003B0618">
      <w:r>
        <w:t xml:space="preserve">If there are no preliminary issues to consider, write “N/A” in this section and go to the next part. </w:t>
      </w:r>
    </w:p>
    <w:p w14:paraId="28F3EB60" w14:textId="233AF833" w:rsidR="00B353E2" w:rsidRDefault="003B0618">
      <w:r>
        <w:t>1.</w:t>
      </w:r>
      <w:r w:rsidR="00321D5A">
        <w:tab/>
      </w:r>
      <w:r w:rsidR="00321D5A">
        <w:object w:dxaOrig="225" w:dyaOrig="225" w14:anchorId="4645D0DE">
          <v:shape id="_x0000_i1145" type="#_x0000_t75" alt="Enter Document Name" style="width:309pt;height:18pt" o:ole="">
            <v:imagedata r:id="rId25" o:title=""/>
          </v:shape>
          <w:control r:id="rId44" w:name="TextBox182" w:shapeid="_x0000_i1145"/>
        </w:object>
      </w:r>
      <w:r>
        <w:tab/>
      </w:r>
      <w:r>
        <w:tab/>
      </w:r>
    </w:p>
    <w:p w14:paraId="30998AC8" w14:textId="190516CF" w:rsidR="00B353E2" w:rsidRDefault="003B0618">
      <w:r>
        <w:t>2.</w:t>
      </w:r>
      <w:r>
        <w:tab/>
      </w:r>
      <w:r w:rsidR="00321D5A">
        <w:object w:dxaOrig="225" w:dyaOrig="225" w14:anchorId="7952D139">
          <v:shape id="_x0000_i1147" type="#_x0000_t75" alt="Enter Document Name" style="width:309pt;height:18pt" o:ole="">
            <v:imagedata r:id="rId25" o:title=""/>
          </v:shape>
          <w:control r:id="rId45" w:name="TextBox183" w:shapeid="_x0000_i1147"/>
        </w:object>
      </w:r>
      <w:r>
        <w:tab/>
      </w:r>
    </w:p>
    <w:p w14:paraId="0D6DEA62" w14:textId="2208A340" w:rsidR="00B353E2" w:rsidRDefault="003B0618">
      <w:r>
        <w:t>3.</w:t>
      </w:r>
      <w:r>
        <w:tab/>
      </w:r>
      <w:r w:rsidR="00321D5A">
        <w:object w:dxaOrig="225" w:dyaOrig="225" w14:anchorId="34FAB92C">
          <v:shape id="_x0000_i1149" type="#_x0000_t75" alt="Enter Document Name" style="width:309pt;height:18pt" o:ole="">
            <v:imagedata r:id="rId25" o:title=""/>
          </v:shape>
          <w:control r:id="rId46" w:name="TextBox184" w:shapeid="_x0000_i1149"/>
        </w:object>
      </w:r>
    </w:p>
    <w:p w14:paraId="15E399AB" w14:textId="2552F9A3" w:rsidR="002432BB" w:rsidRDefault="002432BB">
      <w:r>
        <w:t>4.</w:t>
      </w:r>
      <w:r w:rsidR="00321D5A">
        <w:tab/>
      </w:r>
      <w:r w:rsidR="00321D5A">
        <w:object w:dxaOrig="225" w:dyaOrig="225" w14:anchorId="603CF438">
          <v:shape id="_x0000_i1151" type="#_x0000_t75" alt="Enter Document Name" style="width:309pt;height:18pt" o:ole="">
            <v:imagedata r:id="rId25" o:title=""/>
          </v:shape>
          <w:control r:id="rId47" w:name="TextBox185" w:shapeid="_x0000_i1151"/>
        </w:object>
      </w:r>
    </w:p>
    <w:p w14:paraId="45875C27" w14:textId="125CA782" w:rsidR="002432BB" w:rsidRDefault="002432BB">
      <w:r>
        <w:t>5.</w:t>
      </w:r>
      <w:r w:rsidR="00321D5A">
        <w:tab/>
      </w:r>
      <w:r w:rsidR="00321D5A">
        <w:object w:dxaOrig="225" w:dyaOrig="225" w14:anchorId="2BD956ED">
          <v:shape id="_x0000_i1153" type="#_x0000_t75" alt="Enter Document Name" style="width:309pt;height:18pt" o:ole="">
            <v:imagedata r:id="rId25" o:title=""/>
          </v:shape>
          <w:control r:id="rId48" w:name="TextBox186" w:shapeid="_x0000_i1153"/>
        </w:object>
      </w:r>
    </w:p>
    <w:p w14:paraId="3B90AE39" w14:textId="5B0EB737" w:rsidR="002432BB" w:rsidRDefault="002432BB">
      <w:r>
        <w:t>6.</w:t>
      </w:r>
      <w:r w:rsidR="00321D5A">
        <w:tab/>
      </w:r>
      <w:r w:rsidR="00321D5A">
        <w:object w:dxaOrig="225" w:dyaOrig="225" w14:anchorId="361945B3">
          <v:shape id="_x0000_i1155" type="#_x0000_t75" alt="Enter Document Name" style="width:309pt;height:18pt" o:ole="">
            <v:imagedata r:id="rId25" o:title=""/>
          </v:shape>
          <w:control r:id="rId49" w:name="TextBox187" w:shapeid="_x0000_i1155"/>
        </w:object>
      </w:r>
    </w:p>
    <w:p w14:paraId="7AE1672E" w14:textId="2C1786C4" w:rsidR="002432BB" w:rsidRDefault="002432BB">
      <w:r>
        <w:t>7.</w:t>
      </w:r>
      <w:r w:rsidR="00321D5A">
        <w:tab/>
      </w:r>
      <w:r w:rsidR="00321D5A">
        <w:object w:dxaOrig="225" w:dyaOrig="225" w14:anchorId="50762A03">
          <v:shape id="_x0000_i1157" type="#_x0000_t75" alt="Enter Document Name" style="width:309pt;height:18pt" o:ole="">
            <v:imagedata r:id="rId25" o:title=""/>
          </v:shape>
          <w:control r:id="rId50" w:name="TextBox188" w:shapeid="_x0000_i1157"/>
        </w:object>
      </w:r>
    </w:p>
    <w:p w14:paraId="76268ADB" w14:textId="297E9842" w:rsidR="002432BB" w:rsidRDefault="002432BB">
      <w:r>
        <w:t>8.</w:t>
      </w:r>
      <w:r w:rsidR="00321D5A">
        <w:tab/>
      </w:r>
      <w:r w:rsidR="00321D5A">
        <w:object w:dxaOrig="225" w:dyaOrig="225" w14:anchorId="5673BC15">
          <v:shape id="_x0000_i1159" type="#_x0000_t75" alt="Enter Document Name" style="width:309pt;height:18pt" o:ole="">
            <v:imagedata r:id="rId25" o:title=""/>
          </v:shape>
          <w:control r:id="rId51" w:name="TextBox189" w:shapeid="_x0000_i1159"/>
        </w:object>
      </w:r>
    </w:p>
    <w:p w14:paraId="124C90A0" w14:textId="2805694D" w:rsidR="002432BB" w:rsidRDefault="002432BB">
      <w:r>
        <w:t>9.</w:t>
      </w:r>
      <w:r w:rsidR="00321D5A">
        <w:tab/>
      </w:r>
      <w:r w:rsidR="00321D5A">
        <w:object w:dxaOrig="225" w:dyaOrig="225" w14:anchorId="075D0055">
          <v:shape id="_x0000_i1161" type="#_x0000_t75" alt="Enter Document Name" style="width:309pt;height:18pt" o:ole="">
            <v:imagedata r:id="rId25" o:title=""/>
          </v:shape>
          <w:control r:id="rId52" w:name="TextBox1810" w:shapeid="_x0000_i1161"/>
        </w:object>
      </w:r>
    </w:p>
    <w:p w14:paraId="588489F0" w14:textId="49F01D5B" w:rsidR="002432BB" w:rsidRDefault="002432BB">
      <w:r>
        <w:t>10.</w:t>
      </w:r>
      <w:r w:rsidR="00321D5A">
        <w:tab/>
      </w:r>
      <w:r w:rsidR="00321D5A">
        <w:object w:dxaOrig="225" w:dyaOrig="225" w14:anchorId="79BFFE84">
          <v:shape id="_x0000_i1163" type="#_x0000_t75" alt="Enter Document Name" style="width:309pt;height:18pt" o:ole="">
            <v:imagedata r:id="rId25" o:title=""/>
          </v:shape>
          <w:control r:id="rId53" w:name="TextBox1811" w:shapeid="_x0000_i1163"/>
        </w:object>
      </w:r>
    </w:p>
    <w:p w14:paraId="7275021E" w14:textId="77777777" w:rsidR="00321D5A" w:rsidRDefault="00321D5A"/>
    <w:p w14:paraId="2A25770E" w14:textId="77777777" w:rsidR="00A12BE4" w:rsidRPr="00A12BE4" w:rsidRDefault="00A12BE4" w:rsidP="00A12BE4">
      <w:pPr>
        <w:rPr>
          <w:b/>
        </w:rPr>
      </w:pPr>
      <w:r w:rsidRPr="00321D5A">
        <w:rPr>
          <w:b/>
        </w:rPr>
        <w:t>If you require more space to respond, use the blank pages at the end of the form. All of your information must fit within the pages given in the form. Be sure to identify which PART you are responding to when using the blank pages below.</w:t>
      </w:r>
    </w:p>
    <w:p w14:paraId="2D6F641A" w14:textId="73360FE8" w:rsidR="00321D5A" w:rsidRDefault="00321D5A">
      <w:pPr>
        <w:rPr>
          <w:b/>
          <w:sz w:val="28"/>
          <w:szCs w:val="28"/>
        </w:rPr>
      </w:pPr>
    </w:p>
    <w:p w14:paraId="2FCAC4F1" w14:textId="77777777" w:rsidR="00D26D54" w:rsidRDefault="00D26D54">
      <w:pPr>
        <w:rPr>
          <w:b/>
          <w:sz w:val="28"/>
          <w:szCs w:val="28"/>
        </w:rPr>
      </w:pPr>
      <w:r>
        <w:rPr>
          <w:sz w:val="28"/>
          <w:szCs w:val="28"/>
        </w:rPr>
        <w:br w:type="page"/>
      </w:r>
    </w:p>
    <w:p w14:paraId="4D4A7059" w14:textId="4487FB91" w:rsidR="00B353E2" w:rsidRDefault="003B0618">
      <w:pPr>
        <w:pStyle w:val="Heading1"/>
        <w:rPr>
          <w:sz w:val="28"/>
          <w:szCs w:val="28"/>
        </w:rPr>
      </w:pPr>
      <w:r>
        <w:rPr>
          <w:sz w:val="28"/>
          <w:szCs w:val="28"/>
        </w:rPr>
        <w:t xml:space="preserve">PART 6: RESPONSE TO THE ALLEGATIONS IN THE COMPLAINT </w:t>
      </w:r>
    </w:p>
    <w:p w14:paraId="3BC4EEB5" w14:textId="77777777" w:rsidR="00B353E2" w:rsidRDefault="003B0618">
      <w:pPr>
        <w:spacing w:after="0" w:line="240" w:lineRule="auto"/>
      </w:pPr>
      <w:r>
        <w:t xml:space="preserve">Check off the statement that best describes what your response in this section is about. </w:t>
      </w:r>
    </w:p>
    <w:p w14:paraId="0D067092" w14:textId="77777777" w:rsidR="00B353E2" w:rsidRDefault="00B353E2">
      <w:pPr>
        <w:pStyle w:val="Heading1"/>
        <w:rPr>
          <w:b w:val="0"/>
          <w:sz w:val="24"/>
          <w:szCs w:val="24"/>
        </w:rPr>
      </w:pPr>
    </w:p>
    <w:p w14:paraId="4B194A36" w14:textId="09951B16" w:rsidR="00B353E2" w:rsidRDefault="00C65FB9" w:rsidP="00321D5A">
      <w:pPr>
        <w:pBdr>
          <w:top w:val="nil"/>
          <w:left w:val="nil"/>
          <w:bottom w:val="nil"/>
          <w:right w:val="nil"/>
          <w:between w:val="nil"/>
        </w:pBdr>
        <w:spacing w:after="0" w:line="240" w:lineRule="auto"/>
      </w:pPr>
      <w:sdt>
        <w:sdtPr>
          <w:id w:val="1891688677"/>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The allegation(s) in the complaint did not occur.</w:t>
      </w:r>
    </w:p>
    <w:p w14:paraId="2440C3CC" w14:textId="1209976D" w:rsidR="00B353E2" w:rsidRDefault="00C65FB9" w:rsidP="003734DA">
      <w:pPr>
        <w:pBdr>
          <w:top w:val="nil"/>
          <w:left w:val="nil"/>
          <w:bottom w:val="nil"/>
          <w:right w:val="nil"/>
          <w:between w:val="nil"/>
        </w:pBdr>
        <w:spacing w:after="0" w:line="276" w:lineRule="auto"/>
        <w:ind w:left="910" w:hanging="910"/>
      </w:pPr>
      <w:sdt>
        <w:sdtPr>
          <w:id w:val="-1793122102"/>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The allegation(s) in the complaint did not occur as described by the complainant.</w:t>
      </w:r>
      <w:r w:rsidR="003B0618">
        <w:tab/>
      </w:r>
    </w:p>
    <w:p w14:paraId="63A43C34" w14:textId="459C1064" w:rsidR="00B353E2" w:rsidRDefault="00C65FB9" w:rsidP="00767C72">
      <w:pPr>
        <w:pBdr>
          <w:top w:val="nil"/>
          <w:left w:val="nil"/>
          <w:bottom w:val="nil"/>
          <w:right w:val="nil"/>
          <w:between w:val="nil"/>
        </w:pBdr>
        <w:spacing w:after="0" w:line="240" w:lineRule="auto"/>
      </w:pPr>
      <w:sdt>
        <w:sdtPr>
          <w:id w:val="1323695675"/>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The allegation(s) occurred, but do not amount to discrimination.</w:t>
      </w:r>
    </w:p>
    <w:p w14:paraId="2EA68197" w14:textId="33957B5A" w:rsidR="00B353E2" w:rsidRDefault="00C65FB9" w:rsidP="003734DA">
      <w:pPr>
        <w:pBdr>
          <w:top w:val="nil"/>
          <w:left w:val="nil"/>
          <w:bottom w:val="nil"/>
          <w:right w:val="nil"/>
          <w:between w:val="nil"/>
        </w:pBdr>
        <w:spacing w:after="0" w:line="276" w:lineRule="auto"/>
        <w:ind w:left="910" w:hanging="910"/>
      </w:pPr>
      <w:sdt>
        <w:sdtPr>
          <w:id w:val="-1363276201"/>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 xml:space="preserve">Some or all of the allegations occurred, but the Respondent is relying on a bona fide occupational requirement </w:t>
      </w:r>
    </w:p>
    <w:p w14:paraId="44C64A82" w14:textId="3FB725AB" w:rsidR="00B353E2" w:rsidRDefault="00C65FB9" w:rsidP="003734DA">
      <w:pPr>
        <w:pBdr>
          <w:top w:val="nil"/>
          <w:left w:val="nil"/>
          <w:bottom w:val="nil"/>
          <w:right w:val="nil"/>
          <w:between w:val="nil"/>
        </w:pBdr>
        <w:spacing w:after="0" w:line="276" w:lineRule="auto"/>
        <w:ind w:left="910" w:hanging="910"/>
      </w:pPr>
      <w:sdt>
        <w:sdtPr>
          <w:id w:val="981267712"/>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Some of all of the allegations occurred, but the Respondent is relying on a bona fide justification.</w:t>
      </w:r>
      <w:r w:rsidR="003B0618">
        <w:tab/>
        <w:t xml:space="preserve">                  </w:t>
      </w:r>
    </w:p>
    <w:p w14:paraId="0625301A" w14:textId="7AE7F9E5" w:rsidR="00B353E2" w:rsidRDefault="00C65FB9" w:rsidP="00767C72">
      <w:pPr>
        <w:pBdr>
          <w:top w:val="nil"/>
          <w:left w:val="nil"/>
          <w:bottom w:val="nil"/>
          <w:right w:val="nil"/>
          <w:between w:val="nil"/>
        </w:pBdr>
        <w:spacing w:after="0" w:line="240" w:lineRule="auto"/>
      </w:pPr>
      <w:sdt>
        <w:sdtPr>
          <w:id w:val="-1188750500"/>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A special program as described in section 16 of the Act.</w:t>
      </w:r>
    </w:p>
    <w:p w14:paraId="5BB304E0" w14:textId="74B0BF4E" w:rsidR="00B353E2" w:rsidRDefault="00C65FB9" w:rsidP="00767C72">
      <w:pPr>
        <w:pBdr>
          <w:top w:val="nil"/>
          <w:left w:val="nil"/>
          <w:bottom w:val="nil"/>
          <w:right w:val="nil"/>
          <w:between w:val="nil"/>
        </w:pBdr>
        <w:spacing w:after="120" w:line="240" w:lineRule="auto"/>
      </w:pPr>
      <w:sdt>
        <w:sdtPr>
          <w:id w:val="-1556161325"/>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Other:</w:t>
      </w:r>
    </w:p>
    <w:p w14:paraId="7DCEDE63" w14:textId="2C830FEA" w:rsidR="00B353E2" w:rsidRDefault="00767C72" w:rsidP="00767C72">
      <w:pPr>
        <w:spacing w:after="120" w:line="240" w:lineRule="auto"/>
        <w:ind w:firstLine="284"/>
      </w:pPr>
      <w:r>
        <w:object w:dxaOrig="225" w:dyaOrig="225" w14:anchorId="627724CA">
          <v:shape id="_x0000_i1165" type="#_x0000_t75" alt="If you selected “Other” enter explanation of what the response in PART 6 is about" style="width:408pt;height:57pt" o:ole="">
            <v:imagedata r:id="rId35" o:title=""/>
          </v:shape>
          <w:control r:id="rId54" w:name="TextBox22" w:shapeid="_x0000_i1165"/>
        </w:object>
      </w:r>
    </w:p>
    <w:p w14:paraId="04367414" w14:textId="77777777" w:rsidR="00B353E2" w:rsidRDefault="003B0618">
      <w:pPr>
        <w:spacing w:after="0" w:line="240" w:lineRule="auto"/>
      </w:pPr>
      <w:r>
        <w:t xml:space="preserve">Explain your version of events, including: </w:t>
      </w:r>
    </w:p>
    <w:p w14:paraId="380FDD56" w14:textId="77777777" w:rsidR="00B353E2" w:rsidRDefault="003B0618">
      <w:pPr>
        <w:numPr>
          <w:ilvl w:val="0"/>
          <w:numId w:val="1"/>
        </w:numPr>
        <w:pBdr>
          <w:top w:val="nil"/>
          <w:left w:val="nil"/>
          <w:bottom w:val="nil"/>
          <w:right w:val="nil"/>
          <w:between w:val="nil"/>
        </w:pBdr>
        <w:spacing w:after="0" w:line="240" w:lineRule="auto"/>
      </w:pPr>
      <w:r>
        <w:t>Any facts alleged by the Complainant that you AGREE with.</w:t>
      </w:r>
    </w:p>
    <w:p w14:paraId="53AAFD50" w14:textId="77777777" w:rsidR="00B353E2" w:rsidRDefault="003B0618">
      <w:pPr>
        <w:numPr>
          <w:ilvl w:val="0"/>
          <w:numId w:val="1"/>
        </w:numPr>
        <w:pBdr>
          <w:top w:val="nil"/>
          <w:left w:val="nil"/>
          <w:bottom w:val="nil"/>
          <w:right w:val="nil"/>
          <w:between w:val="nil"/>
        </w:pBdr>
        <w:spacing w:after="0" w:line="240" w:lineRule="auto"/>
      </w:pPr>
      <w:r>
        <w:t xml:space="preserve">Any facts alleged by the Complainant that you DISAGREE with. </w:t>
      </w:r>
    </w:p>
    <w:p w14:paraId="61C4D46E" w14:textId="77777777" w:rsidR="00B353E2" w:rsidRDefault="00B353E2">
      <w:pPr>
        <w:spacing w:after="0" w:line="240" w:lineRule="auto"/>
        <w:ind w:left="720"/>
        <w:rPr>
          <w:b/>
        </w:rPr>
      </w:pPr>
    </w:p>
    <w:p w14:paraId="57166F27" w14:textId="64CCA55C" w:rsidR="00B353E2" w:rsidRDefault="003B0618">
      <w:pPr>
        <w:spacing w:after="0" w:line="240" w:lineRule="auto"/>
        <w:rPr>
          <w:b/>
        </w:rPr>
      </w:pPr>
      <w:r>
        <w:rPr>
          <w:b/>
        </w:rPr>
        <w:t xml:space="preserve">Important: </w:t>
      </w:r>
      <w:r>
        <w:t xml:space="preserve">Do NOT include witness contact information in this part. All witness contact information should be sent to the Commission using a </w:t>
      </w:r>
      <w:hyperlink r:id="rId55" w:history="1">
        <w:r w:rsidRPr="000C37A7">
          <w:rPr>
            <w:rStyle w:val="Hyperlink"/>
            <w:b/>
          </w:rPr>
          <w:t xml:space="preserve">Witness </w:t>
        </w:r>
        <w:r w:rsidR="00270EA0" w:rsidRPr="000C37A7">
          <w:rPr>
            <w:rStyle w:val="Hyperlink"/>
            <w:b/>
          </w:rPr>
          <w:t>Identification</w:t>
        </w:r>
        <w:r w:rsidRPr="000C37A7">
          <w:rPr>
            <w:rStyle w:val="Hyperlink"/>
            <w:b/>
          </w:rPr>
          <w:t xml:space="preserve"> Form</w:t>
        </w:r>
      </w:hyperlink>
      <w:r w:rsidRPr="00963C7C">
        <w:rPr>
          <w:b/>
        </w:rPr>
        <w:t>.</w:t>
      </w:r>
      <w:r>
        <w:t xml:space="preserve"> </w:t>
      </w:r>
      <w:r w:rsidR="00767C72">
        <w:object w:dxaOrig="225" w:dyaOrig="225" w14:anchorId="2B03BBFF">
          <v:shape id="_x0000_i1167" type="#_x0000_t75" alt="Enter Answer To PART 6: RESPONSE TO THE ALLEGATIONS IN THE COMPLAINT" style="width:454.5pt;height:159pt" o:ole="">
            <v:imagedata r:id="rId56" o:title=""/>
          </v:shape>
          <w:control r:id="rId57" w:name="TextBox213" w:shapeid="_x0000_i1167"/>
        </w:object>
      </w:r>
    </w:p>
    <w:p w14:paraId="7CAE7CD4" w14:textId="7CBAE25F" w:rsidR="00767C72" w:rsidRDefault="00767C72" w:rsidP="00767C72">
      <w:pPr>
        <w:rPr>
          <w:b/>
        </w:rPr>
      </w:pPr>
      <w:r>
        <w:object w:dxaOrig="225" w:dyaOrig="225" w14:anchorId="06C4963A">
          <v:shape id="_x0000_i1169" type="#_x0000_t75" alt="Extra space for Answer To PART 6: RESPONSE TO THE ALLEGATIONS IN THE COMPLAINT" style="width:470.25pt;height:549.75pt" o:ole="">
            <v:imagedata r:id="rId58" o:title=""/>
          </v:shape>
          <w:control r:id="rId59" w:name="TextBox2111" w:shapeid="_x0000_i1169"/>
        </w:object>
      </w:r>
      <w:r w:rsidR="00D93B94">
        <w:object w:dxaOrig="225" w:dyaOrig="225" w14:anchorId="027C4618">
          <v:shape id="_x0000_i1171" type="#_x0000_t75" alt="Extra space for Answer To PART 6: RESPONSE TO THE ALLEGATIONS IN THE COMPLAINT" style="width:470.25pt;height:549.75pt" o:ole="">
            <v:imagedata r:id="rId58" o:title=""/>
          </v:shape>
          <w:control r:id="rId60" w:name="TextBox21111" w:shapeid="_x0000_i1171"/>
        </w:object>
      </w:r>
      <w:r w:rsidR="00D93B94">
        <w:object w:dxaOrig="225" w:dyaOrig="225" w14:anchorId="3522B6E9">
          <v:shape id="_x0000_i1173" type="#_x0000_t75" alt="Extra space for Answer To PART 6: RESPONSE TO THE ALLEGATIONS IN THE COMPLAINT" style="width:470.25pt;height:549.75pt" o:ole="">
            <v:imagedata r:id="rId58" o:title=""/>
          </v:shape>
          <w:control r:id="rId61" w:name="TextBox21112" w:shapeid="_x0000_i1173"/>
        </w:object>
      </w:r>
    </w:p>
    <w:p w14:paraId="4CF7CE98" w14:textId="77777777" w:rsidR="00767C72" w:rsidRPr="00321D5A" w:rsidRDefault="00767C72" w:rsidP="00767C72">
      <w:pPr>
        <w:rPr>
          <w:b/>
        </w:rPr>
      </w:pPr>
      <w:r w:rsidRPr="00767C72">
        <w:rPr>
          <w:b/>
        </w:rPr>
        <w:t>If you require more space to respond, use the blank pages at the end of the form. All of your information must fit within the pages given in the form. Be sure to identify which PART you are responding to when using the blank pages below.</w:t>
      </w:r>
    </w:p>
    <w:p w14:paraId="70E4DE4C" w14:textId="77777777" w:rsidR="00B353E2" w:rsidRDefault="003B0618">
      <w:pPr>
        <w:pStyle w:val="Heading1"/>
        <w:rPr>
          <w:sz w:val="28"/>
          <w:szCs w:val="28"/>
        </w:rPr>
      </w:pPr>
      <w:r>
        <w:rPr>
          <w:sz w:val="28"/>
          <w:szCs w:val="28"/>
        </w:rPr>
        <w:t>PART 7: LIST OF DOCUMENTS RELATED TO THE RESPONSE TO THE ALLEGATIONS IN THE COMPLAINT</w:t>
      </w:r>
    </w:p>
    <w:p w14:paraId="17310000" w14:textId="77777777" w:rsidR="00B353E2" w:rsidRDefault="003B0618">
      <w:r>
        <w:t>List all the documents you have that support the response you gave in Part 6 of this form. Provide a short description of each document, including what facts it supports.</w:t>
      </w:r>
    </w:p>
    <w:p w14:paraId="4DD9B32D" w14:textId="77777777" w:rsidR="00B353E2" w:rsidRDefault="003B0618">
      <w:r>
        <w:rPr>
          <w:b/>
        </w:rPr>
        <w:t>Important:</w:t>
      </w:r>
      <w:r>
        <w:t xml:space="preserve"> Keep all of the documents you list. You may be asked for copies of these documents at a later stage in the process. </w:t>
      </w:r>
    </w:p>
    <w:p w14:paraId="04D25CCD" w14:textId="27353FE7" w:rsidR="00767C72" w:rsidRDefault="00767C72" w:rsidP="00767C72">
      <w:r>
        <w:t>1.</w:t>
      </w:r>
      <w:r>
        <w:tab/>
      </w:r>
      <w:r>
        <w:object w:dxaOrig="225" w:dyaOrig="225" w14:anchorId="1C9EA669">
          <v:shape id="_x0000_i1175" type="#_x0000_t75" alt="Enter Document Name" style="width:309pt;height:18pt" o:ole="">
            <v:imagedata r:id="rId25" o:title=""/>
          </v:shape>
          <w:control r:id="rId62" w:name="TextBox1821" w:shapeid="_x0000_i1175"/>
        </w:object>
      </w:r>
      <w:r>
        <w:tab/>
      </w:r>
      <w:r>
        <w:tab/>
      </w:r>
    </w:p>
    <w:p w14:paraId="153ECBE3" w14:textId="3051E642" w:rsidR="00767C72" w:rsidRDefault="00767C72" w:rsidP="00767C72">
      <w:r>
        <w:t>2.</w:t>
      </w:r>
      <w:r>
        <w:tab/>
      </w:r>
      <w:r>
        <w:object w:dxaOrig="225" w:dyaOrig="225" w14:anchorId="0D62BC46">
          <v:shape id="_x0000_i1177" type="#_x0000_t75" alt="Enter Document Name" style="width:309pt;height:18pt" o:ole="">
            <v:imagedata r:id="rId25" o:title=""/>
          </v:shape>
          <w:control r:id="rId63" w:name="TextBox1831" w:shapeid="_x0000_i1177"/>
        </w:object>
      </w:r>
      <w:r>
        <w:tab/>
      </w:r>
    </w:p>
    <w:p w14:paraId="25208BC6" w14:textId="41A7D431" w:rsidR="00767C72" w:rsidRDefault="00767C72" w:rsidP="00767C72">
      <w:r>
        <w:t>3.</w:t>
      </w:r>
      <w:r>
        <w:tab/>
      </w:r>
      <w:r>
        <w:object w:dxaOrig="225" w:dyaOrig="225" w14:anchorId="1FDD90C4">
          <v:shape id="_x0000_i1179" type="#_x0000_t75" alt="Enter Document Name" style="width:309pt;height:18pt" o:ole="">
            <v:imagedata r:id="rId25" o:title=""/>
          </v:shape>
          <w:control r:id="rId64" w:name="TextBox1841" w:shapeid="_x0000_i1179"/>
        </w:object>
      </w:r>
    </w:p>
    <w:p w14:paraId="6C9EE945" w14:textId="2B4256A6" w:rsidR="00767C72" w:rsidRDefault="00767C72" w:rsidP="00767C72">
      <w:r>
        <w:t>4.</w:t>
      </w:r>
      <w:r>
        <w:tab/>
      </w:r>
      <w:r>
        <w:object w:dxaOrig="225" w:dyaOrig="225" w14:anchorId="12075FAF">
          <v:shape id="_x0000_i1181" type="#_x0000_t75" alt="Enter Document Name" style="width:309pt;height:18pt" o:ole="">
            <v:imagedata r:id="rId25" o:title=""/>
          </v:shape>
          <w:control r:id="rId65" w:name="TextBox1851" w:shapeid="_x0000_i1181"/>
        </w:object>
      </w:r>
    </w:p>
    <w:p w14:paraId="2767DAB4" w14:textId="6087DD3B" w:rsidR="00767C72" w:rsidRDefault="00767C72" w:rsidP="00767C72">
      <w:r>
        <w:t>5.</w:t>
      </w:r>
      <w:r>
        <w:tab/>
      </w:r>
      <w:r>
        <w:object w:dxaOrig="225" w:dyaOrig="225" w14:anchorId="3FEE840E">
          <v:shape id="_x0000_i1183" type="#_x0000_t75" alt="Enter Document Name" style="width:309pt;height:18pt" o:ole="">
            <v:imagedata r:id="rId25" o:title=""/>
          </v:shape>
          <w:control r:id="rId66" w:name="TextBox1861" w:shapeid="_x0000_i1183"/>
        </w:object>
      </w:r>
    </w:p>
    <w:p w14:paraId="563DEEC0" w14:textId="5729D111" w:rsidR="00767C72" w:rsidRDefault="00767C72" w:rsidP="00767C72">
      <w:r>
        <w:t>6.</w:t>
      </w:r>
      <w:r>
        <w:tab/>
      </w:r>
      <w:r>
        <w:object w:dxaOrig="225" w:dyaOrig="225" w14:anchorId="3C4CF1DD">
          <v:shape id="_x0000_i1185" type="#_x0000_t75" alt="Enter Document Name" style="width:309pt;height:18pt" o:ole="">
            <v:imagedata r:id="rId25" o:title=""/>
          </v:shape>
          <w:control r:id="rId67" w:name="TextBox1871" w:shapeid="_x0000_i1185"/>
        </w:object>
      </w:r>
    </w:p>
    <w:p w14:paraId="20FD20E8" w14:textId="1C67CF57" w:rsidR="00767C72" w:rsidRDefault="00767C72" w:rsidP="00767C72">
      <w:r>
        <w:t>7.</w:t>
      </w:r>
      <w:r>
        <w:tab/>
      </w:r>
      <w:r>
        <w:object w:dxaOrig="225" w:dyaOrig="225" w14:anchorId="6EE790E3">
          <v:shape id="_x0000_i1187" type="#_x0000_t75" alt="Enter Document Name" style="width:309pt;height:18pt" o:ole="">
            <v:imagedata r:id="rId25" o:title=""/>
          </v:shape>
          <w:control r:id="rId68" w:name="TextBox1881" w:shapeid="_x0000_i1187"/>
        </w:object>
      </w:r>
    </w:p>
    <w:p w14:paraId="29E42000" w14:textId="0EB03DF9" w:rsidR="00767C72" w:rsidRDefault="00767C72" w:rsidP="00767C72">
      <w:r>
        <w:t>8.</w:t>
      </w:r>
      <w:r>
        <w:tab/>
      </w:r>
      <w:r>
        <w:object w:dxaOrig="225" w:dyaOrig="225" w14:anchorId="44AE39FE">
          <v:shape id="_x0000_i1189" type="#_x0000_t75" alt="Enter Document Name" style="width:309pt;height:18pt" o:ole="">
            <v:imagedata r:id="rId25" o:title=""/>
          </v:shape>
          <w:control r:id="rId69" w:name="TextBox1891" w:shapeid="_x0000_i1189"/>
        </w:object>
      </w:r>
    </w:p>
    <w:p w14:paraId="2FAC70ED" w14:textId="1A8D3B43" w:rsidR="00767C72" w:rsidRDefault="00767C72" w:rsidP="00767C72">
      <w:r>
        <w:t>9.</w:t>
      </w:r>
      <w:r>
        <w:tab/>
      </w:r>
      <w:r>
        <w:object w:dxaOrig="225" w:dyaOrig="225" w14:anchorId="6AF3A3E8">
          <v:shape id="_x0000_i1191" type="#_x0000_t75" alt="Enter Document Name" style="width:309pt;height:18pt" o:ole="">
            <v:imagedata r:id="rId25" o:title=""/>
          </v:shape>
          <w:control r:id="rId70" w:name="TextBox18101" w:shapeid="_x0000_i1191"/>
        </w:object>
      </w:r>
    </w:p>
    <w:p w14:paraId="0574EE2C" w14:textId="5D35D00F" w:rsidR="00767C72" w:rsidRDefault="00767C72" w:rsidP="00767C72">
      <w:r>
        <w:t>10.</w:t>
      </w:r>
      <w:r>
        <w:tab/>
      </w:r>
      <w:r>
        <w:object w:dxaOrig="225" w:dyaOrig="225" w14:anchorId="1FE3E4EF">
          <v:shape id="_x0000_i1193" type="#_x0000_t75" alt="Enter Document Name" style="width:309pt;height:18pt" o:ole="">
            <v:imagedata r:id="rId25" o:title=""/>
          </v:shape>
          <w:control r:id="rId71" w:name="TextBox18111" w:shapeid="_x0000_i1193"/>
        </w:object>
      </w:r>
    </w:p>
    <w:p w14:paraId="5589A40F" w14:textId="77777777" w:rsidR="00A12BE4" w:rsidRPr="00A12BE4" w:rsidRDefault="00A12BE4" w:rsidP="00A12BE4">
      <w:pPr>
        <w:rPr>
          <w:b/>
        </w:rPr>
      </w:pPr>
      <w:r w:rsidRPr="00767C72">
        <w:rPr>
          <w:b/>
        </w:rPr>
        <w:t>If you require more space to respond, use the blank pages at the end of the form. All of your information must fit within the pages given in the form. Be sure to identify which PART you are responding to when using the blank pages below.</w:t>
      </w:r>
    </w:p>
    <w:p w14:paraId="1D63F12D" w14:textId="77777777" w:rsidR="00767C72" w:rsidRDefault="00767C72">
      <w:pPr>
        <w:rPr>
          <w:b/>
          <w:sz w:val="32"/>
          <w:szCs w:val="32"/>
        </w:rPr>
      </w:pPr>
      <w:r>
        <w:br w:type="page"/>
      </w:r>
    </w:p>
    <w:p w14:paraId="31F7AE8B" w14:textId="3F2F873C" w:rsidR="00B353E2" w:rsidRDefault="003B0618">
      <w:pPr>
        <w:pStyle w:val="Heading1"/>
      </w:pPr>
      <w:r>
        <w:t>PART 8: CONSENTS</w:t>
      </w:r>
      <w:r>
        <w:tab/>
      </w:r>
    </w:p>
    <w:p w14:paraId="05EFD8BA" w14:textId="77777777" w:rsidR="00B353E2" w:rsidRDefault="00B353E2">
      <w:pPr>
        <w:spacing w:after="0" w:line="240" w:lineRule="auto"/>
      </w:pPr>
    </w:p>
    <w:p w14:paraId="5D59FCF5" w14:textId="77777777" w:rsidR="00B353E2" w:rsidRDefault="003B0618">
      <w:pPr>
        <w:pStyle w:val="Heading2"/>
      </w:pPr>
      <w:r>
        <w:t xml:space="preserve">8-A. MEDIATION: THE FASTEST WAY TO A RESOLUTION </w:t>
      </w:r>
    </w:p>
    <w:p w14:paraId="604A3558" w14:textId="77777777" w:rsidR="00B353E2" w:rsidRDefault="003B0618">
      <w:r>
        <w:t>In mediation a trained Commission mediator works with you and the Complainant to find a solution to the complaint (settlement). Mediators are impartial. This means they do not represent you or the Complainant. Mediation and settlement are both voluntary.</w:t>
      </w:r>
    </w:p>
    <w:p w14:paraId="19ED51DB" w14:textId="77777777" w:rsidR="00B353E2" w:rsidRDefault="003B0618">
      <w:pPr>
        <w:rPr>
          <w:b/>
        </w:rPr>
      </w:pPr>
      <w:r>
        <w:rPr>
          <w:b/>
        </w:rPr>
        <w:t>Benefits of mediation include:</w:t>
      </w:r>
    </w:p>
    <w:p w14:paraId="4069ECB7" w14:textId="77777777" w:rsidR="00B353E2" w:rsidRDefault="003B0618">
      <w:pPr>
        <w:numPr>
          <w:ilvl w:val="0"/>
          <w:numId w:val="7"/>
        </w:numPr>
        <w:spacing w:after="0" w:line="276" w:lineRule="auto"/>
      </w:pPr>
      <w:r>
        <w:rPr>
          <w:b/>
        </w:rPr>
        <w:t>Comfortable.</w:t>
      </w:r>
      <w:r>
        <w:t xml:space="preserve"> You don’t have to be in the same room as the Complainant to participate.</w:t>
      </w:r>
    </w:p>
    <w:p w14:paraId="3AAAFE20" w14:textId="77777777" w:rsidR="00B353E2" w:rsidRDefault="003B0618">
      <w:pPr>
        <w:numPr>
          <w:ilvl w:val="0"/>
          <w:numId w:val="7"/>
        </w:numPr>
        <w:spacing w:after="0" w:line="276" w:lineRule="auto"/>
      </w:pPr>
      <w:r>
        <w:rPr>
          <w:b/>
        </w:rPr>
        <w:t>Confidential.</w:t>
      </w:r>
      <w:r>
        <w:t xml:space="preserve"> What is said during mediation is not shared with anyone. </w:t>
      </w:r>
    </w:p>
    <w:p w14:paraId="4CE3DCB4" w14:textId="77777777" w:rsidR="00B353E2" w:rsidRDefault="003B0618">
      <w:pPr>
        <w:numPr>
          <w:ilvl w:val="0"/>
          <w:numId w:val="7"/>
        </w:numPr>
        <w:spacing w:after="0" w:line="276" w:lineRule="auto"/>
      </w:pPr>
      <w:r>
        <w:rPr>
          <w:b/>
        </w:rPr>
        <w:t>Efficient.</w:t>
      </w:r>
      <w:r>
        <w:t xml:space="preserve"> The process is much faster if you and the Complainant can settle the complaint. </w:t>
      </w:r>
    </w:p>
    <w:p w14:paraId="5C96BF61" w14:textId="77777777" w:rsidR="00B353E2" w:rsidRDefault="003B0618">
      <w:pPr>
        <w:numPr>
          <w:ilvl w:val="0"/>
          <w:numId w:val="7"/>
        </w:numPr>
        <w:spacing w:after="0" w:line="276" w:lineRule="auto"/>
      </w:pPr>
      <w:r>
        <w:rPr>
          <w:b/>
        </w:rPr>
        <w:t>Flexible.</w:t>
      </w:r>
      <w:r>
        <w:t xml:space="preserve"> Mediation may offer solutions that are not available from the Canadian Human Rights Tribunal (Tribunal). </w:t>
      </w:r>
    </w:p>
    <w:p w14:paraId="1E38CBD9" w14:textId="77777777" w:rsidR="00B353E2" w:rsidRDefault="003B0618">
      <w:pPr>
        <w:numPr>
          <w:ilvl w:val="0"/>
          <w:numId w:val="7"/>
        </w:numPr>
        <w:spacing w:after="0" w:line="276" w:lineRule="auto"/>
      </w:pPr>
      <w:r>
        <w:rPr>
          <w:b/>
        </w:rPr>
        <w:t>Fair.</w:t>
      </w:r>
      <w:r>
        <w:t xml:space="preserve"> You can bring your representative or a support person.</w:t>
      </w:r>
    </w:p>
    <w:p w14:paraId="03F114FC" w14:textId="77777777" w:rsidR="00B353E2" w:rsidRDefault="003B0618">
      <w:pPr>
        <w:numPr>
          <w:ilvl w:val="0"/>
          <w:numId w:val="7"/>
        </w:numPr>
        <w:spacing w:after="0" w:line="276" w:lineRule="auto"/>
      </w:pPr>
      <w:r>
        <w:rPr>
          <w:b/>
        </w:rPr>
        <w:t>Free.</w:t>
      </w:r>
      <w:r>
        <w:t xml:space="preserve"> It does not cost you anything to participate in mediation.</w:t>
      </w:r>
    </w:p>
    <w:p w14:paraId="52BEB028" w14:textId="77777777" w:rsidR="00B353E2" w:rsidRDefault="00B353E2">
      <w:pPr>
        <w:spacing w:after="0" w:line="276" w:lineRule="auto"/>
        <w:ind w:left="720"/>
      </w:pPr>
    </w:p>
    <w:p w14:paraId="7878D99A" w14:textId="77777777" w:rsidR="00B353E2" w:rsidRDefault="003B0618">
      <w:pPr>
        <w:spacing w:after="0"/>
        <w:rPr>
          <w:b/>
        </w:rPr>
      </w:pPr>
      <w:r>
        <w:rPr>
          <w:b/>
        </w:rPr>
        <w:t xml:space="preserve">Please note that this may be the only opportunity you will have to access mediation through the Commission’s process. </w:t>
      </w:r>
    </w:p>
    <w:p w14:paraId="4F40D870" w14:textId="77777777" w:rsidR="00B353E2" w:rsidRDefault="00B353E2">
      <w:pPr>
        <w:spacing w:after="0"/>
      </w:pPr>
    </w:p>
    <w:p w14:paraId="05BC2552" w14:textId="77777777" w:rsidR="00B353E2" w:rsidRDefault="003B0618">
      <w:pPr>
        <w:spacing w:after="0" w:line="240" w:lineRule="auto"/>
      </w:pPr>
      <w:r>
        <w:rPr>
          <w:b/>
        </w:rPr>
        <w:t xml:space="preserve">Important: </w:t>
      </w:r>
      <w:r>
        <w:t xml:space="preserve">If you consent to mediation, the person(s) attending the mediation must have the authority to settle the complaint. </w:t>
      </w:r>
    </w:p>
    <w:p w14:paraId="1DF06C18" w14:textId="77777777" w:rsidR="00B353E2" w:rsidRDefault="00B353E2">
      <w:pPr>
        <w:spacing w:after="0" w:line="240" w:lineRule="auto"/>
      </w:pPr>
    </w:p>
    <w:p w14:paraId="2B6F9C21" w14:textId="77777777" w:rsidR="00B353E2" w:rsidRDefault="003B0618">
      <w:pPr>
        <w:rPr>
          <w:b/>
        </w:rPr>
      </w:pPr>
      <w:r>
        <w:rPr>
          <w:b/>
        </w:rPr>
        <w:t>Do you agree to participate in mediation?</w:t>
      </w:r>
    </w:p>
    <w:p w14:paraId="73C5556F" w14:textId="525EFD1C" w:rsidR="00B353E2" w:rsidRDefault="00C65FB9" w:rsidP="00767C72">
      <w:pPr>
        <w:spacing w:after="0"/>
      </w:pPr>
      <w:sdt>
        <w:sdtPr>
          <w:id w:val="499311712"/>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 xml:space="preserve">Yes. </w:t>
      </w:r>
    </w:p>
    <w:p w14:paraId="746B6D0C" w14:textId="2DB58283" w:rsidR="00B353E2" w:rsidRDefault="00C65FB9" w:rsidP="00767C72">
      <w:pPr>
        <w:spacing w:after="0"/>
      </w:pPr>
      <w:sdt>
        <w:sdtPr>
          <w:id w:val="1230198271"/>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No.</w:t>
      </w:r>
    </w:p>
    <w:p w14:paraId="58434A96" w14:textId="58CE96A4" w:rsidR="00B353E2" w:rsidRDefault="00C65FB9" w:rsidP="00767C72">
      <w:pPr>
        <w:spacing w:after="0"/>
      </w:pPr>
      <w:sdt>
        <w:sdtPr>
          <w:id w:val="-1587213125"/>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I am unsure. I would like more information about mediation before I decide.</w:t>
      </w:r>
    </w:p>
    <w:p w14:paraId="2891459E" w14:textId="77777777" w:rsidR="00B353E2" w:rsidRDefault="00B353E2">
      <w:pPr>
        <w:spacing w:after="0" w:line="240" w:lineRule="auto"/>
      </w:pPr>
    </w:p>
    <w:p w14:paraId="6828922B" w14:textId="77777777" w:rsidR="00B353E2" w:rsidRDefault="003B0618">
      <w:pPr>
        <w:pStyle w:val="Heading2"/>
        <w:rPr>
          <w:i/>
        </w:rPr>
      </w:pPr>
      <w:r>
        <w:t>8-B. THE CANADIAN HUMAN RIGHTS TRIBUNAL: WHEN FURTHER INQUIRY IS NEEDED</w:t>
      </w:r>
    </w:p>
    <w:p w14:paraId="777C584E" w14:textId="77777777" w:rsidR="00B353E2" w:rsidRDefault="003B0618">
      <w:pPr>
        <w:spacing w:after="0" w:line="240" w:lineRule="auto"/>
      </w:pPr>
      <w:r>
        <w:t xml:space="preserve">The Act allows the Commission to refer a complaint to the Tribunal </w:t>
      </w:r>
      <w:r>
        <w:rPr>
          <w:u w:val="single"/>
        </w:rPr>
        <w:t>at any time</w:t>
      </w:r>
      <w:r>
        <w:t xml:space="preserve"> after it is filed. In some situations, agreeing to have the complaint sent to the Tribunal can speed up a decision on it. The Commission will still decide which complaints are referred to the Tribunal. It </w:t>
      </w:r>
      <w:r>
        <w:rPr>
          <w:u w:val="single"/>
        </w:rPr>
        <w:t>may</w:t>
      </w:r>
      <w:r>
        <w:t xml:space="preserve"> be appropriate to send a complaint to Tribunal, when:</w:t>
      </w:r>
    </w:p>
    <w:p w14:paraId="78549C9F" w14:textId="77777777" w:rsidR="00B353E2" w:rsidRDefault="00B353E2">
      <w:pPr>
        <w:spacing w:after="0" w:line="240" w:lineRule="auto"/>
      </w:pPr>
    </w:p>
    <w:p w14:paraId="61097C5E" w14:textId="77777777" w:rsidR="00B353E2" w:rsidRDefault="003B0618">
      <w:pPr>
        <w:numPr>
          <w:ilvl w:val="0"/>
          <w:numId w:val="11"/>
        </w:numPr>
        <w:spacing w:after="0" w:line="240" w:lineRule="auto"/>
      </w:pPr>
      <w:r>
        <w:t xml:space="preserve">How the law applies to the facts of the complaint is in dispute, or is unclear. </w:t>
      </w:r>
    </w:p>
    <w:p w14:paraId="43F4FEAF" w14:textId="77777777" w:rsidR="00B353E2" w:rsidRDefault="003B0618">
      <w:pPr>
        <w:numPr>
          <w:ilvl w:val="0"/>
          <w:numId w:val="11"/>
        </w:numPr>
        <w:spacing w:after="0" w:line="240" w:lineRule="auto"/>
      </w:pPr>
      <w:r>
        <w:t>There are other complaints against the Respondent that are before the Tribunal on essentially the same facts.</w:t>
      </w:r>
    </w:p>
    <w:p w14:paraId="28DB65EE" w14:textId="77777777" w:rsidR="00B353E2" w:rsidRDefault="003B0618">
      <w:pPr>
        <w:numPr>
          <w:ilvl w:val="0"/>
          <w:numId w:val="11"/>
        </w:numPr>
        <w:spacing w:after="0" w:line="240" w:lineRule="auto"/>
      </w:pPr>
      <w:r>
        <w:t>Credibility is the central issue in the complaint.</w:t>
      </w:r>
    </w:p>
    <w:p w14:paraId="03E21396" w14:textId="77777777" w:rsidR="00B353E2" w:rsidRDefault="003B0618">
      <w:pPr>
        <w:numPr>
          <w:ilvl w:val="0"/>
          <w:numId w:val="11"/>
        </w:numPr>
        <w:spacing w:after="0" w:line="240" w:lineRule="auto"/>
      </w:pPr>
      <w:r>
        <w:t>The complaint raises new legal issues that the Tribunal must decide on.</w:t>
      </w:r>
    </w:p>
    <w:p w14:paraId="131616D8" w14:textId="77777777" w:rsidR="00B353E2" w:rsidRDefault="003B0618">
      <w:pPr>
        <w:numPr>
          <w:ilvl w:val="0"/>
          <w:numId w:val="11"/>
        </w:numPr>
        <w:spacing w:after="0" w:line="240" w:lineRule="auto"/>
      </w:pPr>
      <w:r>
        <w:t>Expert evidence is central to the outcome of the complaint.</w:t>
      </w:r>
    </w:p>
    <w:p w14:paraId="51771C88" w14:textId="77777777" w:rsidR="00B353E2" w:rsidRDefault="003B0618">
      <w:pPr>
        <w:numPr>
          <w:ilvl w:val="0"/>
          <w:numId w:val="11"/>
        </w:numPr>
        <w:spacing w:after="0" w:line="240" w:lineRule="auto"/>
      </w:pPr>
      <w:r>
        <w:t>An assessment by Commission staff will not assist the Commission in making a decision.</w:t>
      </w:r>
    </w:p>
    <w:p w14:paraId="618E72DC" w14:textId="77777777" w:rsidR="00B353E2" w:rsidRDefault="00B353E2">
      <w:pPr>
        <w:spacing w:after="0" w:line="240" w:lineRule="auto"/>
        <w:rPr>
          <w:b/>
        </w:rPr>
      </w:pPr>
    </w:p>
    <w:p w14:paraId="30D93984" w14:textId="77777777" w:rsidR="00B353E2" w:rsidRDefault="003B0618">
      <w:pPr>
        <w:rPr>
          <w:b/>
        </w:rPr>
      </w:pPr>
      <w:r>
        <w:rPr>
          <w:b/>
        </w:rPr>
        <w:t>Do you agree to the Commission sending the complaint to the Tribunal, if appropriate?</w:t>
      </w:r>
    </w:p>
    <w:p w14:paraId="18803D65" w14:textId="065E2B38" w:rsidR="00B353E2" w:rsidRDefault="00C65FB9" w:rsidP="00767C72">
      <w:pPr>
        <w:spacing w:after="0"/>
      </w:pPr>
      <w:sdt>
        <w:sdtPr>
          <w:id w:val="-1638028040"/>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 xml:space="preserve">Yes. </w:t>
      </w:r>
    </w:p>
    <w:p w14:paraId="0AC00743" w14:textId="590D1721" w:rsidR="00B353E2" w:rsidRDefault="00C65FB9" w:rsidP="00767C72">
      <w:pPr>
        <w:spacing w:after="0"/>
      </w:pPr>
      <w:sdt>
        <w:sdtPr>
          <w:id w:val="251628173"/>
          <w14:checkbox>
            <w14:checked w14:val="0"/>
            <w14:checkedState w14:val="2612" w14:font="MS Gothic"/>
            <w14:uncheckedState w14:val="2610" w14:font="MS Gothic"/>
          </w14:checkbox>
        </w:sdtPr>
        <w:sdtEndPr/>
        <w:sdtContent>
          <w:r w:rsidR="00767C72">
            <w:rPr>
              <w:rFonts w:ascii="MS Gothic" w:eastAsia="MS Gothic" w:hAnsi="MS Gothic" w:hint="eastAsia"/>
            </w:rPr>
            <w:t>☐</w:t>
          </w:r>
        </w:sdtContent>
      </w:sdt>
      <w:r w:rsidR="003B0618">
        <w:t>No.</w:t>
      </w:r>
    </w:p>
    <w:p w14:paraId="03E35854" w14:textId="77777777" w:rsidR="00B353E2" w:rsidRDefault="00B353E2">
      <w:pPr>
        <w:spacing w:after="0" w:line="240" w:lineRule="auto"/>
        <w:rPr>
          <w:b/>
        </w:rPr>
      </w:pPr>
    </w:p>
    <w:p w14:paraId="43C050D4" w14:textId="77777777" w:rsidR="00B353E2" w:rsidRDefault="003B0618">
      <w:pPr>
        <w:pStyle w:val="Heading1"/>
        <w:rPr>
          <w:i/>
        </w:rPr>
      </w:pPr>
      <w:r>
        <w:t xml:space="preserve">PART 9: DECLARATION AND SIGNATURE </w:t>
      </w:r>
    </w:p>
    <w:p w14:paraId="43E9A557" w14:textId="77777777" w:rsidR="00B353E2" w:rsidRDefault="003B0618">
      <w:pPr>
        <w:spacing w:after="0" w:line="240" w:lineRule="auto"/>
      </w:pPr>
      <w:bookmarkStart w:id="0" w:name="_gjdgxs" w:colFirst="0" w:colLast="0"/>
      <w:bookmarkEnd w:id="0"/>
      <w:r>
        <w:t>If you are filing your Response electronically, clicking the box in this section represents your legal signature.</w:t>
      </w:r>
    </w:p>
    <w:p w14:paraId="7578C9A7" w14:textId="77777777" w:rsidR="00B353E2" w:rsidRDefault="00B353E2">
      <w:pPr>
        <w:spacing w:after="0" w:line="240" w:lineRule="auto"/>
        <w:rPr>
          <w:b/>
        </w:rPr>
      </w:pPr>
    </w:p>
    <w:p w14:paraId="35DCFDB6" w14:textId="77777777" w:rsidR="00B353E2" w:rsidRDefault="003B0618">
      <w:pPr>
        <w:spacing w:after="0" w:line="240" w:lineRule="auto"/>
        <w:rPr>
          <w:b/>
        </w:rPr>
      </w:pPr>
      <w:r>
        <w:rPr>
          <w:b/>
        </w:rPr>
        <w:t>I declare that to the best of my knowledge, all of the information I have provided with this Response is truthful, complete and accurate.</w:t>
      </w:r>
    </w:p>
    <w:p w14:paraId="79FDF446" w14:textId="77777777" w:rsidR="00B353E2" w:rsidRDefault="00B353E2">
      <w:pPr>
        <w:spacing w:after="0" w:line="240" w:lineRule="auto"/>
        <w:rPr>
          <w:b/>
        </w:rPr>
      </w:pPr>
    </w:p>
    <w:p w14:paraId="1E91145F" w14:textId="0C9133B9" w:rsidR="00B353E2" w:rsidRDefault="00C65FB9" w:rsidP="003734DA">
      <w:pPr>
        <w:pBdr>
          <w:top w:val="nil"/>
          <w:left w:val="nil"/>
          <w:bottom w:val="nil"/>
          <w:right w:val="nil"/>
          <w:between w:val="nil"/>
        </w:pBdr>
        <w:spacing w:after="0" w:line="276" w:lineRule="auto"/>
        <w:ind w:left="910" w:hanging="910"/>
      </w:pPr>
      <w:sdt>
        <w:sdtPr>
          <w:rPr>
            <w:b/>
          </w:rPr>
          <w:id w:val="1695117866"/>
          <w14:checkbox>
            <w14:checked w14:val="0"/>
            <w14:checkedState w14:val="2612" w14:font="MS Gothic"/>
            <w14:uncheckedState w14:val="2610" w14:font="MS Gothic"/>
          </w14:checkbox>
        </w:sdtPr>
        <w:sdtEndPr/>
        <w:sdtContent>
          <w:r w:rsidR="003734DA">
            <w:rPr>
              <w:rFonts w:ascii="MS Gothic" w:eastAsia="MS Gothic" w:hAnsi="MS Gothic" w:hint="eastAsia"/>
              <w:b/>
            </w:rPr>
            <w:t>☐</w:t>
          </w:r>
        </w:sdtContent>
      </w:sdt>
      <w:r w:rsidR="003B0618">
        <w:rPr>
          <w:b/>
        </w:rPr>
        <w:t>Check this box to represent your signature if you are submitting this form electronically.</w:t>
      </w:r>
    </w:p>
    <w:p w14:paraId="3EC74C90" w14:textId="77777777" w:rsidR="00B353E2" w:rsidRDefault="00B353E2">
      <w:pPr>
        <w:spacing w:after="0" w:line="240" w:lineRule="auto"/>
        <w:rPr>
          <w:b/>
        </w:rPr>
      </w:pPr>
    </w:p>
    <w:p w14:paraId="7ED11829" w14:textId="27B09D53" w:rsidR="00B353E2" w:rsidRDefault="003734DA">
      <w:pPr>
        <w:spacing w:after="0" w:line="240" w:lineRule="auto"/>
        <w:rPr>
          <w:b/>
        </w:rPr>
      </w:pPr>
      <w:r>
        <w:rPr>
          <w:b/>
        </w:rPr>
        <w:tab/>
      </w:r>
      <w:r>
        <w:rPr>
          <w:b/>
        </w:rPr>
        <w:tab/>
      </w:r>
      <w:r>
        <w:rPr>
          <w:b/>
        </w:rPr>
        <w:tab/>
      </w:r>
      <w:r>
        <w:rPr>
          <w:b/>
        </w:rPr>
        <w:tab/>
      </w:r>
      <w:r>
        <w:rPr>
          <w:b/>
        </w:rPr>
        <w:tab/>
      </w:r>
      <w:r>
        <w:rPr>
          <w:b/>
        </w:rPr>
        <w:tab/>
      </w:r>
      <w:r>
        <w:rPr>
          <w:b/>
        </w:rPr>
        <w:tab/>
      </w:r>
      <w:sdt>
        <w:sdtPr>
          <w:rPr>
            <w:b/>
          </w:rPr>
          <w:id w:val="779453274"/>
          <w:placeholder>
            <w:docPart w:val="AE529D8115F046459DB6DF8DEB14F496"/>
          </w:placeholder>
          <w:showingPlcHdr/>
          <w:date>
            <w:dateFormat w:val="yyyy-MM-dd"/>
            <w:lid w:val="en-CA"/>
            <w:storeMappedDataAs w:val="dateTime"/>
            <w:calendar w:val="gregorian"/>
          </w:date>
        </w:sdtPr>
        <w:sdtEndPr/>
        <w:sdtContent>
          <w:r w:rsidRPr="00127FB0">
            <w:rPr>
              <w:rStyle w:val="PlaceholderText"/>
            </w:rPr>
            <w:t>Click or tap to enter a date.</w:t>
          </w:r>
        </w:sdtContent>
      </w:sdt>
    </w:p>
    <w:p w14:paraId="3698D3A8" w14:textId="77777777" w:rsidR="00B353E2" w:rsidRDefault="003B0618">
      <w:pPr>
        <w:spacing w:after="0" w:line="240" w:lineRule="auto"/>
        <w:rPr>
          <w:b/>
        </w:rPr>
      </w:pPr>
      <w:r>
        <w:rPr>
          <w:b/>
        </w:rPr>
        <w:t>_________________________________</w:t>
      </w:r>
      <w:r>
        <w:rPr>
          <w:b/>
        </w:rPr>
        <w:tab/>
        <w:t>_____________________________</w:t>
      </w:r>
    </w:p>
    <w:p w14:paraId="1FFCAA20" w14:textId="77777777" w:rsidR="00B353E2" w:rsidRDefault="003B0618">
      <w:pPr>
        <w:spacing w:after="0" w:line="240" w:lineRule="auto"/>
      </w:pPr>
      <w:r>
        <w:t>Signature of the Respondent or</w:t>
      </w:r>
      <w:r>
        <w:rPr>
          <w:b/>
        </w:rPr>
        <w:tab/>
      </w:r>
      <w:r>
        <w:rPr>
          <w:b/>
        </w:rPr>
        <w:tab/>
      </w:r>
      <w:r>
        <w:rPr>
          <w:b/>
        </w:rPr>
        <w:tab/>
      </w:r>
      <w:r>
        <w:t>Date (DD/MM/YYYY)</w:t>
      </w:r>
    </w:p>
    <w:p w14:paraId="3B175C27" w14:textId="77777777" w:rsidR="00B353E2" w:rsidRDefault="003B0618">
      <w:pPr>
        <w:spacing w:after="0" w:line="240" w:lineRule="auto"/>
      </w:pPr>
      <w:r>
        <w:t xml:space="preserve">Authorized signature for the Respondent </w:t>
      </w:r>
      <w:r>
        <w:rPr>
          <w:b/>
        </w:rPr>
        <w:t xml:space="preserve">   </w:t>
      </w:r>
    </w:p>
    <w:p w14:paraId="0A37056F" w14:textId="77777777" w:rsidR="00B353E2" w:rsidRDefault="00B353E2">
      <w:pPr>
        <w:spacing w:after="0" w:line="240" w:lineRule="auto"/>
        <w:rPr>
          <w:b/>
        </w:rPr>
      </w:pPr>
    </w:p>
    <w:p w14:paraId="7BD82ED0" w14:textId="5E6C3F0B" w:rsidR="00B353E2" w:rsidRDefault="003734DA">
      <w:pPr>
        <w:spacing w:after="0" w:line="240" w:lineRule="auto"/>
        <w:rPr>
          <w:b/>
        </w:rPr>
      </w:pPr>
      <w:r>
        <w:object w:dxaOrig="225" w:dyaOrig="225" w14:anchorId="1F5B755F">
          <v:shape id="_x0000_i1195" type="#_x0000_t75" alt="Enter Your Name" style="width:220.5pt;height:18pt" o:ole="">
            <v:imagedata r:id="rId14" o:title=""/>
          </v:shape>
          <w:control r:id="rId72" w:name="TextBox1822" w:shapeid="_x0000_i1195"/>
        </w:object>
      </w:r>
      <w:r>
        <w:tab/>
      </w:r>
      <w:r>
        <w:object w:dxaOrig="225" w:dyaOrig="225" w14:anchorId="22AFC53C">
          <v:shape id="_x0000_i1197" type="#_x0000_t75" alt="Enter your work title or name of your position with the Respondent" style="width:195.75pt;height:18pt" o:ole="">
            <v:imagedata r:id="rId73" o:title=""/>
          </v:shape>
          <w:control r:id="rId74" w:name="TextBox18221" w:shapeid="_x0000_i1197"/>
        </w:object>
      </w:r>
    </w:p>
    <w:p w14:paraId="2F88EA4F" w14:textId="77777777" w:rsidR="00B353E2" w:rsidRDefault="003B0618">
      <w:pPr>
        <w:spacing w:after="0" w:line="240" w:lineRule="auto"/>
        <w:rPr>
          <w:b/>
        </w:rPr>
      </w:pPr>
      <w:r>
        <w:rPr>
          <w:b/>
        </w:rPr>
        <w:t>_________________________________</w:t>
      </w:r>
      <w:r>
        <w:rPr>
          <w:b/>
        </w:rPr>
        <w:tab/>
        <w:t>_____________________________</w:t>
      </w:r>
    </w:p>
    <w:p w14:paraId="32919F35" w14:textId="77777777" w:rsidR="00B353E2" w:rsidRDefault="003B0618">
      <w:pPr>
        <w:spacing w:after="0" w:line="240" w:lineRule="auto"/>
      </w:pPr>
      <w:r>
        <w:t>Print Name</w:t>
      </w:r>
      <w:r>
        <w:rPr>
          <w:b/>
        </w:rPr>
        <w:tab/>
      </w:r>
      <w:r>
        <w:rPr>
          <w:b/>
        </w:rPr>
        <w:tab/>
      </w:r>
      <w:r>
        <w:rPr>
          <w:b/>
        </w:rPr>
        <w:tab/>
      </w:r>
      <w:r>
        <w:rPr>
          <w:b/>
        </w:rPr>
        <w:tab/>
      </w:r>
      <w:r>
        <w:rPr>
          <w:b/>
        </w:rPr>
        <w:tab/>
      </w:r>
      <w:r>
        <w:rPr>
          <w:b/>
        </w:rPr>
        <w:tab/>
      </w:r>
      <w:r>
        <w:t>Title or Position</w:t>
      </w:r>
      <w:r>
        <w:rPr>
          <w:b/>
        </w:rPr>
        <w:t xml:space="preserve"> </w:t>
      </w:r>
      <w:r>
        <w:t>with Respondent</w:t>
      </w:r>
    </w:p>
    <w:p w14:paraId="17958B2C" w14:textId="77777777" w:rsidR="00B353E2" w:rsidRDefault="00B353E2">
      <w:pPr>
        <w:spacing w:after="0" w:line="240" w:lineRule="auto"/>
        <w:rPr>
          <w:b/>
        </w:rPr>
      </w:pPr>
    </w:p>
    <w:p w14:paraId="5F08E56F" w14:textId="77777777" w:rsidR="00B353E2" w:rsidRDefault="00B353E2">
      <w:pPr>
        <w:pStyle w:val="Heading1"/>
      </w:pPr>
    </w:p>
    <w:p w14:paraId="2443FE1F" w14:textId="77777777" w:rsidR="00A12BE4" w:rsidRDefault="00A12BE4" w:rsidP="00A12BE4">
      <w:pPr>
        <w:pBdr>
          <w:top w:val="nil"/>
          <w:left w:val="nil"/>
          <w:bottom w:val="nil"/>
          <w:right w:val="nil"/>
          <w:between w:val="nil"/>
        </w:pBdr>
        <w:spacing w:after="0" w:line="360" w:lineRule="auto"/>
        <w:rPr>
          <w:highlight w:val="yellow"/>
        </w:rPr>
      </w:pPr>
    </w:p>
    <w:p w14:paraId="6B7A455D" w14:textId="77777777" w:rsidR="003734DA" w:rsidRDefault="003734DA">
      <w:pPr>
        <w:rPr>
          <w:b/>
          <w:highlight w:val="yellow"/>
        </w:rPr>
      </w:pPr>
      <w:r>
        <w:rPr>
          <w:b/>
          <w:highlight w:val="yellow"/>
        </w:rPr>
        <w:br w:type="page"/>
      </w:r>
    </w:p>
    <w:p w14:paraId="7356B3FB" w14:textId="4BD601A5" w:rsidR="00B353E2" w:rsidRDefault="00A12BE4" w:rsidP="003734DA">
      <w:pPr>
        <w:pBdr>
          <w:top w:val="nil"/>
          <w:left w:val="nil"/>
          <w:bottom w:val="nil"/>
          <w:right w:val="nil"/>
          <w:between w:val="nil"/>
        </w:pBdr>
        <w:spacing w:after="0" w:line="360" w:lineRule="auto"/>
      </w:pPr>
      <w:r w:rsidRPr="003D350F">
        <w:rPr>
          <w:b/>
        </w:rPr>
        <w:t xml:space="preserve">If you need extra space to answer </w:t>
      </w:r>
      <w:r w:rsidR="0084601B" w:rsidRPr="003D350F">
        <w:rPr>
          <w:b/>
        </w:rPr>
        <w:t>any question(s)</w:t>
      </w:r>
      <w:r w:rsidRPr="003D350F">
        <w:rPr>
          <w:b/>
        </w:rPr>
        <w:t xml:space="preserve">, use the blank pages included </w:t>
      </w:r>
      <w:r w:rsidR="0084601B" w:rsidRPr="003D350F">
        <w:rPr>
          <w:b/>
        </w:rPr>
        <w:t>here</w:t>
      </w:r>
      <w:r w:rsidRPr="003D350F">
        <w:rPr>
          <w:b/>
        </w:rPr>
        <w:t>. All of your information must fit within the pages given in the form. Be sure to identify which PART you are responding to when using the</w:t>
      </w:r>
      <w:r w:rsidR="0084601B" w:rsidRPr="003D350F">
        <w:rPr>
          <w:b/>
        </w:rPr>
        <w:t>se</w:t>
      </w:r>
      <w:r w:rsidRPr="003D350F">
        <w:rPr>
          <w:b/>
        </w:rPr>
        <w:t xml:space="preserve"> blank pages.</w:t>
      </w:r>
      <w:r w:rsidR="003734DA">
        <w:object w:dxaOrig="225" w:dyaOrig="225" w14:anchorId="772E82A9">
          <v:shape id="_x0000_i1199" type="#_x0000_t75" alt="Extra Space Blank Page 1" style="width:453pt;height:495pt" o:ole="">
            <v:imagedata r:id="rId75" o:title=""/>
          </v:shape>
          <w:control r:id="rId76" w:name="TextBox211115" w:shapeid="_x0000_i1199"/>
        </w:object>
      </w:r>
      <w:r w:rsidR="00D93B94" w:rsidRPr="00D93B94">
        <w:t xml:space="preserve"> </w:t>
      </w:r>
      <w:r w:rsidR="00D93B94">
        <w:object w:dxaOrig="225" w:dyaOrig="225" w14:anchorId="5CDFBD51">
          <v:shape id="_x0000_i1201" type="#_x0000_t75" alt="Extra Space Blank Page 2" style="width:470.25pt;height:549.75pt" o:ole="">
            <v:imagedata r:id="rId58" o:title=""/>
          </v:shape>
          <w:control r:id="rId77" w:name="TextBox21113" w:shapeid="_x0000_i1201"/>
        </w:object>
      </w:r>
      <w:r w:rsidR="003734DA" w:rsidRPr="003734DA">
        <w:t xml:space="preserve"> </w:t>
      </w:r>
      <w:r w:rsidR="00D93B94">
        <w:object w:dxaOrig="225" w:dyaOrig="225" w14:anchorId="36A13F4D">
          <v:shape id="_x0000_i1203" type="#_x0000_t75" alt="Extra Space Blank Page 3" style="width:470.25pt;height:549.75pt" o:ole="">
            <v:imagedata r:id="rId58" o:title=""/>
          </v:shape>
          <w:control r:id="rId78" w:name="TextBox21114" w:shapeid="_x0000_i1203"/>
        </w:object>
      </w:r>
      <w:r w:rsidR="00D93B94">
        <w:object w:dxaOrig="225" w:dyaOrig="225" w14:anchorId="4300AB55">
          <v:shape id="_x0000_i1205" type="#_x0000_t75" alt="Extra Space Blank Page 4" style="width:470.25pt;height:549.75pt" o:ole="">
            <v:imagedata r:id="rId58" o:title=""/>
          </v:shape>
          <w:control r:id="rId79" w:name="TextBox21115" w:shapeid="_x0000_i1205"/>
        </w:object>
      </w:r>
      <w:r w:rsidR="00D93B94">
        <w:object w:dxaOrig="225" w:dyaOrig="225" w14:anchorId="2ADCEC1E">
          <v:shape id="_x0000_i1207" type="#_x0000_t75" alt="Extra Space Blank Page 5" style="width:470.25pt;height:549.75pt" o:ole="">
            <v:imagedata r:id="rId58" o:title=""/>
          </v:shape>
          <w:control r:id="rId80" w:name="TextBox21116" w:shapeid="_x0000_i1207"/>
        </w:object>
      </w:r>
      <w:r w:rsidR="00D93B94">
        <w:object w:dxaOrig="225" w:dyaOrig="225" w14:anchorId="097532B6">
          <v:shape id="_x0000_i1209" type="#_x0000_t75" alt="Extra Space Blank Page 6" style="width:470.25pt;height:549.75pt" o:ole="">
            <v:imagedata r:id="rId58" o:title=""/>
          </v:shape>
          <w:control r:id="rId81" w:name="TextBox21117" w:shapeid="_x0000_i1209"/>
        </w:object>
      </w:r>
      <w:r w:rsidR="00D93B94">
        <w:object w:dxaOrig="225" w:dyaOrig="225" w14:anchorId="778B834E">
          <v:shape id="_x0000_i1211" type="#_x0000_t75" alt="Extra Space Blank Page 7" style="width:470.25pt;height:549.75pt" o:ole="">
            <v:imagedata r:id="rId58" o:title=""/>
          </v:shape>
          <w:control r:id="rId82" w:name="TextBox21118" w:shapeid="_x0000_i1211"/>
        </w:object>
      </w:r>
      <w:r w:rsidR="00D93B94">
        <w:object w:dxaOrig="225" w:dyaOrig="225" w14:anchorId="64860C0A">
          <v:shape id="_x0000_i1213" type="#_x0000_t75" alt="Extra Space Blank Page 8" style="width:470.25pt;height:549.75pt" o:ole="">
            <v:imagedata r:id="rId58" o:title=""/>
          </v:shape>
          <w:control r:id="rId83" w:name="TextBox21119" w:shapeid="_x0000_i1213"/>
        </w:object>
      </w:r>
      <w:r w:rsidR="00D93B94">
        <w:object w:dxaOrig="225" w:dyaOrig="225" w14:anchorId="71BA9CC5">
          <v:shape id="_x0000_i1215" type="#_x0000_t75" alt="Extra Space Blank Page 9" style="width:470.25pt;height:549.75pt" o:ole="">
            <v:imagedata r:id="rId58" o:title=""/>
          </v:shape>
          <w:control r:id="rId84" w:name="TextBox211110" w:shapeid="_x0000_i1215"/>
        </w:object>
      </w:r>
      <w:r w:rsidR="00D93B94">
        <w:object w:dxaOrig="225" w:dyaOrig="225" w14:anchorId="2DC70373">
          <v:shape id="_x0000_i1217" type="#_x0000_t75" alt="Extra Space Blank Page 10" style="width:470.25pt;height:549.75pt" o:ole="">
            <v:imagedata r:id="rId58" o:title=""/>
          </v:shape>
          <w:control r:id="rId85" w:name="TextBox211111" w:shapeid="_x0000_i1217"/>
        </w:object>
      </w:r>
      <w:r w:rsidR="00D93B94">
        <w:object w:dxaOrig="225" w:dyaOrig="225" w14:anchorId="0EBE3B47">
          <v:shape id="_x0000_i1219" type="#_x0000_t75" alt="Extra Space Blank Page 11" style="width:470.25pt;height:549.75pt" o:ole="">
            <v:imagedata r:id="rId58" o:title=""/>
          </v:shape>
          <w:control r:id="rId86" w:name="TextBox211112" w:shapeid="_x0000_i1219"/>
        </w:object>
      </w:r>
      <w:r w:rsidR="00D93B94">
        <w:object w:dxaOrig="225" w:dyaOrig="225" w14:anchorId="7351EF3D">
          <v:shape id="_x0000_i1221" type="#_x0000_t75" alt="Extra Space Blank Page 12" style="width:470.25pt;height:549.75pt" o:ole="">
            <v:imagedata r:id="rId58" o:title=""/>
          </v:shape>
          <w:control r:id="rId87" w:name="TextBox211113" w:shapeid="_x0000_i1221"/>
        </w:object>
      </w:r>
      <w:r w:rsidR="00D93B94">
        <w:object w:dxaOrig="225" w:dyaOrig="225" w14:anchorId="4BB66E79">
          <v:shape id="_x0000_i1223" type="#_x0000_t75" alt="Extra Space Blank Page 13" style="width:470.25pt;height:549.75pt" o:ole="">
            <v:imagedata r:id="rId58" o:title=""/>
          </v:shape>
          <w:control r:id="rId88" w:name="TextBox211114" w:shapeid="_x0000_i1223"/>
        </w:object>
      </w:r>
      <w:r w:rsidR="00D93B94">
        <w:object w:dxaOrig="225" w:dyaOrig="225" w14:anchorId="4B0E71AE">
          <v:shape id="_x0000_i1225" type="#_x0000_t75" alt="Extra Space Blank Page 14" style="width:470.25pt;height:549.75pt" o:ole="">
            <v:imagedata r:id="rId58" o:title=""/>
          </v:shape>
          <w:control r:id="rId89" w:name="TextBox211116" w:shapeid="_x0000_i1225"/>
        </w:object>
      </w:r>
    </w:p>
    <w:p w14:paraId="60438A29" w14:textId="77777777" w:rsidR="00B353E2" w:rsidRDefault="00B353E2">
      <w:pPr>
        <w:pStyle w:val="Heading1"/>
      </w:pPr>
    </w:p>
    <w:p w14:paraId="2AC12E5F" w14:textId="3F15AE15" w:rsidR="00B353E2" w:rsidRDefault="00B353E2">
      <w:pPr>
        <w:pStyle w:val="Heading1"/>
      </w:pPr>
    </w:p>
    <w:sectPr w:rsidR="00B353E2">
      <w:headerReference w:type="default" r:id="rId90"/>
      <w:footerReference w:type="default" r:id="rId91"/>
      <w:pgSz w:w="12240" w:h="15840"/>
      <w:pgMar w:top="1440" w:right="1440" w:bottom="1440" w:left="1440" w:header="34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6911" w14:textId="77777777" w:rsidR="00073005" w:rsidRDefault="00073005">
      <w:pPr>
        <w:spacing w:after="0" w:line="240" w:lineRule="auto"/>
      </w:pPr>
      <w:r>
        <w:separator/>
      </w:r>
    </w:p>
  </w:endnote>
  <w:endnote w:type="continuationSeparator" w:id="0">
    <w:p w14:paraId="110733D0" w14:textId="77777777" w:rsidR="00073005" w:rsidRDefault="0007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DA7" w14:textId="0AFE65AE" w:rsidR="00073005" w:rsidRPr="000A76B6" w:rsidRDefault="00073005">
    <w:pPr>
      <w:pBdr>
        <w:top w:val="nil"/>
        <w:left w:val="nil"/>
        <w:bottom w:val="nil"/>
        <w:right w:val="nil"/>
        <w:between w:val="nil"/>
      </w:pBdr>
      <w:tabs>
        <w:tab w:val="center" w:pos="4680"/>
        <w:tab w:val="right" w:pos="9360"/>
      </w:tabs>
      <w:spacing w:after="0" w:line="240" w:lineRule="auto"/>
      <w:rPr>
        <w:sz w:val="20"/>
        <w:szCs w:val="20"/>
        <w:lang w:val="fr-CA"/>
      </w:rPr>
    </w:pPr>
    <w:r w:rsidRPr="000A76B6">
      <w:rPr>
        <w:sz w:val="20"/>
        <w:szCs w:val="20"/>
        <w:lang w:val="fr-CA"/>
      </w:rPr>
      <w:t xml:space="preserve">eDOCS 2879147 (2021)               Disponible en français </w:t>
    </w:r>
    <w:r w:rsidRPr="000A76B6">
      <w:rPr>
        <w:sz w:val="20"/>
        <w:szCs w:val="20"/>
        <w:lang w:val="fr-CA"/>
      </w:rPr>
      <w:tab/>
      <w:t xml:space="preserve">    Page </w:t>
    </w:r>
    <w:r>
      <w:rPr>
        <w:sz w:val="20"/>
        <w:szCs w:val="20"/>
      </w:rPr>
      <w:fldChar w:fldCharType="begin"/>
    </w:r>
    <w:r w:rsidRPr="000A76B6">
      <w:rPr>
        <w:sz w:val="20"/>
        <w:szCs w:val="20"/>
        <w:lang w:val="fr-CA"/>
      </w:rPr>
      <w:instrText>PAGE</w:instrText>
    </w:r>
    <w:r>
      <w:rPr>
        <w:sz w:val="20"/>
        <w:szCs w:val="20"/>
      </w:rPr>
      <w:fldChar w:fldCharType="separate"/>
    </w:r>
    <w:r w:rsidR="00992E01">
      <w:rPr>
        <w:sz w:val="20"/>
        <w:szCs w:val="20"/>
        <w:lang w:val="fr-CA"/>
      </w:rPr>
      <w:t>8</w:t>
    </w:r>
    <w:r>
      <w:rPr>
        <w:sz w:val="20"/>
        <w:szCs w:val="20"/>
      </w:rPr>
      <w:fldChar w:fldCharType="end"/>
    </w:r>
    <w:r w:rsidRPr="000A76B6">
      <w:rPr>
        <w:sz w:val="20"/>
        <w:szCs w:val="20"/>
        <w:lang w:val="fr-CA"/>
      </w:rPr>
      <w:t xml:space="preserve"> of </w:t>
    </w:r>
    <w:r>
      <w:fldChar w:fldCharType="begin"/>
    </w:r>
    <w:r w:rsidRPr="000A76B6">
      <w:rPr>
        <w:lang w:val="fr-CA"/>
      </w:rPr>
      <w:instrText>NUMPAGES</w:instrText>
    </w:r>
    <w:r>
      <w:fldChar w:fldCharType="separate"/>
    </w:r>
    <w:r w:rsidR="00992E01">
      <w:rPr>
        <w:lang w:val="fr-CA"/>
      </w:rPr>
      <w:t>28</w:t>
    </w:r>
    <w:r>
      <w:fldChar w:fldCharType="end"/>
    </w:r>
  </w:p>
  <w:p w14:paraId="384FF935" w14:textId="77777777" w:rsidR="00073005" w:rsidRPr="000A76B6" w:rsidRDefault="00073005">
    <w:pPr>
      <w:pBdr>
        <w:top w:val="nil"/>
        <w:left w:val="nil"/>
        <w:bottom w:val="nil"/>
        <w:right w:val="nil"/>
        <w:between w:val="nil"/>
      </w:pBdr>
      <w:tabs>
        <w:tab w:val="center" w:pos="4680"/>
        <w:tab w:val="right" w:pos="9360"/>
      </w:tabs>
      <w:spacing w:after="0" w:line="240" w:lineRule="auto"/>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B3C6" w14:textId="77777777" w:rsidR="00073005" w:rsidRDefault="00073005">
      <w:pPr>
        <w:spacing w:after="0" w:line="240" w:lineRule="auto"/>
      </w:pPr>
      <w:r>
        <w:separator/>
      </w:r>
    </w:p>
  </w:footnote>
  <w:footnote w:type="continuationSeparator" w:id="0">
    <w:p w14:paraId="4F686E44" w14:textId="77777777" w:rsidR="00073005" w:rsidRDefault="0007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B3F" w14:textId="0F5DBC9E" w:rsidR="00073005" w:rsidRDefault="00066C4B" w:rsidP="00066C4B">
    <w:pPr>
      <w:pBdr>
        <w:top w:val="nil"/>
        <w:left w:val="nil"/>
        <w:bottom w:val="nil"/>
        <w:right w:val="nil"/>
        <w:between w:val="nil"/>
      </w:pBdr>
      <w:tabs>
        <w:tab w:val="center" w:pos="4680"/>
        <w:tab w:val="right" w:pos="9360"/>
        <w:tab w:val="left" w:pos="5820"/>
      </w:tabs>
      <w:spacing w:after="0" w:line="240" w:lineRule="auto"/>
      <w:jc w:val="both"/>
      <w:rPr>
        <w:b/>
        <w:sz w:val="32"/>
        <w:szCs w:val="32"/>
      </w:rPr>
    </w:pPr>
    <w:r>
      <w:rPr>
        <w:noProof/>
      </w:rPr>
      <w:drawing>
        <wp:inline distT="0" distB="0" distL="0" distR="0" wp14:anchorId="700F0769" wp14:editId="0B9C3FB5">
          <wp:extent cx="2085975" cy="667462"/>
          <wp:effectExtent l="0" t="0" r="0" b="0"/>
          <wp:docPr id="3" name="Picture 1" descr="The left side of the Canadian leaf segmented into different shapes of triangles to form the Canadian Human Rights Commission logo. " title="Canad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1"/>
                  <a:stretch>
                    <a:fillRect/>
                  </a:stretch>
                </pic:blipFill>
                <pic:spPr bwMode="auto">
                  <a:xfrm>
                    <a:off x="0" y="0"/>
                    <a:ext cx="2095308" cy="670448"/>
                  </a:xfrm>
                  <a:prstGeom prst="rect">
                    <a:avLst/>
                  </a:prstGeom>
                  <a:noFill/>
                  <a:ln w="9525">
                    <a:noFill/>
                    <a:miter lim="800000"/>
                    <a:headEnd/>
                    <a:tailEnd/>
                  </a:ln>
                </pic:spPr>
              </pic:pic>
            </a:graphicData>
          </a:graphic>
        </wp:inline>
      </w:drawing>
    </w:r>
  </w:p>
  <w:p w14:paraId="48240A40" w14:textId="77777777" w:rsidR="00073005" w:rsidRDefault="00073005">
    <w:pPr>
      <w:pBdr>
        <w:top w:val="nil"/>
        <w:left w:val="nil"/>
        <w:bottom w:val="nil"/>
        <w:right w:val="nil"/>
        <w:between w:val="nil"/>
      </w:pBdr>
      <w:tabs>
        <w:tab w:val="center" w:pos="4680"/>
        <w:tab w:val="right" w:pos="9360"/>
        <w:tab w:val="left" w:pos="5820"/>
      </w:tabs>
      <w:spacing w:after="0" w:line="240" w:lineRule="auto"/>
      <w:jc w:val="right"/>
      <w:rPr>
        <w:b/>
        <w:sz w:val="32"/>
        <w:szCs w:val="32"/>
      </w:rPr>
    </w:pPr>
    <w:r>
      <w:rPr>
        <w:b/>
        <w:sz w:val="32"/>
        <w:szCs w:val="32"/>
      </w:rPr>
      <w:t>RESPONSE FORM</w:t>
    </w:r>
  </w:p>
  <w:p w14:paraId="29AA1557" w14:textId="77777777" w:rsidR="00073005" w:rsidRDefault="00073005">
    <w:pPr>
      <w:pBdr>
        <w:top w:val="nil"/>
        <w:left w:val="nil"/>
        <w:bottom w:val="nil"/>
        <w:right w:val="nil"/>
        <w:between w:val="nil"/>
      </w:pBdr>
      <w:tabs>
        <w:tab w:val="center" w:pos="4680"/>
        <w:tab w:val="right" w:pos="9360"/>
        <w:tab w:val="left" w:pos="5820"/>
      </w:tabs>
      <w:spacing w:after="0" w:line="240" w:lineRule="auto"/>
      <w:jc w:val="right"/>
      <w:rPr>
        <w:b/>
        <w:sz w:val="20"/>
        <w:szCs w:val="20"/>
      </w:rPr>
    </w:pPr>
    <w:r>
      <w:rPr>
        <w:b/>
        <w:sz w:val="20"/>
        <w:szCs w:val="20"/>
      </w:rPr>
      <w:t>PROTECTED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722"/>
    <w:multiLevelType w:val="multilevel"/>
    <w:tmpl w:val="DD324D5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045D62"/>
    <w:multiLevelType w:val="multilevel"/>
    <w:tmpl w:val="6A0CAAE6"/>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35E1F"/>
    <w:multiLevelType w:val="multilevel"/>
    <w:tmpl w:val="4DF2974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AB1CFC"/>
    <w:multiLevelType w:val="multilevel"/>
    <w:tmpl w:val="3736A482"/>
    <w:lvl w:ilvl="0">
      <w:start w:val="1"/>
      <w:numFmt w:val="bullet"/>
      <w:lvlText w:val="◻"/>
      <w:lvlJc w:val="left"/>
      <w:pPr>
        <w:ind w:left="1080" w:hanging="360"/>
      </w:pPr>
      <w:rPr>
        <w:rFonts w:ascii="Noto Sans Symbols" w:eastAsia="Noto Sans Symbols" w:hAnsi="Noto Sans Symbols" w:cs="Noto Sans Symbols"/>
        <w:b/>
        <w:i w:val="0"/>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5C24DE1"/>
    <w:multiLevelType w:val="multilevel"/>
    <w:tmpl w:val="E9228448"/>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A0B2F"/>
    <w:multiLevelType w:val="multilevel"/>
    <w:tmpl w:val="9604ACA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C3259C"/>
    <w:multiLevelType w:val="multilevel"/>
    <w:tmpl w:val="09BA7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6A2717"/>
    <w:multiLevelType w:val="hybridMultilevel"/>
    <w:tmpl w:val="59C68DF2"/>
    <w:lvl w:ilvl="0" w:tplc="13E6A0AE">
      <w:start w:val="1"/>
      <w:numFmt w:val="bullet"/>
      <w:lvlText w:val=""/>
      <w:lvlJc w:val="left"/>
      <w:pPr>
        <w:ind w:left="360" w:hanging="360"/>
      </w:pPr>
      <w:rPr>
        <w:rFonts w:ascii="Wingdings" w:hAnsi="Wingdings" w:hint="default"/>
      </w:rPr>
    </w:lvl>
    <w:lvl w:ilvl="1" w:tplc="10090003">
      <w:start w:val="1"/>
      <w:numFmt w:val="bullet"/>
      <w:lvlText w:val="o"/>
      <w:lvlJc w:val="left"/>
      <w:pPr>
        <w:ind w:left="1899" w:hanging="360"/>
      </w:pPr>
      <w:rPr>
        <w:rFonts w:ascii="Courier New" w:hAnsi="Courier New" w:cs="Courier New" w:hint="default"/>
      </w:rPr>
    </w:lvl>
    <w:lvl w:ilvl="2" w:tplc="10090005">
      <w:start w:val="1"/>
      <w:numFmt w:val="bullet"/>
      <w:lvlText w:val=""/>
      <w:lvlJc w:val="left"/>
      <w:pPr>
        <w:ind w:left="2619" w:hanging="360"/>
      </w:pPr>
      <w:rPr>
        <w:rFonts w:ascii="Wingdings" w:hAnsi="Wingdings" w:hint="default"/>
      </w:rPr>
    </w:lvl>
    <w:lvl w:ilvl="3" w:tplc="10090001">
      <w:start w:val="1"/>
      <w:numFmt w:val="bullet"/>
      <w:lvlText w:val=""/>
      <w:lvlJc w:val="left"/>
      <w:pPr>
        <w:ind w:left="3339" w:hanging="360"/>
      </w:pPr>
      <w:rPr>
        <w:rFonts w:ascii="Symbol" w:hAnsi="Symbol" w:hint="default"/>
      </w:rPr>
    </w:lvl>
    <w:lvl w:ilvl="4" w:tplc="10090003">
      <w:start w:val="1"/>
      <w:numFmt w:val="bullet"/>
      <w:lvlText w:val="o"/>
      <w:lvlJc w:val="left"/>
      <w:pPr>
        <w:ind w:left="4059" w:hanging="360"/>
      </w:pPr>
      <w:rPr>
        <w:rFonts w:ascii="Courier New" w:hAnsi="Courier New" w:cs="Courier New" w:hint="default"/>
      </w:rPr>
    </w:lvl>
    <w:lvl w:ilvl="5" w:tplc="10090005">
      <w:start w:val="1"/>
      <w:numFmt w:val="bullet"/>
      <w:lvlText w:val=""/>
      <w:lvlJc w:val="left"/>
      <w:pPr>
        <w:ind w:left="4779" w:hanging="360"/>
      </w:pPr>
      <w:rPr>
        <w:rFonts w:ascii="Wingdings" w:hAnsi="Wingdings" w:hint="default"/>
      </w:rPr>
    </w:lvl>
    <w:lvl w:ilvl="6" w:tplc="10090001">
      <w:start w:val="1"/>
      <w:numFmt w:val="bullet"/>
      <w:lvlText w:val=""/>
      <w:lvlJc w:val="left"/>
      <w:pPr>
        <w:ind w:left="5499" w:hanging="360"/>
      </w:pPr>
      <w:rPr>
        <w:rFonts w:ascii="Symbol" w:hAnsi="Symbol" w:hint="default"/>
      </w:rPr>
    </w:lvl>
    <w:lvl w:ilvl="7" w:tplc="10090003">
      <w:start w:val="1"/>
      <w:numFmt w:val="bullet"/>
      <w:lvlText w:val="o"/>
      <w:lvlJc w:val="left"/>
      <w:pPr>
        <w:ind w:left="6219" w:hanging="360"/>
      </w:pPr>
      <w:rPr>
        <w:rFonts w:ascii="Courier New" w:hAnsi="Courier New" w:cs="Courier New" w:hint="default"/>
      </w:rPr>
    </w:lvl>
    <w:lvl w:ilvl="8" w:tplc="10090005">
      <w:start w:val="1"/>
      <w:numFmt w:val="bullet"/>
      <w:lvlText w:val=""/>
      <w:lvlJc w:val="left"/>
      <w:pPr>
        <w:ind w:left="6939" w:hanging="360"/>
      </w:pPr>
      <w:rPr>
        <w:rFonts w:ascii="Wingdings" w:hAnsi="Wingdings" w:hint="default"/>
      </w:rPr>
    </w:lvl>
  </w:abstractNum>
  <w:abstractNum w:abstractNumId="8" w15:restartNumberingAfterBreak="0">
    <w:nsid w:val="4A03088E"/>
    <w:multiLevelType w:val="multilevel"/>
    <w:tmpl w:val="A72CE1C0"/>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395322"/>
    <w:multiLevelType w:val="multilevel"/>
    <w:tmpl w:val="F40AB37E"/>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402337"/>
    <w:multiLevelType w:val="multilevel"/>
    <w:tmpl w:val="3E8A8C54"/>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483240"/>
    <w:multiLevelType w:val="multilevel"/>
    <w:tmpl w:val="0A8CDDBE"/>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4953A9"/>
    <w:multiLevelType w:val="multilevel"/>
    <w:tmpl w:val="82A4580E"/>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9"/>
  </w:num>
  <w:num w:numId="4">
    <w:abstractNumId w:val="10"/>
  </w:num>
  <w:num w:numId="5">
    <w:abstractNumId w:val="0"/>
  </w:num>
  <w:num w:numId="6">
    <w:abstractNumId w:val="4"/>
  </w:num>
  <w:num w:numId="7">
    <w:abstractNumId w:val="5"/>
  </w:num>
  <w:num w:numId="8">
    <w:abstractNumId w:val="8"/>
  </w:num>
  <w:num w:numId="9">
    <w:abstractNumId w:val="3"/>
  </w:num>
  <w:num w:numId="10">
    <w:abstractNumId w:val="1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E2"/>
    <w:rsid w:val="00066C4B"/>
    <w:rsid w:val="00073005"/>
    <w:rsid w:val="000A76B6"/>
    <w:rsid w:val="000C37A7"/>
    <w:rsid w:val="000C5ADB"/>
    <w:rsid w:val="00235F0D"/>
    <w:rsid w:val="002432BB"/>
    <w:rsid w:val="00270EA0"/>
    <w:rsid w:val="00321D5A"/>
    <w:rsid w:val="00354C89"/>
    <w:rsid w:val="003734DA"/>
    <w:rsid w:val="003B0618"/>
    <w:rsid w:val="003D350F"/>
    <w:rsid w:val="00476A0A"/>
    <w:rsid w:val="005C47AC"/>
    <w:rsid w:val="005D7709"/>
    <w:rsid w:val="005F223D"/>
    <w:rsid w:val="00767C72"/>
    <w:rsid w:val="007A0590"/>
    <w:rsid w:val="007A3D71"/>
    <w:rsid w:val="0084601B"/>
    <w:rsid w:val="008D4E1E"/>
    <w:rsid w:val="0094051C"/>
    <w:rsid w:val="00963C7C"/>
    <w:rsid w:val="00992E01"/>
    <w:rsid w:val="009D4BC4"/>
    <w:rsid w:val="00A12BE4"/>
    <w:rsid w:val="00B16808"/>
    <w:rsid w:val="00B175FB"/>
    <w:rsid w:val="00B17A20"/>
    <w:rsid w:val="00B27AAF"/>
    <w:rsid w:val="00B353E2"/>
    <w:rsid w:val="00B864F0"/>
    <w:rsid w:val="00C65FB9"/>
    <w:rsid w:val="00CD1320"/>
    <w:rsid w:val="00CD60CF"/>
    <w:rsid w:val="00D26D54"/>
    <w:rsid w:val="00D93B94"/>
    <w:rsid w:val="00E10106"/>
    <w:rsid w:val="00EB708E"/>
    <w:rsid w:val="00F8052A"/>
    <w:rsid w:val="00FF0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13E0E6C0"/>
  <w15:docId w15:val="{A70E582E-703D-402A-97A0-E0B3E174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F5496"/>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1D5A"/>
  </w:style>
  <w:style w:type="paragraph" w:styleId="Heading1">
    <w:name w:val="heading 1"/>
    <w:basedOn w:val="Normal"/>
    <w:next w:val="Normal"/>
    <w:pPr>
      <w:spacing w:after="0" w:line="240" w:lineRule="auto"/>
      <w:outlineLvl w:val="0"/>
    </w:pPr>
    <w:rPr>
      <w:b/>
      <w:sz w:val="32"/>
      <w:szCs w:val="32"/>
    </w:rPr>
  </w:style>
  <w:style w:type="paragraph" w:styleId="Heading2">
    <w:name w:val="heading 2"/>
    <w:basedOn w:val="Normal"/>
    <w:next w:val="Normal"/>
    <w:pPr>
      <w:spacing w:after="0" w:line="240" w:lineRule="auto"/>
      <w:outlineLvl w:val="1"/>
    </w:pPr>
    <w:rPr>
      <w:b/>
      <w:sz w:val="28"/>
      <w:szCs w:val="28"/>
    </w:rPr>
  </w:style>
  <w:style w:type="paragraph" w:styleId="Heading3">
    <w:name w:val="heading 3"/>
    <w:basedOn w:val="Normal"/>
    <w:next w:val="Normal"/>
    <w:pPr>
      <w:keepNext/>
      <w:keepLines/>
      <w:spacing w:before="40" w:after="0"/>
      <w:outlineLvl w:val="2"/>
    </w:pPr>
    <w:rPr>
      <w:rFonts w:ascii="Calibri" w:eastAsia="Calibri" w:hAnsi="Calibri" w:cs="Calibri"/>
      <w:color w:val="1F3863"/>
    </w:rPr>
  </w:style>
  <w:style w:type="paragraph" w:styleId="Heading4">
    <w:name w:val="heading 4"/>
    <w:basedOn w:val="Normal"/>
    <w:next w:val="Normal"/>
    <w:pPr>
      <w:keepNext/>
      <w:keepLines/>
      <w:spacing w:before="40" w:after="0"/>
      <w:outlineLvl w:val="3"/>
    </w:pPr>
    <w:rPr>
      <w:rFonts w:ascii="Calibri" w:eastAsia="Calibri" w:hAnsi="Calibri" w:cs="Calibri"/>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70EA0"/>
    <w:rPr>
      <w:sz w:val="16"/>
      <w:szCs w:val="16"/>
    </w:rPr>
  </w:style>
  <w:style w:type="paragraph" w:styleId="CommentText">
    <w:name w:val="annotation text"/>
    <w:basedOn w:val="Normal"/>
    <w:link w:val="CommentTextChar"/>
    <w:uiPriority w:val="99"/>
    <w:semiHidden/>
    <w:unhideWhenUsed/>
    <w:rsid w:val="00270EA0"/>
    <w:pPr>
      <w:spacing w:line="240" w:lineRule="auto"/>
    </w:pPr>
    <w:rPr>
      <w:sz w:val="20"/>
      <w:szCs w:val="20"/>
    </w:rPr>
  </w:style>
  <w:style w:type="character" w:customStyle="1" w:styleId="CommentTextChar">
    <w:name w:val="Comment Text Char"/>
    <w:basedOn w:val="DefaultParagraphFont"/>
    <w:link w:val="CommentText"/>
    <w:uiPriority w:val="99"/>
    <w:semiHidden/>
    <w:rsid w:val="00270EA0"/>
    <w:rPr>
      <w:sz w:val="20"/>
      <w:szCs w:val="20"/>
    </w:rPr>
  </w:style>
  <w:style w:type="paragraph" w:styleId="CommentSubject">
    <w:name w:val="annotation subject"/>
    <w:basedOn w:val="CommentText"/>
    <w:next w:val="CommentText"/>
    <w:link w:val="CommentSubjectChar"/>
    <w:uiPriority w:val="99"/>
    <w:semiHidden/>
    <w:unhideWhenUsed/>
    <w:rsid w:val="00270EA0"/>
    <w:rPr>
      <w:b/>
      <w:bCs/>
    </w:rPr>
  </w:style>
  <w:style w:type="character" w:customStyle="1" w:styleId="CommentSubjectChar">
    <w:name w:val="Comment Subject Char"/>
    <w:basedOn w:val="CommentTextChar"/>
    <w:link w:val="CommentSubject"/>
    <w:uiPriority w:val="99"/>
    <w:semiHidden/>
    <w:rsid w:val="00270EA0"/>
    <w:rPr>
      <w:b/>
      <w:bCs/>
      <w:sz w:val="20"/>
      <w:szCs w:val="20"/>
    </w:rPr>
  </w:style>
  <w:style w:type="paragraph" w:styleId="BalloonText">
    <w:name w:val="Balloon Text"/>
    <w:basedOn w:val="Normal"/>
    <w:link w:val="BalloonTextChar"/>
    <w:uiPriority w:val="99"/>
    <w:semiHidden/>
    <w:unhideWhenUsed/>
    <w:rsid w:val="00270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A0"/>
    <w:rPr>
      <w:rFonts w:ascii="Segoe UI" w:hAnsi="Segoe UI" w:cs="Segoe UI"/>
      <w:sz w:val="18"/>
      <w:szCs w:val="18"/>
    </w:rPr>
  </w:style>
  <w:style w:type="character" w:styleId="Hyperlink">
    <w:name w:val="Hyperlink"/>
    <w:basedOn w:val="DefaultParagraphFont"/>
    <w:uiPriority w:val="99"/>
    <w:unhideWhenUsed/>
    <w:rsid w:val="008D4E1E"/>
    <w:rPr>
      <w:color w:val="0000FF" w:themeColor="hyperlink"/>
      <w:u w:val="single"/>
    </w:rPr>
  </w:style>
  <w:style w:type="paragraph" w:styleId="Header">
    <w:name w:val="header"/>
    <w:basedOn w:val="Normal"/>
    <w:link w:val="HeaderChar"/>
    <w:uiPriority w:val="99"/>
    <w:unhideWhenUsed/>
    <w:rsid w:val="00C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CF"/>
  </w:style>
  <w:style w:type="paragraph" w:styleId="Footer">
    <w:name w:val="footer"/>
    <w:basedOn w:val="Normal"/>
    <w:link w:val="FooterChar"/>
    <w:uiPriority w:val="99"/>
    <w:unhideWhenUsed/>
    <w:rsid w:val="00C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CF"/>
  </w:style>
  <w:style w:type="paragraph" w:styleId="ListParagraph">
    <w:name w:val="List Paragraph"/>
    <w:basedOn w:val="Normal"/>
    <w:uiPriority w:val="34"/>
    <w:qFormat/>
    <w:rsid w:val="002432BB"/>
    <w:pPr>
      <w:ind w:left="720"/>
      <w:contextualSpacing/>
    </w:pPr>
  </w:style>
  <w:style w:type="character" w:styleId="PlaceholderText">
    <w:name w:val="Placeholder Text"/>
    <w:basedOn w:val="DefaultParagraphFont"/>
    <w:uiPriority w:val="99"/>
    <w:semiHidden/>
    <w:rsid w:val="0037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image" Target="media/image11.wmf"/><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hyperlink" Target="https://www.chrc-ccdp.gc.ca/en/complaints/complaint-rules-and-policies" TargetMode="External"/><Relationship Id="rId63" Type="http://schemas.openxmlformats.org/officeDocument/2006/relationships/control" Target="activeX/activeX39.xml"/><Relationship Id="rId68" Type="http://schemas.openxmlformats.org/officeDocument/2006/relationships/control" Target="activeX/activeX44.xml"/><Relationship Id="rId76" Type="http://schemas.openxmlformats.org/officeDocument/2006/relationships/control" Target="activeX/activeX50.xml"/><Relationship Id="rId84" Type="http://schemas.openxmlformats.org/officeDocument/2006/relationships/control" Target="activeX/activeX58.xml"/><Relationship Id="rId89" Type="http://schemas.openxmlformats.org/officeDocument/2006/relationships/control" Target="activeX/activeX63.xml"/><Relationship Id="rId7" Type="http://schemas.openxmlformats.org/officeDocument/2006/relationships/hyperlink" Target="mailto:complaint.plainte@chrc-ccdp.gc.ca" TargetMode="External"/><Relationship Id="rId71" Type="http://schemas.openxmlformats.org/officeDocument/2006/relationships/control" Target="activeX/activeX47.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3.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hyperlink" Target="https://www.chrc-ccdp.gc.ca/en/complaints/complaint-rules-and-policies" TargetMode="External"/><Relationship Id="rId40" Type="http://schemas.openxmlformats.org/officeDocument/2006/relationships/image" Target="media/image10.wmf"/><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image" Target="media/image13.wmf"/><Relationship Id="rId66" Type="http://schemas.openxmlformats.org/officeDocument/2006/relationships/control" Target="activeX/activeX42.xml"/><Relationship Id="rId74" Type="http://schemas.openxmlformats.org/officeDocument/2006/relationships/control" Target="activeX/activeX49.xml"/><Relationship Id="rId79" Type="http://schemas.openxmlformats.org/officeDocument/2006/relationships/control" Target="activeX/activeX53.xml"/><Relationship Id="rId87" Type="http://schemas.openxmlformats.org/officeDocument/2006/relationships/control" Target="activeX/activeX61.xml"/><Relationship Id="rId5" Type="http://schemas.openxmlformats.org/officeDocument/2006/relationships/footnotes" Target="footnotes.xml"/><Relationship Id="rId61" Type="http://schemas.openxmlformats.org/officeDocument/2006/relationships/control" Target="activeX/activeX37.xml"/><Relationship Id="rId82" Type="http://schemas.openxmlformats.org/officeDocument/2006/relationships/control" Target="activeX/activeX56.xml"/><Relationship Id="rId90" Type="http://schemas.openxmlformats.org/officeDocument/2006/relationships/header" Target="header1.xml"/><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8.wmf"/><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image" Target="media/image12.wmf"/><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1.xml"/><Relationship Id="rId8" Type="http://schemas.openxmlformats.org/officeDocument/2006/relationships/hyperlink" Target="mailto:complaint.plainte@chrc-ccdp.gc.ca" TargetMode="External"/><Relationship Id="rId51" Type="http://schemas.openxmlformats.org/officeDocument/2006/relationships/control" Target="activeX/activeX30.xml"/><Relationship Id="rId72" Type="http://schemas.openxmlformats.org/officeDocument/2006/relationships/control" Target="activeX/activeX48.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control" Target="activeX/activeX17.xml"/><Relationship Id="rId38" Type="http://schemas.openxmlformats.org/officeDocument/2006/relationships/image" Target="media/image9.wmf"/><Relationship Id="rId46" Type="http://schemas.openxmlformats.org/officeDocument/2006/relationships/control" Target="activeX/activeX25.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control" Target="activeX/activeX6.xml"/><Relationship Id="rId41" Type="http://schemas.openxmlformats.org/officeDocument/2006/relationships/control" Target="activeX/activeX21.xml"/><Relationship Id="rId54" Type="http://schemas.openxmlformats.org/officeDocument/2006/relationships/control" Target="activeX/activeX33.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image" Target="media/image15.wmf"/><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28.xml"/><Relationship Id="rId57" Type="http://schemas.openxmlformats.org/officeDocument/2006/relationships/control" Target="activeX/activeX34.xml"/><Relationship Id="rId10" Type="http://schemas.openxmlformats.org/officeDocument/2006/relationships/image" Target="media/image1.wmf"/><Relationship Id="rId31" Type="http://schemas.openxmlformats.org/officeDocument/2006/relationships/control" Target="activeX/activeX15.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image" Target="media/image14.wmf"/><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rc-ccdp.gc.ca/sites/default/files/2021-10/complaint_rules_faq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29D8115F046459DB6DF8DEB14F496"/>
        <w:category>
          <w:name w:val="General"/>
          <w:gallery w:val="placeholder"/>
        </w:category>
        <w:types>
          <w:type w:val="bbPlcHdr"/>
        </w:types>
        <w:behaviors>
          <w:behavior w:val="content"/>
        </w:behaviors>
        <w:guid w:val="{0279C731-91DA-4815-A8DB-355962BAE469}"/>
      </w:docPartPr>
      <w:docPartBody>
        <w:p w:rsidR="00411EE2" w:rsidRDefault="005D2DCC" w:rsidP="005D2DCC">
          <w:pPr>
            <w:pStyle w:val="AE529D8115F046459DB6DF8DEB14F4967"/>
          </w:pPr>
          <w:r w:rsidRPr="00127F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27"/>
    <w:rsid w:val="00411EE2"/>
    <w:rsid w:val="004D6327"/>
    <w:rsid w:val="0055337B"/>
    <w:rsid w:val="005D2DCC"/>
    <w:rsid w:val="006947FF"/>
    <w:rsid w:val="00912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DCC"/>
    <w:rPr>
      <w:color w:val="808080"/>
    </w:rPr>
  </w:style>
  <w:style w:type="paragraph" w:customStyle="1" w:styleId="AE529D8115F046459DB6DF8DEB14F4967">
    <w:name w:val="AE529D8115F046459DB6DF8DEB14F4967"/>
    <w:rsid w:val="005D2DCC"/>
    <w:rPr>
      <w:rFonts w:ascii="Arial" w:eastAsia="Arial" w:hAnsi="Arial" w:cs="Arial"/>
      <w:color w:val="2F549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McArthur</dc:creator>
  <cp:lastModifiedBy>J Rothwell</cp:lastModifiedBy>
  <cp:revision>2</cp:revision>
  <dcterms:created xsi:type="dcterms:W3CDTF">2021-10-22T15:48:00Z</dcterms:created>
  <dcterms:modified xsi:type="dcterms:W3CDTF">2021-10-22T15:48:00Z</dcterms:modified>
</cp:coreProperties>
</file>