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8613502"/>
        <w:docPartObj>
          <w:docPartGallery w:val="Cover Pages"/>
          <w:docPartUnique/>
        </w:docPartObj>
      </w:sdtPr>
      <w:sdtEndPr>
        <w:rPr>
          <w:rFonts w:ascii="Arial" w:hAnsi="Arial" w:cs="Arial"/>
        </w:rPr>
      </w:sdtEndPr>
      <w:sdtContent>
        <w:p w14:paraId="601B1373" w14:textId="5860930F" w:rsidR="006E683C" w:rsidRDefault="006E683C">
          <w:r>
            <w:rPr>
              <w:noProof/>
              <w:lang w:val="en-CA" w:eastAsia="en-CA"/>
            </w:rPr>
            <w:drawing>
              <wp:inline distT="0" distB="0" distL="0" distR="0" wp14:anchorId="0BF67CD8" wp14:editId="0A202E82">
                <wp:extent cx="2019300" cy="646127"/>
                <wp:effectExtent l="0" t="0" r="0" b="1905"/>
                <wp:docPr id="3" name="Picture 1" descr="Côté gauche de la feuille d’érable divisée en différentes formes de triangles afin de former le logo de la Commission canadienne des droits de la personne." title="Le logo de la Commission canadienne des droits de la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9"/>
                        <a:stretch>
                          <a:fillRect/>
                        </a:stretch>
                      </pic:blipFill>
                      <pic:spPr bwMode="auto">
                        <a:xfrm>
                          <a:off x="0" y="0"/>
                          <a:ext cx="2040872" cy="653030"/>
                        </a:xfrm>
                        <a:prstGeom prst="rect">
                          <a:avLst/>
                        </a:prstGeom>
                        <a:noFill/>
                        <a:ln w="9525">
                          <a:noFill/>
                          <a:miter lim="800000"/>
                          <a:headEnd/>
                          <a:tailEnd/>
                        </a:ln>
                      </pic:spPr>
                    </pic:pic>
                  </a:graphicData>
                </a:graphic>
              </wp:inline>
            </w:drawing>
          </w:r>
        </w:p>
        <w:p w14:paraId="48ECAE83" w14:textId="5E90F8EF" w:rsidR="006E683C" w:rsidRDefault="006E683C">
          <w:pPr>
            <w:rPr>
              <w:rFonts w:ascii="Arial" w:hAnsi="Arial" w:cs="Arial"/>
            </w:rPr>
          </w:pPr>
          <w:r>
            <w:rPr>
              <w:noProof/>
              <w:lang w:val="en-CA" w:eastAsia="en-CA"/>
            </w:rPr>
            <mc:AlternateContent>
              <mc:Choice Requires="wps">
                <w:drawing>
                  <wp:inline distT="0" distB="0" distL="0" distR="0" wp14:anchorId="3B9E456D" wp14:editId="2CB7B8EE">
                    <wp:extent cx="4686300" cy="6720840"/>
                    <wp:effectExtent l="0" t="0" r="0" b="3810"/>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E068C" w14:textId="6C5AF641" w:rsidR="006E683C" w:rsidRPr="006E683C" w:rsidRDefault="00B954F9" w:rsidP="006E683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683C">
                                      <w:rPr>
                                        <w:color w:val="5B9BD5" w:themeColor="accent1"/>
                                        <w:sz w:val="72"/>
                                        <w:szCs w:val="72"/>
                                      </w:rPr>
                                      <w:t>Foire aux questions</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A3DD0DF" w14:textId="00E3DD70" w:rsidR="006E683C" w:rsidRDefault="006E683C">
                                    <w:pPr>
                                      <w:pStyle w:val="NoSpacing"/>
                                      <w:spacing w:before="80" w:after="40"/>
                                      <w:rPr>
                                        <w:caps/>
                                        <w:color w:val="4472C4" w:themeColor="accent5"/>
                                        <w:sz w:val="24"/>
                                        <w:szCs w:val="24"/>
                                      </w:rPr>
                                    </w:pPr>
                                    <w:r>
                                      <w:rPr>
                                        <w:caps/>
                                        <w:color w:val="4472C4" w:themeColor="accent5"/>
                                      </w:rPr>
                                      <w:t>Direction générale des services des plaintes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3B9E456D" id="_x0000_t202" coordsize="21600,21600" o:spt="202" path="m,l,21600r21600,l21600,xe">
                    <v:stroke joinstyle="miter"/>
                    <v:path gradientshapeok="t" o:connecttype="rect"/>
                  </v:shapetype>
                  <v:shape id="Text Box 131" o:spid="_x0000_s1026"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" filled="f" stroked="f" strokeweight=".5pt">
                    <v:textbox style="mso-fit-shape-to-text:t" inset="0,0,0,0">
                      <w:txbxContent>
                        <w:p w14:paraId="07AE068C" w14:textId="6C5AF641" w:rsidR="006E683C" w:rsidRPr="006E683C" w:rsidRDefault="006E683C" w:rsidP="006E683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Foire aux questions</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A3DD0DF" w14:textId="00E3DD70" w:rsidR="006E683C" w:rsidRDefault="006E683C">
                              <w:pPr>
                                <w:pStyle w:val="NoSpacing"/>
                                <w:spacing w:before="80" w:after="40"/>
                                <w:rPr>
                                  <w:caps/>
                                  <w:color w:val="4472C4" w:themeColor="accent5"/>
                                  <w:sz w:val="24"/>
                                  <w:szCs w:val="24"/>
                                </w:rPr>
                              </w:pPr>
                              <w:r>
                                <w:rPr>
                                  <w:caps/>
                                  <w:color w:val="4472C4" w:themeColor="accent5"/>
                                </w:rPr>
                                <w:t>Direction générale des services des plaintes</w:t>
                              </w:r>
                            </w:p>
                          </w:sdtContent>
                        </w:sdt>
                      </w:txbxContent>
                    </v:textbox>
                    <w10:anchorlock/>
                  </v:shape>
                </w:pict>
              </mc:Fallback>
            </mc:AlternateContent>
          </w:r>
          <w:bookmarkStart w:id="0" w:name="_GoBack"/>
          <w:bookmarkEnd w:id="0"/>
          <w:r>
            <w:rPr>
              <w:rFonts w:ascii="Arial" w:hAnsi="Arial" w:cs="Arial"/>
            </w:rPr>
            <w:br w:type="page"/>
          </w:r>
        </w:p>
      </w:sdtContent>
    </w:sdt>
    <w:p w14:paraId="12385DA3" w14:textId="77777777" w:rsidR="006E683C" w:rsidRDefault="005B248E" w:rsidP="000A1D3A">
      <w:pPr>
        <w:tabs>
          <w:tab w:val="left" w:pos="7770"/>
        </w:tabs>
        <w:rPr>
          <w:rFonts w:ascii="Arial" w:hAnsi="Arial" w:cs="Arial"/>
        </w:rPr>
      </w:pPr>
      <w:r w:rsidRPr="007F1EF6">
        <w:rPr>
          <w:rFonts w:ascii="Arial" w:hAnsi="Arial" w:cs="Arial"/>
        </w:rPr>
        <w:lastRenderedPageBreak/>
        <w:t>Si vous ne trouvez pas la réponse à votre question,</w:t>
      </w:r>
      <w:r w:rsidR="00F74F7A">
        <w:rPr>
          <w:rFonts w:ascii="Arial" w:hAnsi="Arial" w:cs="Arial"/>
        </w:rPr>
        <w:t xml:space="preserve"> </w:t>
      </w:r>
      <w:hyperlink r:id="rId10" w:history="1">
        <w:r w:rsidR="00F74F7A">
          <w:rPr>
            <w:rStyle w:val="Hyperlink"/>
            <w:rFonts w:ascii="Arial" w:hAnsi="Arial" w:cs="Arial"/>
          </w:rPr>
          <w:t>veuillez communiquer avec nous par courriel</w:t>
        </w:r>
      </w:hyperlink>
      <w:r w:rsidRPr="007F1EF6">
        <w:rPr>
          <w:rFonts w:ascii="Arial" w:hAnsi="Arial" w:cs="Arial"/>
        </w:rPr>
        <w:t xml:space="preserve"> ou appelez-nous sans frais au 1 888-214-1090 ou par ATS au 1 800 465-7735.</w:t>
      </w:r>
    </w:p>
    <w:sdt>
      <w:sdtPr>
        <w:rPr>
          <w:rFonts w:ascii="Tahoma" w:eastAsiaTheme="minorHAnsi" w:hAnsi="Tahoma" w:cstheme="minorBidi"/>
          <w:b w:val="0"/>
          <w:bCs w:val="0"/>
          <w:color w:val="auto"/>
          <w:sz w:val="24"/>
          <w:szCs w:val="22"/>
        </w:rPr>
        <w:id w:val="1567762505"/>
        <w:docPartObj>
          <w:docPartGallery w:val="Table of Contents"/>
          <w:docPartUnique/>
        </w:docPartObj>
      </w:sdtPr>
      <w:sdtEndPr>
        <w:rPr>
          <w:noProof/>
        </w:rPr>
      </w:sdtEndPr>
      <w:sdtContent>
        <w:p w14:paraId="55B9802F" w14:textId="7F43AAD4" w:rsidR="006E683C" w:rsidRDefault="006E683C">
          <w:pPr>
            <w:pStyle w:val="TOCHeading"/>
          </w:pPr>
          <w:r w:rsidRPr="006E683C">
            <w:t>Table des matières</w:t>
          </w:r>
        </w:p>
        <w:p w14:paraId="305C8EDF" w14:textId="49B0E249" w:rsidR="006E683C" w:rsidRDefault="006E683C">
          <w:pPr>
            <w:pStyle w:val="TOC1"/>
            <w:rPr>
              <w:rFonts w:asciiTheme="minorHAnsi" w:eastAsiaTheme="minorEastAsia" w:hAnsiTheme="minorHAnsi"/>
              <w:b w:val="0"/>
              <w:sz w:val="22"/>
              <w:lang w:val="en-CA" w:eastAsia="en-CA"/>
            </w:rPr>
          </w:pPr>
          <w:r>
            <w:fldChar w:fldCharType="begin"/>
          </w:r>
          <w:r>
            <w:instrText xml:space="preserve"> TOC \o "1-3" \h \z \u </w:instrText>
          </w:r>
          <w:r>
            <w:fldChar w:fldCharType="separate"/>
          </w:r>
          <w:hyperlink w:anchor="_Toc85643276" w:history="1">
            <w:r w:rsidRPr="00167A7A">
              <w:rPr>
                <w:rStyle w:val="Hyperlink"/>
                <w:rFonts w:ascii="Arial" w:hAnsi="Arial" w:cs="Arial"/>
              </w:rPr>
              <w:t>1. Renseignements généraux sur la Commission canadienne des droits de la personne</w:t>
            </w:r>
            <w:r>
              <w:rPr>
                <w:webHidden/>
              </w:rPr>
              <w:tab/>
            </w:r>
            <w:r>
              <w:rPr>
                <w:webHidden/>
              </w:rPr>
              <w:fldChar w:fldCharType="begin"/>
            </w:r>
            <w:r>
              <w:rPr>
                <w:webHidden/>
              </w:rPr>
              <w:instrText xml:space="preserve"> PAGEREF _Toc85643276 \h </w:instrText>
            </w:r>
            <w:r>
              <w:rPr>
                <w:webHidden/>
              </w:rPr>
            </w:r>
            <w:r>
              <w:rPr>
                <w:webHidden/>
              </w:rPr>
              <w:fldChar w:fldCharType="separate"/>
            </w:r>
            <w:r>
              <w:rPr>
                <w:webHidden/>
              </w:rPr>
              <w:t>11</w:t>
            </w:r>
            <w:r>
              <w:rPr>
                <w:webHidden/>
              </w:rPr>
              <w:fldChar w:fldCharType="end"/>
            </w:r>
          </w:hyperlink>
        </w:p>
        <w:p w14:paraId="69E1D00F" w14:textId="0B2E925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77"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Qu’est-ce que la Commission canadienne des droits de la personne?</w:t>
            </w:r>
            <w:r w:rsidR="006E683C">
              <w:rPr>
                <w:noProof/>
                <w:webHidden/>
              </w:rPr>
              <w:tab/>
            </w:r>
            <w:r w:rsidR="006E683C">
              <w:rPr>
                <w:noProof/>
                <w:webHidden/>
              </w:rPr>
              <w:fldChar w:fldCharType="begin"/>
            </w:r>
            <w:r w:rsidR="006E683C">
              <w:rPr>
                <w:noProof/>
                <w:webHidden/>
              </w:rPr>
              <w:instrText xml:space="preserve"> PAGEREF _Toc85643277 \h </w:instrText>
            </w:r>
            <w:r w:rsidR="006E683C">
              <w:rPr>
                <w:noProof/>
                <w:webHidden/>
              </w:rPr>
            </w:r>
            <w:r w:rsidR="006E683C">
              <w:rPr>
                <w:noProof/>
                <w:webHidden/>
              </w:rPr>
              <w:fldChar w:fldCharType="separate"/>
            </w:r>
            <w:r w:rsidR="006E683C">
              <w:rPr>
                <w:noProof/>
                <w:webHidden/>
              </w:rPr>
              <w:t>11</w:t>
            </w:r>
            <w:r w:rsidR="006E683C">
              <w:rPr>
                <w:noProof/>
                <w:webHidden/>
              </w:rPr>
              <w:fldChar w:fldCharType="end"/>
            </w:r>
          </w:hyperlink>
        </w:p>
        <w:p w14:paraId="16F7C17E" w14:textId="4F72BC54"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78"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Quel est le rôle de la Commission canadienne des droits de la personne?</w:t>
            </w:r>
            <w:r w:rsidR="006E683C">
              <w:rPr>
                <w:noProof/>
                <w:webHidden/>
              </w:rPr>
              <w:tab/>
            </w:r>
            <w:r w:rsidR="006E683C">
              <w:rPr>
                <w:noProof/>
                <w:webHidden/>
              </w:rPr>
              <w:fldChar w:fldCharType="begin"/>
            </w:r>
            <w:r w:rsidR="006E683C">
              <w:rPr>
                <w:noProof/>
                <w:webHidden/>
              </w:rPr>
              <w:instrText xml:space="preserve"> PAGEREF _Toc85643278 \h </w:instrText>
            </w:r>
            <w:r w:rsidR="006E683C">
              <w:rPr>
                <w:noProof/>
                <w:webHidden/>
              </w:rPr>
            </w:r>
            <w:r w:rsidR="006E683C">
              <w:rPr>
                <w:noProof/>
                <w:webHidden/>
              </w:rPr>
              <w:fldChar w:fldCharType="separate"/>
            </w:r>
            <w:r w:rsidR="006E683C">
              <w:rPr>
                <w:noProof/>
                <w:webHidden/>
              </w:rPr>
              <w:t>11</w:t>
            </w:r>
            <w:r w:rsidR="006E683C">
              <w:rPr>
                <w:noProof/>
                <w:webHidden/>
              </w:rPr>
              <w:fldChar w:fldCharType="end"/>
            </w:r>
          </w:hyperlink>
        </w:p>
        <w:p w14:paraId="39C6C3C8" w14:textId="136F658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79"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Qui sont les membres de la Commission?</w:t>
            </w:r>
            <w:r w:rsidR="006E683C">
              <w:rPr>
                <w:noProof/>
                <w:webHidden/>
              </w:rPr>
              <w:tab/>
            </w:r>
            <w:r w:rsidR="006E683C">
              <w:rPr>
                <w:noProof/>
                <w:webHidden/>
              </w:rPr>
              <w:fldChar w:fldCharType="begin"/>
            </w:r>
            <w:r w:rsidR="006E683C">
              <w:rPr>
                <w:noProof/>
                <w:webHidden/>
              </w:rPr>
              <w:instrText xml:space="preserve"> PAGEREF _Toc85643279 \h </w:instrText>
            </w:r>
            <w:r w:rsidR="006E683C">
              <w:rPr>
                <w:noProof/>
                <w:webHidden/>
              </w:rPr>
            </w:r>
            <w:r w:rsidR="006E683C">
              <w:rPr>
                <w:noProof/>
                <w:webHidden/>
              </w:rPr>
              <w:fldChar w:fldCharType="separate"/>
            </w:r>
            <w:r w:rsidR="006E683C">
              <w:rPr>
                <w:noProof/>
                <w:webHidden/>
              </w:rPr>
              <w:t>12</w:t>
            </w:r>
            <w:r w:rsidR="006E683C">
              <w:rPr>
                <w:noProof/>
                <w:webHidden/>
              </w:rPr>
              <w:fldChar w:fldCharType="end"/>
            </w:r>
          </w:hyperlink>
        </w:p>
        <w:p w14:paraId="1951B4AA" w14:textId="28BF49BF"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0" w:history="1">
            <w:r w:rsidR="006E683C" w:rsidRPr="00167A7A">
              <w:rPr>
                <w:rStyle w:val="Hyperlink"/>
                <w:rFonts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Quelle est la différence entre la </w:t>
            </w:r>
            <w:r w:rsidR="006E683C" w:rsidRPr="00167A7A">
              <w:rPr>
                <w:rStyle w:val="Hyperlink"/>
                <w:rFonts w:cs="Arial"/>
                <w:i/>
                <w:iCs/>
                <w:noProof/>
              </w:rPr>
              <w:t>Charte canadienne des droits et libertés</w:t>
            </w:r>
            <w:r w:rsidR="006E683C" w:rsidRPr="00167A7A">
              <w:rPr>
                <w:rStyle w:val="Hyperlink"/>
                <w:rFonts w:cs="Arial"/>
                <w:noProof/>
              </w:rPr>
              <w:t xml:space="preserve"> et la </w:t>
            </w:r>
            <w:r w:rsidR="006E683C" w:rsidRPr="00167A7A">
              <w:rPr>
                <w:rStyle w:val="Hyperlink"/>
                <w:rFonts w:cs="Arial"/>
                <w:i/>
                <w:iCs/>
                <w:noProof/>
              </w:rPr>
              <w:t>Loi canadienne sur les droits de la personne</w:t>
            </w:r>
            <w:r w:rsidR="006E683C" w:rsidRPr="00167A7A">
              <w:rPr>
                <w:rStyle w:val="Hyperlink"/>
                <w:rFonts w:cs="Arial"/>
                <w:noProof/>
              </w:rPr>
              <w:t>?</w:t>
            </w:r>
            <w:r w:rsidR="006E683C">
              <w:rPr>
                <w:noProof/>
                <w:webHidden/>
              </w:rPr>
              <w:tab/>
            </w:r>
            <w:r w:rsidR="006E683C">
              <w:rPr>
                <w:noProof/>
                <w:webHidden/>
              </w:rPr>
              <w:fldChar w:fldCharType="begin"/>
            </w:r>
            <w:r w:rsidR="006E683C">
              <w:rPr>
                <w:noProof/>
                <w:webHidden/>
              </w:rPr>
              <w:instrText xml:space="preserve"> PAGEREF _Toc85643280 \h </w:instrText>
            </w:r>
            <w:r w:rsidR="006E683C">
              <w:rPr>
                <w:noProof/>
                <w:webHidden/>
              </w:rPr>
            </w:r>
            <w:r w:rsidR="006E683C">
              <w:rPr>
                <w:noProof/>
                <w:webHidden/>
              </w:rPr>
              <w:fldChar w:fldCharType="separate"/>
            </w:r>
            <w:r w:rsidR="006E683C">
              <w:rPr>
                <w:noProof/>
                <w:webHidden/>
              </w:rPr>
              <w:t>12</w:t>
            </w:r>
            <w:r w:rsidR="006E683C">
              <w:rPr>
                <w:noProof/>
                <w:webHidden/>
              </w:rPr>
              <w:fldChar w:fldCharType="end"/>
            </w:r>
          </w:hyperlink>
        </w:p>
        <w:p w14:paraId="6E8C8B89" w14:textId="4EBECDEA"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1"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Que signifie « sous réglementation fédérale »?</w:t>
            </w:r>
            <w:r w:rsidR="006E683C">
              <w:rPr>
                <w:noProof/>
                <w:webHidden/>
              </w:rPr>
              <w:tab/>
            </w:r>
            <w:r w:rsidR="006E683C">
              <w:rPr>
                <w:noProof/>
                <w:webHidden/>
              </w:rPr>
              <w:fldChar w:fldCharType="begin"/>
            </w:r>
            <w:r w:rsidR="006E683C">
              <w:rPr>
                <w:noProof/>
                <w:webHidden/>
              </w:rPr>
              <w:instrText xml:space="preserve"> PAGEREF _Toc85643281 \h </w:instrText>
            </w:r>
            <w:r w:rsidR="006E683C">
              <w:rPr>
                <w:noProof/>
                <w:webHidden/>
              </w:rPr>
            </w:r>
            <w:r w:rsidR="006E683C">
              <w:rPr>
                <w:noProof/>
                <w:webHidden/>
              </w:rPr>
              <w:fldChar w:fldCharType="separate"/>
            </w:r>
            <w:r w:rsidR="006E683C">
              <w:rPr>
                <w:noProof/>
                <w:webHidden/>
              </w:rPr>
              <w:t>12</w:t>
            </w:r>
            <w:r w:rsidR="006E683C">
              <w:rPr>
                <w:noProof/>
                <w:webHidden/>
              </w:rPr>
              <w:fldChar w:fldCharType="end"/>
            </w:r>
          </w:hyperlink>
        </w:p>
        <w:p w14:paraId="20D2064D" w14:textId="3E1CFA9F"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2"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des décisions juridiques sur des affaires comme la mienne?</w:t>
            </w:r>
            <w:r w:rsidR="006E683C">
              <w:rPr>
                <w:noProof/>
                <w:webHidden/>
              </w:rPr>
              <w:tab/>
            </w:r>
            <w:r w:rsidR="006E683C">
              <w:rPr>
                <w:noProof/>
                <w:webHidden/>
              </w:rPr>
              <w:fldChar w:fldCharType="begin"/>
            </w:r>
            <w:r w:rsidR="006E683C">
              <w:rPr>
                <w:noProof/>
                <w:webHidden/>
              </w:rPr>
              <w:instrText xml:space="preserve"> PAGEREF _Toc85643282 \h </w:instrText>
            </w:r>
            <w:r w:rsidR="006E683C">
              <w:rPr>
                <w:noProof/>
                <w:webHidden/>
              </w:rPr>
            </w:r>
            <w:r w:rsidR="006E683C">
              <w:rPr>
                <w:noProof/>
                <w:webHidden/>
              </w:rPr>
              <w:fldChar w:fldCharType="separate"/>
            </w:r>
            <w:r w:rsidR="006E683C">
              <w:rPr>
                <w:noProof/>
                <w:webHidden/>
              </w:rPr>
              <w:t>12</w:t>
            </w:r>
            <w:r w:rsidR="006E683C">
              <w:rPr>
                <w:noProof/>
                <w:webHidden/>
              </w:rPr>
              <w:fldChar w:fldCharType="end"/>
            </w:r>
          </w:hyperlink>
        </w:p>
        <w:p w14:paraId="34487172" w14:textId="1A377472"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3"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Comment trouver un emploi à la Commission?</w:t>
            </w:r>
            <w:r w:rsidR="006E683C">
              <w:rPr>
                <w:noProof/>
                <w:webHidden/>
              </w:rPr>
              <w:tab/>
            </w:r>
            <w:r w:rsidR="006E683C">
              <w:rPr>
                <w:noProof/>
                <w:webHidden/>
              </w:rPr>
              <w:fldChar w:fldCharType="begin"/>
            </w:r>
            <w:r w:rsidR="006E683C">
              <w:rPr>
                <w:noProof/>
                <w:webHidden/>
              </w:rPr>
              <w:instrText xml:space="preserve"> PAGEREF _Toc85643283 \h </w:instrText>
            </w:r>
            <w:r w:rsidR="006E683C">
              <w:rPr>
                <w:noProof/>
                <w:webHidden/>
              </w:rPr>
            </w:r>
            <w:r w:rsidR="006E683C">
              <w:rPr>
                <w:noProof/>
                <w:webHidden/>
              </w:rPr>
              <w:fldChar w:fldCharType="separate"/>
            </w:r>
            <w:r w:rsidR="006E683C">
              <w:rPr>
                <w:noProof/>
                <w:webHidden/>
              </w:rPr>
              <w:t>13</w:t>
            </w:r>
            <w:r w:rsidR="006E683C">
              <w:rPr>
                <w:noProof/>
                <w:webHidden/>
              </w:rPr>
              <w:fldChar w:fldCharType="end"/>
            </w:r>
          </w:hyperlink>
        </w:p>
        <w:p w14:paraId="0CB59295" w14:textId="77777777" w:rsidR="006E683C" w:rsidRDefault="006E683C">
          <w:pPr>
            <w:pStyle w:val="TOC1"/>
            <w:rPr>
              <w:rStyle w:val="Hyperlink"/>
            </w:rPr>
          </w:pPr>
        </w:p>
        <w:p w14:paraId="5A34E21A" w14:textId="7437A8FA" w:rsidR="006E683C" w:rsidRDefault="00B954F9">
          <w:pPr>
            <w:pStyle w:val="TOC1"/>
            <w:rPr>
              <w:rFonts w:asciiTheme="minorHAnsi" w:eastAsiaTheme="minorEastAsia" w:hAnsiTheme="minorHAnsi"/>
              <w:b w:val="0"/>
              <w:sz w:val="22"/>
              <w:lang w:val="en-CA" w:eastAsia="en-CA"/>
            </w:rPr>
          </w:pPr>
          <w:hyperlink w:anchor="_Toc85643284" w:history="1">
            <w:r w:rsidR="006E683C" w:rsidRPr="00167A7A">
              <w:rPr>
                <w:rStyle w:val="Hyperlink"/>
                <w:rFonts w:ascii="Arial" w:hAnsi="Arial" w:cs="Arial"/>
              </w:rPr>
              <w:t>2. Processus de traitement des plaintes : avant de déposer une plainte officielle</w:t>
            </w:r>
            <w:r w:rsidR="006E683C">
              <w:rPr>
                <w:webHidden/>
              </w:rPr>
              <w:tab/>
            </w:r>
            <w:r w:rsidR="006E683C">
              <w:rPr>
                <w:webHidden/>
              </w:rPr>
              <w:fldChar w:fldCharType="begin"/>
            </w:r>
            <w:r w:rsidR="006E683C">
              <w:rPr>
                <w:webHidden/>
              </w:rPr>
              <w:instrText xml:space="preserve"> PAGEREF _Toc85643284 \h </w:instrText>
            </w:r>
            <w:r w:rsidR="006E683C">
              <w:rPr>
                <w:webHidden/>
              </w:rPr>
            </w:r>
            <w:r w:rsidR="006E683C">
              <w:rPr>
                <w:webHidden/>
              </w:rPr>
              <w:fldChar w:fldCharType="separate"/>
            </w:r>
            <w:r w:rsidR="006E683C">
              <w:rPr>
                <w:webHidden/>
              </w:rPr>
              <w:t>13</w:t>
            </w:r>
            <w:r w:rsidR="006E683C">
              <w:rPr>
                <w:webHidden/>
              </w:rPr>
              <w:fldChar w:fldCharType="end"/>
            </w:r>
          </w:hyperlink>
        </w:p>
        <w:p w14:paraId="39D2E86C" w14:textId="2957947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5"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Qu’est-ce que la discrimination au sens de la </w:t>
            </w:r>
            <w:r w:rsidR="006E683C" w:rsidRPr="00167A7A">
              <w:rPr>
                <w:rStyle w:val="Hyperlink"/>
                <w:rFonts w:cs="Arial"/>
                <w:i/>
                <w:iCs/>
                <w:noProof/>
              </w:rPr>
              <w:t>Loi canadienne sur les droits de la personne</w:t>
            </w:r>
            <w:r w:rsidR="006E683C" w:rsidRPr="00167A7A">
              <w:rPr>
                <w:rStyle w:val="Hyperlink"/>
                <w:rFonts w:cs="Arial"/>
                <w:noProof/>
              </w:rPr>
              <w:t>?</w:t>
            </w:r>
            <w:r w:rsidR="006E683C">
              <w:rPr>
                <w:noProof/>
                <w:webHidden/>
              </w:rPr>
              <w:tab/>
            </w:r>
            <w:r w:rsidR="006E683C">
              <w:rPr>
                <w:noProof/>
                <w:webHidden/>
              </w:rPr>
              <w:fldChar w:fldCharType="begin"/>
            </w:r>
            <w:r w:rsidR="006E683C">
              <w:rPr>
                <w:noProof/>
                <w:webHidden/>
              </w:rPr>
              <w:instrText xml:space="preserve"> PAGEREF _Toc85643285 \h </w:instrText>
            </w:r>
            <w:r w:rsidR="006E683C">
              <w:rPr>
                <w:noProof/>
                <w:webHidden/>
              </w:rPr>
            </w:r>
            <w:r w:rsidR="006E683C">
              <w:rPr>
                <w:noProof/>
                <w:webHidden/>
              </w:rPr>
              <w:fldChar w:fldCharType="separate"/>
            </w:r>
            <w:r w:rsidR="006E683C">
              <w:rPr>
                <w:noProof/>
                <w:webHidden/>
              </w:rPr>
              <w:t>13</w:t>
            </w:r>
            <w:r w:rsidR="006E683C">
              <w:rPr>
                <w:noProof/>
                <w:webHidden/>
              </w:rPr>
              <w:fldChar w:fldCharType="end"/>
            </w:r>
          </w:hyperlink>
        </w:p>
        <w:p w14:paraId="6B2B3D11" w14:textId="064E7AC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6"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Dans quel genre de situations puis-je déposer une plainte pour discrimination?</w:t>
            </w:r>
            <w:r w:rsidR="006E683C">
              <w:rPr>
                <w:noProof/>
                <w:webHidden/>
              </w:rPr>
              <w:tab/>
            </w:r>
            <w:r w:rsidR="006E683C">
              <w:rPr>
                <w:noProof/>
                <w:webHidden/>
              </w:rPr>
              <w:fldChar w:fldCharType="begin"/>
            </w:r>
            <w:r w:rsidR="006E683C">
              <w:rPr>
                <w:noProof/>
                <w:webHidden/>
              </w:rPr>
              <w:instrText xml:space="preserve"> PAGEREF _Toc85643286 \h </w:instrText>
            </w:r>
            <w:r w:rsidR="006E683C">
              <w:rPr>
                <w:noProof/>
                <w:webHidden/>
              </w:rPr>
            </w:r>
            <w:r w:rsidR="006E683C">
              <w:rPr>
                <w:noProof/>
                <w:webHidden/>
              </w:rPr>
              <w:fldChar w:fldCharType="separate"/>
            </w:r>
            <w:r w:rsidR="006E683C">
              <w:rPr>
                <w:noProof/>
                <w:webHidden/>
              </w:rPr>
              <w:t>14</w:t>
            </w:r>
            <w:r w:rsidR="006E683C">
              <w:rPr>
                <w:noProof/>
                <w:webHidden/>
              </w:rPr>
              <w:fldChar w:fldCharType="end"/>
            </w:r>
          </w:hyperlink>
        </w:p>
        <w:p w14:paraId="74D29A1A" w14:textId="0B19DE41"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7"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Contre qui puis-je déposer une plainte?</w:t>
            </w:r>
            <w:r w:rsidR="006E683C">
              <w:rPr>
                <w:noProof/>
                <w:webHidden/>
              </w:rPr>
              <w:tab/>
            </w:r>
            <w:r w:rsidR="006E683C">
              <w:rPr>
                <w:noProof/>
                <w:webHidden/>
              </w:rPr>
              <w:fldChar w:fldCharType="begin"/>
            </w:r>
            <w:r w:rsidR="006E683C">
              <w:rPr>
                <w:noProof/>
                <w:webHidden/>
              </w:rPr>
              <w:instrText xml:space="preserve"> PAGEREF _Toc85643287 \h </w:instrText>
            </w:r>
            <w:r w:rsidR="006E683C">
              <w:rPr>
                <w:noProof/>
                <w:webHidden/>
              </w:rPr>
            </w:r>
            <w:r w:rsidR="006E683C">
              <w:rPr>
                <w:noProof/>
                <w:webHidden/>
              </w:rPr>
              <w:fldChar w:fldCharType="separate"/>
            </w:r>
            <w:r w:rsidR="006E683C">
              <w:rPr>
                <w:noProof/>
                <w:webHidden/>
              </w:rPr>
              <w:t>15</w:t>
            </w:r>
            <w:r w:rsidR="006E683C">
              <w:rPr>
                <w:noProof/>
                <w:webHidden/>
              </w:rPr>
              <w:fldChar w:fldCharType="end"/>
            </w:r>
          </w:hyperlink>
        </w:p>
        <w:p w14:paraId="4E6ECB0F" w14:textId="39B3F93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8" w:history="1">
            <w:r w:rsidR="006E683C" w:rsidRPr="00167A7A">
              <w:rPr>
                <w:rStyle w:val="Hyperlink"/>
                <w:rFonts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Quel genre de situations la Commission n’est-elle pas en mesure de traiter?</w:t>
            </w:r>
            <w:r w:rsidR="006E683C">
              <w:rPr>
                <w:noProof/>
                <w:webHidden/>
              </w:rPr>
              <w:tab/>
            </w:r>
            <w:r w:rsidR="006E683C">
              <w:rPr>
                <w:noProof/>
                <w:webHidden/>
              </w:rPr>
              <w:fldChar w:fldCharType="begin"/>
            </w:r>
            <w:r w:rsidR="006E683C">
              <w:rPr>
                <w:noProof/>
                <w:webHidden/>
              </w:rPr>
              <w:instrText xml:space="preserve"> PAGEREF _Toc85643288 \h </w:instrText>
            </w:r>
            <w:r w:rsidR="006E683C">
              <w:rPr>
                <w:noProof/>
                <w:webHidden/>
              </w:rPr>
            </w:r>
            <w:r w:rsidR="006E683C">
              <w:rPr>
                <w:noProof/>
                <w:webHidden/>
              </w:rPr>
              <w:fldChar w:fldCharType="separate"/>
            </w:r>
            <w:r w:rsidR="006E683C">
              <w:rPr>
                <w:noProof/>
                <w:webHidden/>
              </w:rPr>
              <w:t>16</w:t>
            </w:r>
            <w:r w:rsidR="006E683C">
              <w:rPr>
                <w:noProof/>
                <w:webHidden/>
              </w:rPr>
              <w:fldChar w:fldCharType="end"/>
            </w:r>
          </w:hyperlink>
        </w:p>
        <w:p w14:paraId="0B70E2C8" w14:textId="7CC9A00B"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89"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Qu’est-ce que le harcèlement au sens de la </w:t>
            </w:r>
            <w:r w:rsidR="006E683C" w:rsidRPr="00167A7A">
              <w:rPr>
                <w:rStyle w:val="Hyperlink"/>
                <w:rFonts w:cs="Arial"/>
                <w:i/>
                <w:iCs/>
                <w:noProof/>
              </w:rPr>
              <w:t>Loi canadienne sur les droits de la personne</w:t>
            </w:r>
            <w:r w:rsidR="006E683C" w:rsidRPr="00167A7A">
              <w:rPr>
                <w:rStyle w:val="Hyperlink"/>
                <w:rFonts w:cs="Arial"/>
                <w:noProof/>
              </w:rPr>
              <w:t>?</w:t>
            </w:r>
            <w:r w:rsidR="006E683C">
              <w:rPr>
                <w:noProof/>
                <w:webHidden/>
              </w:rPr>
              <w:tab/>
            </w:r>
            <w:r w:rsidR="006E683C">
              <w:rPr>
                <w:noProof/>
                <w:webHidden/>
              </w:rPr>
              <w:fldChar w:fldCharType="begin"/>
            </w:r>
            <w:r w:rsidR="006E683C">
              <w:rPr>
                <w:noProof/>
                <w:webHidden/>
              </w:rPr>
              <w:instrText xml:space="preserve"> PAGEREF _Toc85643289 \h </w:instrText>
            </w:r>
            <w:r w:rsidR="006E683C">
              <w:rPr>
                <w:noProof/>
                <w:webHidden/>
              </w:rPr>
            </w:r>
            <w:r w:rsidR="006E683C">
              <w:rPr>
                <w:noProof/>
                <w:webHidden/>
              </w:rPr>
              <w:fldChar w:fldCharType="separate"/>
            </w:r>
            <w:r w:rsidR="006E683C">
              <w:rPr>
                <w:noProof/>
                <w:webHidden/>
              </w:rPr>
              <w:t>17</w:t>
            </w:r>
            <w:r w:rsidR="006E683C">
              <w:rPr>
                <w:noProof/>
                <w:webHidden/>
              </w:rPr>
              <w:fldChar w:fldCharType="end"/>
            </w:r>
          </w:hyperlink>
        </w:p>
        <w:p w14:paraId="04B8CE74" w14:textId="4DFE4C5D"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90"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Que faire si ma situation n’est pas représentée dans les exemples de discrimination fournis?</w:t>
            </w:r>
            <w:r w:rsidR="006E683C">
              <w:rPr>
                <w:noProof/>
                <w:webHidden/>
              </w:rPr>
              <w:tab/>
            </w:r>
            <w:r w:rsidR="006E683C">
              <w:rPr>
                <w:noProof/>
                <w:webHidden/>
              </w:rPr>
              <w:fldChar w:fldCharType="begin"/>
            </w:r>
            <w:r w:rsidR="006E683C">
              <w:rPr>
                <w:noProof/>
                <w:webHidden/>
              </w:rPr>
              <w:instrText xml:space="preserve"> PAGEREF _Toc85643290 \h </w:instrText>
            </w:r>
            <w:r w:rsidR="006E683C">
              <w:rPr>
                <w:noProof/>
                <w:webHidden/>
              </w:rPr>
            </w:r>
            <w:r w:rsidR="006E683C">
              <w:rPr>
                <w:noProof/>
                <w:webHidden/>
              </w:rPr>
              <w:fldChar w:fldCharType="separate"/>
            </w:r>
            <w:r w:rsidR="006E683C">
              <w:rPr>
                <w:noProof/>
                <w:webHidden/>
              </w:rPr>
              <w:t>17</w:t>
            </w:r>
            <w:r w:rsidR="006E683C">
              <w:rPr>
                <w:noProof/>
                <w:webHidden/>
              </w:rPr>
              <w:fldChar w:fldCharType="end"/>
            </w:r>
          </w:hyperlink>
        </w:p>
        <w:p w14:paraId="40D4E9AB" w14:textId="1F303DA2"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91"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Dans quelles circonstances la Commission peut-elle accepter une plainte contre une personne?</w:t>
            </w:r>
            <w:r w:rsidR="006E683C">
              <w:rPr>
                <w:noProof/>
                <w:webHidden/>
              </w:rPr>
              <w:tab/>
            </w:r>
            <w:r w:rsidR="006E683C">
              <w:rPr>
                <w:noProof/>
                <w:webHidden/>
              </w:rPr>
              <w:fldChar w:fldCharType="begin"/>
            </w:r>
            <w:r w:rsidR="006E683C">
              <w:rPr>
                <w:noProof/>
                <w:webHidden/>
              </w:rPr>
              <w:instrText xml:space="preserve"> PAGEREF _Toc85643291 \h </w:instrText>
            </w:r>
            <w:r w:rsidR="006E683C">
              <w:rPr>
                <w:noProof/>
                <w:webHidden/>
              </w:rPr>
            </w:r>
            <w:r w:rsidR="006E683C">
              <w:rPr>
                <w:noProof/>
                <w:webHidden/>
              </w:rPr>
              <w:fldChar w:fldCharType="separate"/>
            </w:r>
            <w:r w:rsidR="006E683C">
              <w:rPr>
                <w:noProof/>
                <w:webHidden/>
              </w:rPr>
              <w:t>18</w:t>
            </w:r>
            <w:r w:rsidR="006E683C">
              <w:rPr>
                <w:noProof/>
                <w:webHidden/>
              </w:rPr>
              <w:fldChar w:fldCharType="end"/>
            </w:r>
          </w:hyperlink>
        </w:p>
        <w:p w14:paraId="4315216F" w14:textId="121FB898"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92" w:history="1">
            <w:r w:rsidR="006E683C" w:rsidRPr="00167A7A">
              <w:rPr>
                <w:rStyle w:val="Hyperlink"/>
                <w:rFonts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Qui peut déposer une plainte?</w:t>
            </w:r>
            <w:r w:rsidR="006E683C">
              <w:rPr>
                <w:noProof/>
                <w:webHidden/>
              </w:rPr>
              <w:tab/>
            </w:r>
            <w:r w:rsidR="006E683C">
              <w:rPr>
                <w:noProof/>
                <w:webHidden/>
              </w:rPr>
              <w:fldChar w:fldCharType="begin"/>
            </w:r>
            <w:r w:rsidR="006E683C">
              <w:rPr>
                <w:noProof/>
                <w:webHidden/>
              </w:rPr>
              <w:instrText xml:space="preserve"> PAGEREF _Toc85643292 \h </w:instrText>
            </w:r>
            <w:r w:rsidR="006E683C">
              <w:rPr>
                <w:noProof/>
                <w:webHidden/>
              </w:rPr>
            </w:r>
            <w:r w:rsidR="006E683C">
              <w:rPr>
                <w:noProof/>
                <w:webHidden/>
              </w:rPr>
              <w:fldChar w:fldCharType="separate"/>
            </w:r>
            <w:r w:rsidR="006E683C">
              <w:rPr>
                <w:noProof/>
                <w:webHidden/>
              </w:rPr>
              <w:t>18</w:t>
            </w:r>
            <w:r w:rsidR="006E683C">
              <w:rPr>
                <w:noProof/>
                <w:webHidden/>
              </w:rPr>
              <w:fldChar w:fldCharType="end"/>
            </w:r>
          </w:hyperlink>
        </w:p>
        <w:p w14:paraId="1CB070C6" w14:textId="2BD4869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293" w:history="1">
            <w:r w:rsidR="006E683C" w:rsidRPr="00167A7A">
              <w:rPr>
                <w:rStyle w:val="Hyperlink"/>
                <w:rFonts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Puis-je déposer une plainte si je suis à l’extérieur du Canada?</w:t>
            </w:r>
            <w:r w:rsidR="006E683C">
              <w:rPr>
                <w:noProof/>
                <w:webHidden/>
              </w:rPr>
              <w:tab/>
            </w:r>
            <w:r w:rsidR="006E683C">
              <w:rPr>
                <w:noProof/>
                <w:webHidden/>
              </w:rPr>
              <w:fldChar w:fldCharType="begin"/>
            </w:r>
            <w:r w:rsidR="006E683C">
              <w:rPr>
                <w:noProof/>
                <w:webHidden/>
              </w:rPr>
              <w:instrText xml:space="preserve"> PAGEREF _Toc85643293 \h </w:instrText>
            </w:r>
            <w:r w:rsidR="006E683C">
              <w:rPr>
                <w:noProof/>
                <w:webHidden/>
              </w:rPr>
            </w:r>
            <w:r w:rsidR="006E683C">
              <w:rPr>
                <w:noProof/>
                <w:webHidden/>
              </w:rPr>
              <w:fldChar w:fldCharType="separate"/>
            </w:r>
            <w:r w:rsidR="006E683C">
              <w:rPr>
                <w:noProof/>
                <w:webHidden/>
              </w:rPr>
              <w:t>18</w:t>
            </w:r>
            <w:r w:rsidR="006E683C">
              <w:rPr>
                <w:noProof/>
                <w:webHidden/>
              </w:rPr>
              <w:fldChar w:fldCharType="end"/>
            </w:r>
          </w:hyperlink>
        </w:p>
        <w:p w14:paraId="37E3206A" w14:textId="7A2AADF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294" w:history="1">
            <w:r w:rsidR="006E683C" w:rsidRPr="00167A7A">
              <w:rPr>
                <w:rStyle w:val="Hyperlink"/>
                <w:rFonts w:cs="Arial"/>
                <w:noProof/>
              </w:rPr>
              <w:t>10.</w:t>
            </w:r>
            <w:r w:rsidR="006E683C">
              <w:rPr>
                <w:rFonts w:asciiTheme="minorHAnsi" w:eastAsiaTheme="minorEastAsia" w:hAnsiTheme="minorHAnsi"/>
                <w:noProof/>
                <w:sz w:val="22"/>
                <w:lang w:val="en-CA" w:eastAsia="en-CA"/>
              </w:rPr>
              <w:tab/>
            </w:r>
            <w:r w:rsidR="006E683C" w:rsidRPr="00167A7A">
              <w:rPr>
                <w:rStyle w:val="Hyperlink"/>
                <w:rFonts w:cs="Arial"/>
                <w:noProof/>
              </w:rPr>
              <w:t>Puis-je déposer une plainte pour une autre personne?</w:t>
            </w:r>
            <w:r w:rsidR="006E683C">
              <w:rPr>
                <w:noProof/>
                <w:webHidden/>
              </w:rPr>
              <w:tab/>
            </w:r>
            <w:r w:rsidR="006E683C">
              <w:rPr>
                <w:noProof/>
                <w:webHidden/>
              </w:rPr>
              <w:fldChar w:fldCharType="begin"/>
            </w:r>
            <w:r w:rsidR="006E683C">
              <w:rPr>
                <w:noProof/>
                <w:webHidden/>
              </w:rPr>
              <w:instrText xml:space="preserve"> PAGEREF _Toc85643294 \h </w:instrText>
            </w:r>
            <w:r w:rsidR="006E683C">
              <w:rPr>
                <w:noProof/>
                <w:webHidden/>
              </w:rPr>
            </w:r>
            <w:r w:rsidR="006E683C">
              <w:rPr>
                <w:noProof/>
                <w:webHidden/>
              </w:rPr>
              <w:fldChar w:fldCharType="separate"/>
            </w:r>
            <w:r w:rsidR="006E683C">
              <w:rPr>
                <w:noProof/>
                <w:webHidden/>
              </w:rPr>
              <w:t>18</w:t>
            </w:r>
            <w:r w:rsidR="006E683C">
              <w:rPr>
                <w:noProof/>
                <w:webHidden/>
              </w:rPr>
              <w:fldChar w:fldCharType="end"/>
            </w:r>
          </w:hyperlink>
        </w:p>
        <w:p w14:paraId="1F5F5D19" w14:textId="1526726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295" w:history="1">
            <w:r w:rsidR="006E683C" w:rsidRPr="00167A7A">
              <w:rPr>
                <w:rStyle w:val="Hyperlink"/>
                <w:rFonts w:cs="Arial"/>
                <w:noProof/>
              </w:rPr>
              <w:t>11.</w:t>
            </w:r>
            <w:r w:rsidR="006E683C">
              <w:rPr>
                <w:rFonts w:asciiTheme="minorHAnsi" w:eastAsiaTheme="minorEastAsia" w:hAnsiTheme="minorHAnsi"/>
                <w:noProof/>
                <w:sz w:val="22"/>
                <w:lang w:val="en-CA" w:eastAsia="en-CA"/>
              </w:rPr>
              <w:tab/>
            </w:r>
            <w:r w:rsidR="006E683C" w:rsidRPr="00167A7A">
              <w:rPr>
                <w:rStyle w:val="Hyperlink"/>
                <w:rFonts w:cs="Arial"/>
                <w:noProof/>
              </w:rPr>
              <w:t>Est-ce qu’une personne de moins de 18 ans peut déposer une plainte sans le consentement de ses parents?</w:t>
            </w:r>
            <w:r w:rsidR="006E683C">
              <w:rPr>
                <w:noProof/>
                <w:webHidden/>
              </w:rPr>
              <w:tab/>
            </w:r>
            <w:r w:rsidR="006E683C">
              <w:rPr>
                <w:noProof/>
                <w:webHidden/>
              </w:rPr>
              <w:fldChar w:fldCharType="begin"/>
            </w:r>
            <w:r w:rsidR="006E683C">
              <w:rPr>
                <w:noProof/>
                <w:webHidden/>
              </w:rPr>
              <w:instrText xml:space="preserve"> PAGEREF _Toc85643295 \h </w:instrText>
            </w:r>
            <w:r w:rsidR="006E683C">
              <w:rPr>
                <w:noProof/>
                <w:webHidden/>
              </w:rPr>
            </w:r>
            <w:r w:rsidR="006E683C">
              <w:rPr>
                <w:noProof/>
                <w:webHidden/>
              </w:rPr>
              <w:fldChar w:fldCharType="separate"/>
            </w:r>
            <w:r w:rsidR="006E683C">
              <w:rPr>
                <w:noProof/>
                <w:webHidden/>
              </w:rPr>
              <w:t>19</w:t>
            </w:r>
            <w:r w:rsidR="006E683C">
              <w:rPr>
                <w:noProof/>
                <w:webHidden/>
              </w:rPr>
              <w:fldChar w:fldCharType="end"/>
            </w:r>
          </w:hyperlink>
        </w:p>
        <w:p w14:paraId="288352B6" w14:textId="09E430F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296" w:history="1">
            <w:r w:rsidR="006E683C" w:rsidRPr="00167A7A">
              <w:rPr>
                <w:rStyle w:val="Hyperlink"/>
                <w:rFonts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Puis-je déposer une plainte pour une personne qui est décédée?</w:t>
            </w:r>
            <w:r w:rsidR="006E683C">
              <w:rPr>
                <w:noProof/>
                <w:webHidden/>
              </w:rPr>
              <w:tab/>
            </w:r>
            <w:r w:rsidR="006E683C">
              <w:rPr>
                <w:noProof/>
                <w:webHidden/>
              </w:rPr>
              <w:fldChar w:fldCharType="begin"/>
            </w:r>
            <w:r w:rsidR="006E683C">
              <w:rPr>
                <w:noProof/>
                <w:webHidden/>
              </w:rPr>
              <w:instrText xml:space="preserve"> PAGEREF _Toc85643296 \h </w:instrText>
            </w:r>
            <w:r w:rsidR="006E683C">
              <w:rPr>
                <w:noProof/>
                <w:webHidden/>
              </w:rPr>
            </w:r>
            <w:r w:rsidR="006E683C">
              <w:rPr>
                <w:noProof/>
                <w:webHidden/>
              </w:rPr>
              <w:fldChar w:fldCharType="separate"/>
            </w:r>
            <w:r w:rsidR="006E683C">
              <w:rPr>
                <w:noProof/>
                <w:webHidden/>
              </w:rPr>
              <w:t>19</w:t>
            </w:r>
            <w:r w:rsidR="006E683C">
              <w:rPr>
                <w:noProof/>
                <w:webHidden/>
              </w:rPr>
              <w:fldChar w:fldCharType="end"/>
            </w:r>
          </w:hyperlink>
        </w:p>
        <w:p w14:paraId="5108E6A9" w14:textId="4635BD8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297" w:history="1">
            <w:r w:rsidR="006E683C" w:rsidRPr="00167A7A">
              <w:rPr>
                <w:rStyle w:val="Hyperlink"/>
                <w:rFonts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Puis-je déposer une plainte pour une personne en détention?</w:t>
            </w:r>
            <w:r w:rsidR="006E683C">
              <w:rPr>
                <w:noProof/>
                <w:webHidden/>
              </w:rPr>
              <w:tab/>
            </w:r>
            <w:r w:rsidR="006E683C">
              <w:rPr>
                <w:noProof/>
                <w:webHidden/>
              </w:rPr>
              <w:fldChar w:fldCharType="begin"/>
            </w:r>
            <w:r w:rsidR="006E683C">
              <w:rPr>
                <w:noProof/>
                <w:webHidden/>
              </w:rPr>
              <w:instrText xml:space="preserve"> PAGEREF _Toc85643297 \h </w:instrText>
            </w:r>
            <w:r w:rsidR="006E683C">
              <w:rPr>
                <w:noProof/>
                <w:webHidden/>
              </w:rPr>
            </w:r>
            <w:r w:rsidR="006E683C">
              <w:rPr>
                <w:noProof/>
                <w:webHidden/>
              </w:rPr>
              <w:fldChar w:fldCharType="separate"/>
            </w:r>
            <w:r w:rsidR="006E683C">
              <w:rPr>
                <w:noProof/>
                <w:webHidden/>
              </w:rPr>
              <w:t>19</w:t>
            </w:r>
            <w:r w:rsidR="006E683C">
              <w:rPr>
                <w:noProof/>
                <w:webHidden/>
              </w:rPr>
              <w:fldChar w:fldCharType="end"/>
            </w:r>
          </w:hyperlink>
        </w:p>
        <w:p w14:paraId="5D85B35D" w14:textId="4571551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298" w:history="1">
            <w:r w:rsidR="006E683C" w:rsidRPr="00167A7A">
              <w:rPr>
                <w:rStyle w:val="Hyperlink"/>
                <w:rFonts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Puis-je déposer une plainte au nom d’un groupe?</w:t>
            </w:r>
            <w:r w:rsidR="006E683C">
              <w:rPr>
                <w:noProof/>
                <w:webHidden/>
              </w:rPr>
              <w:tab/>
            </w:r>
            <w:r w:rsidR="006E683C">
              <w:rPr>
                <w:noProof/>
                <w:webHidden/>
              </w:rPr>
              <w:fldChar w:fldCharType="begin"/>
            </w:r>
            <w:r w:rsidR="006E683C">
              <w:rPr>
                <w:noProof/>
                <w:webHidden/>
              </w:rPr>
              <w:instrText xml:space="preserve"> PAGEREF _Toc85643298 \h </w:instrText>
            </w:r>
            <w:r w:rsidR="006E683C">
              <w:rPr>
                <w:noProof/>
                <w:webHidden/>
              </w:rPr>
            </w:r>
            <w:r w:rsidR="006E683C">
              <w:rPr>
                <w:noProof/>
                <w:webHidden/>
              </w:rPr>
              <w:fldChar w:fldCharType="separate"/>
            </w:r>
            <w:r w:rsidR="006E683C">
              <w:rPr>
                <w:noProof/>
                <w:webHidden/>
              </w:rPr>
              <w:t>19</w:t>
            </w:r>
            <w:r w:rsidR="006E683C">
              <w:rPr>
                <w:noProof/>
                <w:webHidden/>
              </w:rPr>
              <w:fldChar w:fldCharType="end"/>
            </w:r>
          </w:hyperlink>
        </w:p>
        <w:p w14:paraId="6D3EEC0C" w14:textId="73E8982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299" w:history="1">
            <w:r w:rsidR="006E683C" w:rsidRPr="00167A7A">
              <w:rPr>
                <w:rStyle w:val="Hyperlink"/>
                <w:rFonts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Existe-t-il une date limite pour déposer une plainte?</w:t>
            </w:r>
            <w:r w:rsidR="006E683C">
              <w:rPr>
                <w:noProof/>
                <w:webHidden/>
              </w:rPr>
              <w:tab/>
            </w:r>
            <w:r w:rsidR="006E683C">
              <w:rPr>
                <w:noProof/>
                <w:webHidden/>
              </w:rPr>
              <w:fldChar w:fldCharType="begin"/>
            </w:r>
            <w:r w:rsidR="006E683C">
              <w:rPr>
                <w:noProof/>
                <w:webHidden/>
              </w:rPr>
              <w:instrText xml:space="preserve"> PAGEREF _Toc85643299 \h </w:instrText>
            </w:r>
            <w:r w:rsidR="006E683C">
              <w:rPr>
                <w:noProof/>
                <w:webHidden/>
              </w:rPr>
            </w:r>
            <w:r w:rsidR="006E683C">
              <w:rPr>
                <w:noProof/>
                <w:webHidden/>
              </w:rPr>
              <w:fldChar w:fldCharType="separate"/>
            </w:r>
            <w:r w:rsidR="006E683C">
              <w:rPr>
                <w:noProof/>
                <w:webHidden/>
              </w:rPr>
              <w:t>19</w:t>
            </w:r>
            <w:r w:rsidR="006E683C">
              <w:rPr>
                <w:noProof/>
                <w:webHidden/>
              </w:rPr>
              <w:fldChar w:fldCharType="end"/>
            </w:r>
          </w:hyperlink>
        </w:p>
        <w:p w14:paraId="21F26C77" w14:textId="71DA837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0" w:history="1">
            <w:r w:rsidR="006E683C" w:rsidRPr="00167A7A">
              <w:rPr>
                <w:rStyle w:val="Hyperlink"/>
                <w:rFonts w:cs="Arial"/>
                <w:noProof/>
              </w:rPr>
              <w:t>16.</w:t>
            </w:r>
            <w:r w:rsidR="006E683C">
              <w:rPr>
                <w:rFonts w:asciiTheme="minorHAnsi" w:eastAsiaTheme="minorEastAsia" w:hAnsiTheme="minorHAnsi"/>
                <w:noProof/>
                <w:sz w:val="22"/>
                <w:lang w:val="en-CA" w:eastAsia="en-CA"/>
              </w:rPr>
              <w:tab/>
            </w:r>
            <w:r w:rsidR="006E683C" w:rsidRPr="00167A7A">
              <w:rPr>
                <w:rStyle w:val="Hyperlink"/>
                <w:rFonts w:cs="Arial"/>
                <w:noProof/>
              </w:rPr>
              <w:t>Les renseignements relatifs aux plaintes seront-ils rendus publics?</w:t>
            </w:r>
            <w:r w:rsidR="006E683C">
              <w:rPr>
                <w:noProof/>
                <w:webHidden/>
              </w:rPr>
              <w:tab/>
            </w:r>
            <w:r w:rsidR="006E683C">
              <w:rPr>
                <w:noProof/>
                <w:webHidden/>
              </w:rPr>
              <w:fldChar w:fldCharType="begin"/>
            </w:r>
            <w:r w:rsidR="006E683C">
              <w:rPr>
                <w:noProof/>
                <w:webHidden/>
              </w:rPr>
              <w:instrText xml:space="preserve"> PAGEREF _Toc85643300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6C37DE7B" w14:textId="51974693"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1" w:history="1">
            <w:r w:rsidR="006E683C" w:rsidRPr="00167A7A">
              <w:rPr>
                <w:rStyle w:val="Hyperlink"/>
                <w:rFonts w:cs="Arial"/>
                <w:noProof/>
              </w:rPr>
              <w:t>17.</w:t>
            </w:r>
            <w:r w:rsidR="006E683C">
              <w:rPr>
                <w:rFonts w:asciiTheme="minorHAnsi" w:eastAsiaTheme="minorEastAsia" w:hAnsiTheme="minorHAnsi"/>
                <w:noProof/>
                <w:sz w:val="22"/>
                <w:lang w:val="en-CA" w:eastAsia="en-CA"/>
              </w:rPr>
              <w:tab/>
            </w:r>
            <w:r w:rsidR="006E683C" w:rsidRPr="00167A7A">
              <w:rPr>
                <w:rStyle w:val="Hyperlink"/>
                <w:rFonts w:cs="Arial"/>
                <w:noProof/>
              </w:rPr>
              <w:t>Les plaintes sont-elles confidentielles?</w:t>
            </w:r>
            <w:r w:rsidR="006E683C">
              <w:rPr>
                <w:noProof/>
                <w:webHidden/>
              </w:rPr>
              <w:tab/>
            </w:r>
            <w:r w:rsidR="006E683C">
              <w:rPr>
                <w:noProof/>
                <w:webHidden/>
              </w:rPr>
              <w:fldChar w:fldCharType="begin"/>
            </w:r>
            <w:r w:rsidR="006E683C">
              <w:rPr>
                <w:noProof/>
                <w:webHidden/>
              </w:rPr>
              <w:instrText xml:space="preserve"> PAGEREF _Toc85643301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365EF8F0" w14:textId="208CC1C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2" w:history="1">
            <w:r w:rsidR="006E683C" w:rsidRPr="00167A7A">
              <w:rPr>
                <w:rStyle w:val="Hyperlink"/>
                <w:rFonts w:eastAsia="Calibri" w:cs="Arial"/>
                <w:noProof/>
              </w:rPr>
              <w:t>18.</w:t>
            </w:r>
            <w:r w:rsidR="006E683C">
              <w:rPr>
                <w:rFonts w:asciiTheme="minorHAnsi" w:eastAsiaTheme="minorEastAsia" w:hAnsiTheme="minorHAnsi"/>
                <w:noProof/>
                <w:sz w:val="22"/>
                <w:lang w:val="en-CA" w:eastAsia="en-CA"/>
              </w:rPr>
              <w:tab/>
            </w:r>
            <w:r w:rsidR="006E683C" w:rsidRPr="00167A7A">
              <w:rPr>
                <w:rStyle w:val="Hyperlink"/>
                <w:rFonts w:cs="Arial"/>
                <w:noProof/>
              </w:rPr>
              <w:t>Ai-je besoin d’un avocat pour participer au processus de traitement des plaintes?</w:t>
            </w:r>
            <w:r w:rsidR="006E683C">
              <w:rPr>
                <w:noProof/>
                <w:webHidden/>
              </w:rPr>
              <w:tab/>
            </w:r>
            <w:r w:rsidR="006E683C">
              <w:rPr>
                <w:noProof/>
                <w:webHidden/>
              </w:rPr>
              <w:fldChar w:fldCharType="begin"/>
            </w:r>
            <w:r w:rsidR="006E683C">
              <w:rPr>
                <w:noProof/>
                <w:webHidden/>
              </w:rPr>
              <w:instrText xml:space="preserve"> PAGEREF _Toc85643302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7480EA86" w14:textId="6B3A2EF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3" w:history="1">
            <w:r w:rsidR="006E683C" w:rsidRPr="00167A7A">
              <w:rPr>
                <w:rStyle w:val="Hyperlink"/>
                <w:rFonts w:eastAsia="Calibri" w:cs="Arial"/>
                <w:noProof/>
              </w:rPr>
              <w:t>19.</w:t>
            </w:r>
            <w:r w:rsidR="006E683C">
              <w:rPr>
                <w:rFonts w:asciiTheme="minorHAnsi" w:eastAsiaTheme="minorEastAsia" w:hAnsiTheme="minorHAnsi"/>
                <w:noProof/>
                <w:sz w:val="22"/>
                <w:lang w:val="en-CA" w:eastAsia="en-CA"/>
              </w:rPr>
              <w:tab/>
            </w:r>
            <w:r w:rsidR="006E683C" w:rsidRPr="00167A7A">
              <w:rPr>
                <w:rStyle w:val="Hyperlink"/>
                <w:rFonts w:cs="Arial"/>
                <w:noProof/>
              </w:rPr>
              <w:t>La Commission fournit-elle un avocat ou des conseils juridiques?</w:t>
            </w:r>
            <w:r w:rsidR="006E683C">
              <w:rPr>
                <w:noProof/>
                <w:webHidden/>
              </w:rPr>
              <w:tab/>
            </w:r>
            <w:r w:rsidR="006E683C">
              <w:rPr>
                <w:noProof/>
                <w:webHidden/>
              </w:rPr>
              <w:fldChar w:fldCharType="begin"/>
            </w:r>
            <w:r w:rsidR="006E683C">
              <w:rPr>
                <w:noProof/>
                <w:webHidden/>
              </w:rPr>
              <w:instrText xml:space="preserve"> PAGEREF _Toc85643303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10B200A2" w14:textId="730F95B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4" w:history="1">
            <w:r w:rsidR="006E683C" w:rsidRPr="00167A7A">
              <w:rPr>
                <w:rStyle w:val="Hyperlink"/>
                <w:rFonts w:cs="Arial"/>
                <w:noProof/>
              </w:rPr>
              <w:t>20.</w:t>
            </w:r>
            <w:r w:rsidR="006E683C">
              <w:rPr>
                <w:rFonts w:asciiTheme="minorHAnsi" w:eastAsiaTheme="minorEastAsia" w:hAnsiTheme="minorHAnsi"/>
                <w:noProof/>
                <w:sz w:val="22"/>
                <w:lang w:val="en-CA" w:eastAsia="en-CA"/>
              </w:rPr>
              <w:tab/>
            </w:r>
            <w:r w:rsidR="006E683C" w:rsidRPr="00167A7A">
              <w:rPr>
                <w:rStyle w:val="Hyperlink"/>
                <w:rFonts w:cs="Arial"/>
                <w:noProof/>
              </w:rPr>
              <w:t>Qui paiera mon avocat?</w:t>
            </w:r>
            <w:r w:rsidR="006E683C">
              <w:rPr>
                <w:noProof/>
                <w:webHidden/>
              </w:rPr>
              <w:tab/>
            </w:r>
            <w:r w:rsidR="006E683C">
              <w:rPr>
                <w:noProof/>
                <w:webHidden/>
              </w:rPr>
              <w:fldChar w:fldCharType="begin"/>
            </w:r>
            <w:r w:rsidR="006E683C">
              <w:rPr>
                <w:noProof/>
                <w:webHidden/>
              </w:rPr>
              <w:instrText xml:space="preserve"> PAGEREF _Toc85643304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17CEF456" w14:textId="748CBB6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5" w:history="1">
            <w:r w:rsidR="006E683C" w:rsidRPr="00167A7A">
              <w:rPr>
                <w:rStyle w:val="Hyperlink"/>
                <w:rFonts w:cs="Arial"/>
                <w:noProof/>
              </w:rPr>
              <w:t>21.</w:t>
            </w:r>
            <w:r w:rsidR="006E683C">
              <w:rPr>
                <w:rFonts w:asciiTheme="minorHAnsi" w:eastAsiaTheme="minorEastAsia" w:hAnsiTheme="minorHAnsi"/>
                <w:noProof/>
                <w:sz w:val="22"/>
                <w:lang w:val="en-CA" w:eastAsia="en-CA"/>
              </w:rPr>
              <w:tab/>
            </w:r>
            <w:r w:rsidR="006E683C" w:rsidRPr="00167A7A">
              <w:rPr>
                <w:rStyle w:val="Hyperlink"/>
                <w:rFonts w:cs="Arial"/>
                <w:noProof/>
              </w:rPr>
              <w:t>La Commission peut-elle me représenter ou me défendre?</w:t>
            </w:r>
            <w:r w:rsidR="006E683C">
              <w:rPr>
                <w:noProof/>
                <w:webHidden/>
              </w:rPr>
              <w:tab/>
            </w:r>
            <w:r w:rsidR="006E683C">
              <w:rPr>
                <w:noProof/>
                <w:webHidden/>
              </w:rPr>
              <w:fldChar w:fldCharType="begin"/>
            </w:r>
            <w:r w:rsidR="006E683C">
              <w:rPr>
                <w:noProof/>
                <w:webHidden/>
              </w:rPr>
              <w:instrText xml:space="preserve"> PAGEREF _Toc85643305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79804488" w14:textId="40B6B37D"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6" w:history="1">
            <w:r w:rsidR="006E683C" w:rsidRPr="00167A7A">
              <w:rPr>
                <w:rStyle w:val="Hyperlink"/>
                <w:rFonts w:cs="Arial"/>
                <w:noProof/>
              </w:rPr>
              <w:t>22.</w:t>
            </w:r>
            <w:r w:rsidR="006E683C">
              <w:rPr>
                <w:rFonts w:asciiTheme="minorHAnsi" w:eastAsiaTheme="minorEastAsia" w:hAnsiTheme="minorHAnsi"/>
                <w:noProof/>
                <w:sz w:val="22"/>
                <w:lang w:val="en-CA" w:eastAsia="en-CA"/>
              </w:rPr>
              <w:tab/>
            </w:r>
            <w:r w:rsidR="006E683C" w:rsidRPr="00167A7A">
              <w:rPr>
                <w:rStyle w:val="Hyperlink"/>
                <w:rFonts w:cs="Arial"/>
                <w:noProof/>
              </w:rPr>
              <w:t>Puis-je communiquer directement avec la présidente de la Commission des droits de la personne pour déposer une plainte?</w:t>
            </w:r>
            <w:r w:rsidR="006E683C">
              <w:rPr>
                <w:noProof/>
                <w:webHidden/>
              </w:rPr>
              <w:tab/>
            </w:r>
            <w:r w:rsidR="006E683C">
              <w:rPr>
                <w:noProof/>
                <w:webHidden/>
              </w:rPr>
              <w:fldChar w:fldCharType="begin"/>
            </w:r>
            <w:r w:rsidR="006E683C">
              <w:rPr>
                <w:noProof/>
                <w:webHidden/>
              </w:rPr>
              <w:instrText xml:space="preserve"> PAGEREF _Toc85643306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48D20593" w14:textId="6319428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7" w:history="1">
            <w:r w:rsidR="006E683C" w:rsidRPr="00167A7A">
              <w:rPr>
                <w:rStyle w:val="Hyperlink"/>
                <w:rFonts w:cs="Arial"/>
                <w:noProof/>
              </w:rPr>
              <w:t>23.</w:t>
            </w:r>
            <w:r w:rsidR="006E683C">
              <w:rPr>
                <w:rFonts w:asciiTheme="minorHAnsi" w:eastAsiaTheme="minorEastAsia" w:hAnsiTheme="minorHAnsi"/>
                <w:noProof/>
                <w:sz w:val="22"/>
                <w:lang w:val="en-CA" w:eastAsia="en-CA"/>
              </w:rPr>
              <w:tab/>
            </w:r>
            <w:r w:rsidR="006E683C" w:rsidRPr="00167A7A">
              <w:rPr>
                <w:rStyle w:val="Hyperlink"/>
                <w:rFonts w:cs="Arial"/>
                <w:noProof/>
              </w:rPr>
              <w:t>Que faire si je souhaite déposer une plainte de façon anonyme ou ne souhaite pas participer au processus?</w:t>
            </w:r>
            <w:r w:rsidR="006E683C">
              <w:rPr>
                <w:noProof/>
                <w:webHidden/>
              </w:rPr>
              <w:tab/>
            </w:r>
            <w:r w:rsidR="006E683C">
              <w:rPr>
                <w:noProof/>
                <w:webHidden/>
              </w:rPr>
              <w:fldChar w:fldCharType="begin"/>
            </w:r>
            <w:r w:rsidR="006E683C">
              <w:rPr>
                <w:noProof/>
                <w:webHidden/>
              </w:rPr>
              <w:instrText xml:space="preserve"> PAGEREF _Toc85643307 \h </w:instrText>
            </w:r>
            <w:r w:rsidR="006E683C">
              <w:rPr>
                <w:noProof/>
                <w:webHidden/>
              </w:rPr>
            </w:r>
            <w:r w:rsidR="006E683C">
              <w:rPr>
                <w:noProof/>
                <w:webHidden/>
              </w:rPr>
              <w:fldChar w:fldCharType="separate"/>
            </w:r>
            <w:r w:rsidR="006E683C">
              <w:rPr>
                <w:noProof/>
                <w:webHidden/>
              </w:rPr>
              <w:t>20</w:t>
            </w:r>
            <w:r w:rsidR="006E683C">
              <w:rPr>
                <w:noProof/>
                <w:webHidden/>
              </w:rPr>
              <w:fldChar w:fldCharType="end"/>
            </w:r>
          </w:hyperlink>
        </w:p>
        <w:p w14:paraId="3C2CAF18" w14:textId="6B05638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8" w:history="1">
            <w:r w:rsidR="006E683C" w:rsidRPr="00167A7A">
              <w:rPr>
                <w:rStyle w:val="Hyperlink"/>
                <w:rFonts w:cs="Arial"/>
                <w:noProof/>
              </w:rPr>
              <w:t>24.</w:t>
            </w:r>
            <w:r w:rsidR="006E683C">
              <w:rPr>
                <w:rFonts w:asciiTheme="minorHAnsi" w:eastAsiaTheme="minorEastAsia" w:hAnsiTheme="minorHAnsi"/>
                <w:noProof/>
                <w:sz w:val="22"/>
                <w:lang w:val="en-CA" w:eastAsia="en-CA"/>
              </w:rPr>
              <w:tab/>
            </w:r>
            <w:r w:rsidR="006E683C" w:rsidRPr="00167A7A">
              <w:rPr>
                <w:rStyle w:val="Hyperlink"/>
                <w:rFonts w:cs="Arial"/>
                <w:noProof/>
              </w:rPr>
              <w:t>Mon employeur peut-il exercer des représailles contre moi si je dépose une plainte?</w:t>
            </w:r>
            <w:r w:rsidR="006E683C">
              <w:rPr>
                <w:noProof/>
                <w:webHidden/>
              </w:rPr>
              <w:tab/>
            </w:r>
            <w:r w:rsidR="006E683C">
              <w:rPr>
                <w:noProof/>
                <w:webHidden/>
              </w:rPr>
              <w:fldChar w:fldCharType="begin"/>
            </w:r>
            <w:r w:rsidR="006E683C">
              <w:rPr>
                <w:noProof/>
                <w:webHidden/>
              </w:rPr>
              <w:instrText xml:space="preserve"> PAGEREF _Toc85643308 \h </w:instrText>
            </w:r>
            <w:r w:rsidR="006E683C">
              <w:rPr>
                <w:noProof/>
                <w:webHidden/>
              </w:rPr>
            </w:r>
            <w:r w:rsidR="006E683C">
              <w:rPr>
                <w:noProof/>
                <w:webHidden/>
              </w:rPr>
              <w:fldChar w:fldCharType="separate"/>
            </w:r>
            <w:r w:rsidR="006E683C">
              <w:rPr>
                <w:noProof/>
                <w:webHidden/>
              </w:rPr>
              <w:t>21</w:t>
            </w:r>
            <w:r w:rsidR="006E683C">
              <w:rPr>
                <w:noProof/>
                <w:webHidden/>
              </w:rPr>
              <w:fldChar w:fldCharType="end"/>
            </w:r>
          </w:hyperlink>
        </w:p>
        <w:p w14:paraId="19460BA1" w14:textId="6D0A2B3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09" w:history="1">
            <w:r w:rsidR="006E683C" w:rsidRPr="00167A7A">
              <w:rPr>
                <w:rStyle w:val="Hyperlink"/>
                <w:rFonts w:cs="Arial"/>
                <w:noProof/>
              </w:rPr>
              <w:t>25.</w:t>
            </w:r>
            <w:r w:rsidR="006E683C">
              <w:rPr>
                <w:rFonts w:asciiTheme="minorHAnsi" w:eastAsiaTheme="minorEastAsia" w:hAnsiTheme="minorHAnsi"/>
                <w:noProof/>
                <w:sz w:val="22"/>
                <w:lang w:val="en-CA" w:eastAsia="en-CA"/>
              </w:rPr>
              <w:tab/>
            </w:r>
            <w:r w:rsidR="006E683C" w:rsidRPr="00167A7A">
              <w:rPr>
                <w:rStyle w:val="Hyperlink"/>
                <w:rFonts w:cs="Arial"/>
                <w:noProof/>
              </w:rPr>
              <w:t>Puis-je perdre mon emploi pour avoir déposé une plainte?</w:t>
            </w:r>
            <w:r w:rsidR="006E683C">
              <w:rPr>
                <w:noProof/>
                <w:webHidden/>
              </w:rPr>
              <w:tab/>
            </w:r>
            <w:r w:rsidR="006E683C">
              <w:rPr>
                <w:noProof/>
                <w:webHidden/>
              </w:rPr>
              <w:fldChar w:fldCharType="begin"/>
            </w:r>
            <w:r w:rsidR="006E683C">
              <w:rPr>
                <w:noProof/>
                <w:webHidden/>
              </w:rPr>
              <w:instrText xml:space="preserve"> PAGEREF _Toc85643309 \h </w:instrText>
            </w:r>
            <w:r w:rsidR="006E683C">
              <w:rPr>
                <w:noProof/>
                <w:webHidden/>
              </w:rPr>
            </w:r>
            <w:r w:rsidR="006E683C">
              <w:rPr>
                <w:noProof/>
                <w:webHidden/>
              </w:rPr>
              <w:fldChar w:fldCharType="separate"/>
            </w:r>
            <w:r w:rsidR="006E683C">
              <w:rPr>
                <w:noProof/>
                <w:webHidden/>
              </w:rPr>
              <w:t>21</w:t>
            </w:r>
            <w:r w:rsidR="006E683C">
              <w:rPr>
                <w:noProof/>
                <w:webHidden/>
              </w:rPr>
              <w:fldChar w:fldCharType="end"/>
            </w:r>
          </w:hyperlink>
        </w:p>
        <w:p w14:paraId="2F38E626" w14:textId="5AA3A5A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0" w:history="1">
            <w:r w:rsidR="006E683C" w:rsidRPr="00167A7A">
              <w:rPr>
                <w:rStyle w:val="Hyperlink"/>
                <w:rFonts w:cs="Arial"/>
                <w:noProof/>
              </w:rPr>
              <w:t>26.</w:t>
            </w:r>
            <w:r w:rsidR="006E683C">
              <w:rPr>
                <w:rFonts w:asciiTheme="minorHAnsi" w:eastAsiaTheme="minorEastAsia" w:hAnsiTheme="minorHAnsi"/>
                <w:noProof/>
                <w:sz w:val="22"/>
                <w:lang w:val="en-CA" w:eastAsia="en-CA"/>
              </w:rPr>
              <w:tab/>
            </w:r>
            <w:r w:rsidR="006E683C" w:rsidRPr="00167A7A">
              <w:rPr>
                <w:rStyle w:val="Hyperlink"/>
                <w:rFonts w:cs="Arial"/>
                <w:noProof/>
              </w:rPr>
              <w:t>Quel genre de preuve dois-je fournir pour prouver que ma plainte est fondée?</w:t>
            </w:r>
            <w:r w:rsidR="006E683C">
              <w:rPr>
                <w:noProof/>
                <w:webHidden/>
              </w:rPr>
              <w:tab/>
            </w:r>
            <w:r w:rsidR="006E683C">
              <w:rPr>
                <w:noProof/>
                <w:webHidden/>
              </w:rPr>
              <w:fldChar w:fldCharType="begin"/>
            </w:r>
            <w:r w:rsidR="006E683C">
              <w:rPr>
                <w:noProof/>
                <w:webHidden/>
              </w:rPr>
              <w:instrText xml:space="preserve"> PAGEREF _Toc85643310 \h </w:instrText>
            </w:r>
            <w:r w:rsidR="006E683C">
              <w:rPr>
                <w:noProof/>
                <w:webHidden/>
              </w:rPr>
            </w:r>
            <w:r w:rsidR="006E683C">
              <w:rPr>
                <w:noProof/>
                <w:webHidden/>
              </w:rPr>
              <w:fldChar w:fldCharType="separate"/>
            </w:r>
            <w:r w:rsidR="006E683C">
              <w:rPr>
                <w:noProof/>
                <w:webHidden/>
              </w:rPr>
              <w:t>21</w:t>
            </w:r>
            <w:r w:rsidR="006E683C">
              <w:rPr>
                <w:noProof/>
                <w:webHidden/>
              </w:rPr>
              <w:fldChar w:fldCharType="end"/>
            </w:r>
          </w:hyperlink>
        </w:p>
        <w:p w14:paraId="34E1FE4C" w14:textId="3A68448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1" w:history="1">
            <w:r w:rsidR="006E683C" w:rsidRPr="00167A7A">
              <w:rPr>
                <w:rStyle w:val="Hyperlink"/>
                <w:rFonts w:cs="Arial"/>
                <w:noProof/>
              </w:rPr>
              <w:t>27.</w:t>
            </w:r>
            <w:r w:rsidR="006E683C">
              <w:rPr>
                <w:rFonts w:asciiTheme="minorHAnsi" w:eastAsiaTheme="minorEastAsia" w:hAnsiTheme="minorHAnsi"/>
                <w:noProof/>
                <w:sz w:val="22"/>
                <w:lang w:val="en-CA" w:eastAsia="en-CA"/>
              </w:rPr>
              <w:tab/>
            </w:r>
            <w:r w:rsidR="006E683C" w:rsidRPr="00167A7A">
              <w:rPr>
                <w:rStyle w:val="Hyperlink"/>
                <w:rFonts w:cs="Arial"/>
                <w:noProof/>
              </w:rPr>
              <w:t>Si j’ai déposé un grief ou une plainte dans le cadre d’un autre processus au sujet de la situation, dois-je également déposer une plainte auprès de la Commission?</w:t>
            </w:r>
            <w:r w:rsidR="006E683C">
              <w:rPr>
                <w:noProof/>
                <w:webHidden/>
              </w:rPr>
              <w:tab/>
            </w:r>
            <w:r w:rsidR="006E683C">
              <w:rPr>
                <w:noProof/>
                <w:webHidden/>
              </w:rPr>
              <w:fldChar w:fldCharType="begin"/>
            </w:r>
            <w:r w:rsidR="006E683C">
              <w:rPr>
                <w:noProof/>
                <w:webHidden/>
              </w:rPr>
              <w:instrText xml:space="preserve"> PAGEREF _Toc85643311 \h </w:instrText>
            </w:r>
            <w:r w:rsidR="006E683C">
              <w:rPr>
                <w:noProof/>
                <w:webHidden/>
              </w:rPr>
            </w:r>
            <w:r w:rsidR="006E683C">
              <w:rPr>
                <w:noProof/>
                <w:webHidden/>
              </w:rPr>
              <w:fldChar w:fldCharType="separate"/>
            </w:r>
            <w:r w:rsidR="006E683C">
              <w:rPr>
                <w:noProof/>
                <w:webHidden/>
              </w:rPr>
              <w:t>21</w:t>
            </w:r>
            <w:r w:rsidR="006E683C">
              <w:rPr>
                <w:noProof/>
                <w:webHidden/>
              </w:rPr>
              <w:fldChar w:fldCharType="end"/>
            </w:r>
          </w:hyperlink>
        </w:p>
        <w:p w14:paraId="5CE56FD1" w14:textId="70C0BD5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2" w:history="1">
            <w:r w:rsidR="006E683C" w:rsidRPr="00167A7A">
              <w:rPr>
                <w:rStyle w:val="Hyperlink"/>
                <w:rFonts w:cs="Arial"/>
                <w:noProof/>
              </w:rPr>
              <w:t>28.</w:t>
            </w:r>
            <w:r w:rsidR="006E683C">
              <w:rPr>
                <w:rFonts w:asciiTheme="minorHAnsi" w:eastAsiaTheme="minorEastAsia" w:hAnsiTheme="minorHAnsi"/>
                <w:noProof/>
                <w:sz w:val="22"/>
                <w:lang w:val="en-CA" w:eastAsia="en-CA"/>
              </w:rPr>
              <w:tab/>
            </w:r>
            <w:r w:rsidR="006E683C" w:rsidRPr="00167A7A">
              <w:rPr>
                <w:rStyle w:val="Hyperlink"/>
                <w:rFonts w:cs="Arial"/>
                <w:noProof/>
              </w:rPr>
              <w:t>Puis-je choisir d’avoir recours au processus de la Commission plutôt qu’à un autre processus?</w:t>
            </w:r>
            <w:r w:rsidR="006E683C">
              <w:rPr>
                <w:noProof/>
                <w:webHidden/>
              </w:rPr>
              <w:tab/>
            </w:r>
            <w:r w:rsidR="006E683C">
              <w:rPr>
                <w:noProof/>
                <w:webHidden/>
              </w:rPr>
              <w:fldChar w:fldCharType="begin"/>
            </w:r>
            <w:r w:rsidR="006E683C">
              <w:rPr>
                <w:noProof/>
                <w:webHidden/>
              </w:rPr>
              <w:instrText xml:space="preserve"> PAGEREF _Toc85643312 \h </w:instrText>
            </w:r>
            <w:r w:rsidR="006E683C">
              <w:rPr>
                <w:noProof/>
                <w:webHidden/>
              </w:rPr>
            </w:r>
            <w:r w:rsidR="006E683C">
              <w:rPr>
                <w:noProof/>
                <w:webHidden/>
              </w:rPr>
              <w:fldChar w:fldCharType="separate"/>
            </w:r>
            <w:r w:rsidR="006E683C">
              <w:rPr>
                <w:noProof/>
                <w:webHidden/>
              </w:rPr>
              <w:t>22</w:t>
            </w:r>
            <w:r w:rsidR="006E683C">
              <w:rPr>
                <w:noProof/>
                <w:webHidden/>
              </w:rPr>
              <w:fldChar w:fldCharType="end"/>
            </w:r>
          </w:hyperlink>
        </w:p>
        <w:p w14:paraId="68FF8655" w14:textId="19133F73"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3" w:history="1">
            <w:r w:rsidR="006E683C" w:rsidRPr="00167A7A">
              <w:rPr>
                <w:rStyle w:val="Hyperlink"/>
                <w:rFonts w:cs="Arial"/>
                <w:noProof/>
              </w:rPr>
              <w:t>29.</w:t>
            </w:r>
            <w:r w:rsidR="006E683C">
              <w:rPr>
                <w:rFonts w:asciiTheme="minorHAnsi" w:eastAsiaTheme="minorEastAsia" w:hAnsiTheme="minorHAnsi"/>
                <w:noProof/>
                <w:sz w:val="22"/>
                <w:lang w:val="en-CA" w:eastAsia="en-CA"/>
              </w:rPr>
              <w:tab/>
            </w:r>
            <w:r w:rsidR="006E683C" w:rsidRPr="00167A7A">
              <w:rPr>
                <w:rStyle w:val="Hyperlink"/>
                <w:rFonts w:cs="Arial"/>
                <w:noProof/>
              </w:rPr>
              <w:t>Puis-je avoir recours au processus de la Commission et à un autre processus en même temps?</w:t>
            </w:r>
            <w:r w:rsidR="006E683C">
              <w:rPr>
                <w:noProof/>
                <w:webHidden/>
              </w:rPr>
              <w:tab/>
            </w:r>
            <w:r w:rsidR="006E683C">
              <w:rPr>
                <w:noProof/>
                <w:webHidden/>
              </w:rPr>
              <w:fldChar w:fldCharType="begin"/>
            </w:r>
            <w:r w:rsidR="006E683C">
              <w:rPr>
                <w:noProof/>
                <w:webHidden/>
              </w:rPr>
              <w:instrText xml:space="preserve"> PAGEREF _Toc85643313 \h </w:instrText>
            </w:r>
            <w:r w:rsidR="006E683C">
              <w:rPr>
                <w:noProof/>
                <w:webHidden/>
              </w:rPr>
            </w:r>
            <w:r w:rsidR="006E683C">
              <w:rPr>
                <w:noProof/>
                <w:webHidden/>
              </w:rPr>
              <w:fldChar w:fldCharType="separate"/>
            </w:r>
            <w:r w:rsidR="006E683C">
              <w:rPr>
                <w:noProof/>
                <w:webHidden/>
              </w:rPr>
              <w:t>22</w:t>
            </w:r>
            <w:r w:rsidR="006E683C">
              <w:rPr>
                <w:noProof/>
                <w:webHidden/>
              </w:rPr>
              <w:fldChar w:fldCharType="end"/>
            </w:r>
          </w:hyperlink>
        </w:p>
        <w:p w14:paraId="2DD149D1" w14:textId="4CBC7D0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4" w:history="1">
            <w:r w:rsidR="006E683C" w:rsidRPr="00167A7A">
              <w:rPr>
                <w:rStyle w:val="Hyperlink"/>
                <w:rFonts w:cs="Arial"/>
                <w:noProof/>
              </w:rPr>
              <w:t>30.</w:t>
            </w:r>
            <w:r w:rsidR="006E683C">
              <w:rPr>
                <w:rFonts w:asciiTheme="minorHAnsi" w:eastAsiaTheme="minorEastAsia" w:hAnsiTheme="minorHAnsi"/>
                <w:noProof/>
                <w:sz w:val="22"/>
                <w:lang w:val="en-CA" w:eastAsia="en-CA"/>
              </w:rPr>
              <w:tab/>
            </w:r>
            <w:r w:rsidR="006E683C" w:rsidRPr="00167A7A">
              <w:rPr>
                <w:rStyle w:val="Hyperlink"/>
                <w:rFonts w:cs="Arial"/>
                <w:noProof/>
              </w:rPr>
              <w:t>La Commission traitera-t-elle ma plainte si je demande l’annulation de l’autre processus de règlement des griefs?</w:t>
            </w:r>
            <w:r w:rsidR="006E683C">
              <w:rPr>
                <w:noProof/>
                <w:webHidden/>
              </w:rPr>
              <w:tab/>
            </w:r>
            <w:r w:rsidR="006E683C">
              <w:rPr>
                <w:noProof/>
                <w:webHidden/>
              </w:rPr>
              <w:fldChar w:fldCharType="begin"/>
            </w:r>
            <w:r w:rsidR="006E683C">
              <w:rPr>
                <w:noProof/>
                <w:webHidden/>
              </w:rPr>
              <w:instrText xml:space="preserve"> PAGEREF _Toc85643314 \h </w:instrText>
            </w:r>
            <w:r w:rsidR="006E683C">
              <w:rPr>
                <w:noProof/>
                <w:webHidden/>
              </w:rPr>
            </w:r>
            <w:r w:rsidR="006E683C">
              <w:rPr>
                <w:noProof/>
                <w:webHidden/>
              </w:rPr>
              <w:fldChar w:fldCharType="separate"/>
            </w:r>
            <w:r w:rsidR="006E683C">
              <w:rPr>
                <w:noProof/>
                <w:webHidden/>
              </w:rPr>
              <w:t>22</w:t>
            </w:r>
            <w:r w:rsidR="006E683C">
              <w:rPr>
                <w:noProof/>
                <w:webHidden/>
              </w:rPr>
              <w:fldChar w:fldCharType="end"/>
            </w:r>
          </w:hyperlink>
        </w:p>
        <w:p w14:paraId="51098FB9" w14:textId="36AB08F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5" w:history="1">
            <w:r w:rsidR="006E683C" w:rsidRPr="00167A7A">
              <w:rPr>
                <w:rStyle w:val="Hyperlink"/>
                <w:rFonts w:cs="Arial"/>
                <w:noProof/>
              </w:rPr>
              <w:t>31.</w:t>
            </w:r>
            <w:r w:rsidR="006E683C">
              <w:rPr>
                <w:rFonts w:asciiTheme="minorHAnsi" w:eastAsiaTheme="minorEastAsia" w:hAnsiTheme="minorHAnsi"/>
                <w:noProof/>
                <w:sz w:val="22"/>
                <w:lang w:val="en-CA" w:eastAsia="en-CA"/>
              </w:rPr>
              <w:tab/>
            </w:r>
            <w:r w:rsidR="006E683C" w:rsidRPr="00167A7A">
              <w:rPr>
                <w:rStyle w:val="Hyperlink"/>
                <w:rFonts w:cs="Arial"/>
                <w:noProof/>
              </w:rPr>
              <w:t>Une fois ma plainte déposée, puis-je y apporter des modifications?</w:t>
            </w:r>
            <w:r w:rsidR="006E683C">
              <w:rPr>
                <w:noProof/>
                <w:webHidden/>
              </w:rPr>
              <w:tab/>
            </w:r>
            <w:r w:rsidR="006E683C">
              <w:rPr>
                <w:noProof/>
                <w:webHidden/>
              </w:rPr>
              <w:fldChar w:fldCharType="begin"/>
            </w:r>
            <w:r w:rsidR="006E683C">
              <w:rPr>
                <w:noProof/>
                <w:webHidden/>
              </w:rPr>
              <w:instrText xml:space="preserve"> PAGEREF _Toc85643315 \h </w:instrText>
            </w:r>
            <w:r w:rsidR="006E683C">
              <w:rPr>
                <w:noProof/>
                <w:webHidden/>
              </w:rPr>
            </w:r>
            <w:r w:rsidR="006E683C">
              <w:rPr>
                <w:noProof/>
                <w:webHidden/>
              </w:rPr>
              <w:fldChar w:fldCharType="separate"/>
            </w:r>
            <w:r w:rsidR="006E683C">
              <w:rPr>
                <w:noProof/>
                <w:webHidden/>
              </w:rPr>
              <w:t>22</w:t>
            </w:r>
            <w:r w:rsidR="006E683C">
              <w:rPr>
                <w:noProof/>
                <w:webHidden/>
              </w:rPr>
              <w:fldChar w:fldCharType="end"/>
            </w:r>
          </w:hyperlink>
        </w:p>
        <w:p w14:paraId="76DB79E8" w14:textId="3072A2C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6" w:history="1">
            <w:r w:rsidR="006E683C" w:rsidRPr="00167A7A">
              <w:rPr>
                <w:rStyle w:val="Hyperlink"/>
                <w:rFonts w:cs="Arial"/>
                <w:noProof/>
              </w:rPr>
              <w:t>32.</w:t>
            </w:r>
            <w:r w:rsidR="006E683C">
              <w:rPr>
                <w:rFonts w:asciiTheme="minorHAnsi" w:eastAsiaTheme="minorEastAsia" w:hAnsiTheme="minorHAnsi"/>
                <w:noProof/>
                <w:sz w:val="22"/>
                <w:lang w:val="en-CA" w:eastAsia="en-CA"/>
              </w:rPr>
              <w:tab/>
            </w:r>
            <w:r w:rsidR="006E683C" w:rsidRPr="00167A7A">
              <w:rPr>
                <w:rStyle w:val="Hyperlink"/>
                <w:rFonts w:cs="Arial"/>
                <w:noProof/>
              </w:rPr>
              <w:t>Quel est le procédé pour déposer une plainte?</w:t>
            </w:r>
            <w:r w:rsidR="006E683C">
              <w:rPr>
                <w:noProof/>
                <w:webHidden/>
              </w:rPr>
              <w:tab/>
            </w:r>
            <w:r w:rsidR="006E683C">
              <w:rPr>
                <w:noProof/>
                <w:webHidden/>
              </w:rPr>
              <w:fldChar w:fldCharType="begin"/>
            </w:r>
            <w:r w:rsidR="006E683C">
              <w:rPr>
                <w:noProof/>
                <w:webHidden/>
              </w:rPr>
              <w:instrText xml:space="preserve"> PAGEREF _Toc85643316 \h </w:instrText>
            </w:r>
            <w:r w:rsidR="006E683C">
              <w:rPr>
                <w:noProof/>
                <w:webHidden/>
              </w:rPr>
            </w:r>
            <w:r w:rsidR="006E683C">
              <w:rPr>
                <w:noProof/>
                <w:webHidden/>
              </w:rPr>
              <w:fldChar w:fldCharType="separate"/>
            </w:r>
            <w:r w:rsidR="006E683C">
              <w:rPr>
                <w:noProof/>
                <w:webHidden/>
              </w:rPr>
              <w:t>22</w:t>
            </w:r>
            <w:r w:rsidR="006E683C">
              <w:rPr>
                <w:noProof/>
                <w:webHidden/>
              </w:rPr>
              <w:fldChar w:fldCharType="end"/>
            </w:r>
          </w:hyperlink>
        </w:p>
        <w:p w14:paraId="5CE0A0FB" w14:textId="4582352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7" w:history="1">
            <w:r w:rsidR="006E683C" w:rsidRPr="00167A7A">
              <w:rPr>
                <w:rStyle w:val="Hyperlink"/>
                <w:rFonts w:cs="Arial"/>
                <w:noProof/>
              </w:rPr>
              <w:t>33.</w:t>
            </w:r>
            <w:r w:rsidR="006E683C">
              <w:rPr>
                <w:rFonts w:asciiTheme="minorHAnsi" w:eastAsiaTheme="minorEastAsia" w:hAnsiTheme="minorHAnsi"/>
                <w:noProof/>
                <w:sz w:val="22"/>
                <w:lang w:val="en-CA" w:eastAsia="en-CA"/>
              </w:rPr>
              <w:tab/>
            </w:r>
            <w:r w:rsidR="006E683C" w:rsidRPr="00167A7A">
              <w:rPr>
                <w:rStyle w:val="Hyperlink"/>
                <w:rFonts w:cs="Arial"/>
                <w:noProof/>
              </w:rPr>
              <w:t>Pourquoi devrais-je utiliser le formulaire de plainte en ligne?</w:t>
            </w:r>
            <w:r w:rsidR="006E683C">
              <w:rPr>
                <w:noProof/>
                <w:webHidden/>
              </w:rPr>
              <w:tab/>
            </w:r>
            <w:r w:rsidR="006E683C">
              <w:rPr>
                <w:noProof/>
                <w:webHidden/>
              </w:rPr>
              <w:fldChar w:fldCharType="begin"/>
            </w:r>
            <w:r w:rsidR="006E683C">
              <w:rPr>
                <w:noProof/>
                <w:webHidden/>
              </w:rPr>
              <w:instrText xml:space="preserve"> PAGEREF _Toc85643317 \h </w:instrText>
            </w:r>
            <w:r w:rsidR="006E683C">
              <w:rPr>
                <w:noProof/>
                <w:webHidden/>
              </w:rPr>
            </w:r>
            <w:r w:rsidR="006E683C">
              <w:rPr>
                <w:noProof/>
                <w:webHidden/>
              </w:rPr>
              <w:fldChar w:fldCharType="separate"/>
            </w:r>
            <w:r w:rsidR="006E683C">
              <w:rPr>
                <w:noProof/>
                <w:webHidden/>
              </w:rPr>
              <w:t>23</w:t>
            </w:r>
            <w:r w:rsidR="006E683C">
              <w:rPr>
                <w:noProof/>
                <w:webHidden/>
              </w:rPr>
              <w:fldChar w:fldCharType="end"/>
            </w:r>
          </w:hyperlink>
        </w:p>
        <w:p w14:paraId="308CA602" w14:textId="1187AF8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8" w:history="1">
            <w:r w:rsidR="006E683C" w:rsidRPr="00167A7A">
              <w:rPr>
                <w:rStyle w:val="Hyperlink"/>
                <w:rFonts w:cs="Arial"/>
                <w:noProof/>
              </w:rPr>
              <w:t>34.</w:t>
            </w:r>
            <w:r w:rsidR="006E683C">
              <w:rPr>
                <w:rFonts w:asciiTheme="minorHAnsi" w:eastAsiaTheme="minorEastAsia" w:hAnsiTheme="minorHAnsi"/>
                <w:noProof/>
                <w:sz w:val="22"/>
                <w:lang w:val="en-CA" w:eastAsia="en-CA"/>
              </w:rPr>
              <w:tab/>
            </w:r>
            <w:r w:rsidR="006E683C" w:rsidRPr="00167A7A">
              <w:rPr>
                <w:rStyle w:val="Hyperlink"/>
                <w:rFonts w:cs="Arial"/>
                <w:noProof/>
              </w:rPr>
              <w:t>Où trouver le formulaire de plainte en ligne?</w:t>
            </w:r>
            <w:r w:rsidR="006E683C">
              <w:rPr>
                <w:noProof/>
                <w:webHidden/>
              </w:rPr>
              <w:tab/>
            </w:r>
            <w:r w:rsidR="006E683C">
              <w:rPr>
                <w:noProof/>
                <w:webHidden/>
              </w:rPr>
              <w:fldChar w:fldCharType="begin"/>
            </w:r>
            <w:r w:rsidR="006E683C">
              <w:rPr>
                <w:noProof/>
                <w:webHidden/>
              </w:rPr>
              <w:instrText xml:space="preserve"> PAGEREF _Toc85643318 \h </w:instrText>
            </w:r>
            <w:r w:rsidR="006E683C">
              <w:rPr>
                <w:noProof/>
                <w:webHidden/>
              </w:rPr>
            </w:r>
            <w:r w:rsidR="006E683C">
              <w:rPr>
                <w:noProof/>
                <w:webHidden/>
              </w:rPr>
              <w:fldChar w:fldCharType="separate"/>
            </w:r>
            <w:r w:rsidR="006E683C">
              <w:rPr>
                <w:noProof/>
                <w:webHidden/>
              </w:rPr>
              <w:t>23</w:t>
            </w:r>
            <w:r w:rsidR="006E683C">
              <w:rPr>
                <w:noProof/>
                <w:webHidden/>
              </w:rPr>
              <w:fldChar w:fldCharType="end"/>
            </w:r>
          </w:hyperlink>
        </w:p>
        <w:p w14:paraId="1EC978FD" w14:textId="6921307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19" w:history="1">
            <w:r w:rsidR="006E683C" w:rsidRPr="00167A7A">
              <w:rPr>
                <w:rStyle w:val="Hyperlink"/>
                <w:rFonts w:cs="Arial"/>
                <w:noProof/>
              </w:rPr>
              <w:t>35.</w:t>
            </w:r>
            <w:r w:rsidR="006E683C">
              <w:rPr>
                <w:rFonts w:asciiTheme="minorHAnsi" w:eastAsiaTheme="minorEastAsia" w:hAnsiTheme="minorHAnsi"/>
                <w:noProof/>
                <w:sz w:val="22"/>
                <w:lang w:val="en-CA" w:eastAsia="en-CA"/>
              </w:rPr>
              <w:tab/>
            </w:r>
            <w:r w:rsidR="006E683C" w:rsidRPr="00167A7A">
              <w:rPr>
                <w:rStyle w:val="Hyperlink"/>
                <w:rFonts w:cs="Arial"/>
                <w:noProof/>
              </w:rPr>
              <w:t>Quelle est la différence entre l’assistant et le formulaire de plainte en ligne?</w:t>
            </w:r>
            <w:r w:rsidR="006E683C">
              <w:rPr>
                <w:noProof/>
                <w:webHidden/>
              </w:rPr>
              <w:tab/>
            </w:r>
            <w:r w:rsidR="006E683C">
              <w:rPr>
                <w:noProof/>
                <w:webHidden/>
              </w:rPr>
              <w:fldChar w:fldCharType="begin"/>
            </w:r>
            <w:r w:rsidR="006E683C">
              <w:rPr>
                <w:noProof/>
                <w:webHidden/>
              </w:rPr>
              <w:instrText xml:space="preserve"> PAGEREF _Toc85643319 \h </w:instrText>
            </w:r>
            <w:r w:rsidR="006E683C">
              <w:rPr>
                <w:noProof/>
                <w:webHidden/>
              </w:rPr>
            </w:r>
            <w:r w:rsidR="006E683C">
              <w:rPr>
                <w:noProof/>
                <w:webHidden/>
              </w:rPr>
              <w:fldChar w:fldCharType="separate"/>
            </w:r>
            <w:r w:rsidR="006E683C">
              <w:rPr>
                <w:noProof/>
                <w:webHidden/>
              </w:rPr>
              <w:t>23</w:t>
            </w:r>
            <w:r w:rsidR="006E683C">
              <w:rPr>
                <w:noProof/>
                <w:webHidden/>
              </w:rPr>
              <w:fldChar w:fldCharType="end"/>
            </w:r>
          </w:hyperlink>
        </w:p>
        <w:p w14:paraId="323348B8" w14:textId="62A199B0" w:rsidR="006E683C" w:rsidRDefault="00B954F9">
          <w:pPr>
            <w:pStyle w:val="TOC1"/>
            <w:rPr>
              <w:rFonts w:asciiTheme="minorHAnsi" w:eastAsiaTheme="minorEastAsia" w:hAnsiTheme="minorHAnsi"/>
              <w:b w:val="0"/>
              <w:sz w:val="22"/>
              <w:lang w:val="en-CA" w:eastAsia="en-CA"/>
            </w:rPr>
          </w:pPr>
          <w:hyperlink w:anchor="_Toc85643320" w:history="1">
            <w:r w:rsidR="006E683C" w:rsidRPr="00167A7A">
              <w:rPr>
                <w:rStyle w:val="Hyperlink"/>
                <w:rFonts w:ascii="Arial" w:hAnsi="Arial" w:cs="Arial"/>
              </w:rPr>
              <w:t>3. Processus de traitement des plaintes : Remplir le formulaire de plainte</w:t>
            </w:r>
            <w:r w:rsidR="006E683C">
              <w:rPr>
                <w:webHidden/>
              </w:rPr>
              <w:tab/>
            </w:r>
            <w:r w:rsidR="006E683C">
              <w:rPr>
                <w:webHidden/>
              </w:rPr>
              <w:fldChar w:fldCharType="begin"/>
            </w:r>
            <w:r w:rsidR="006E683C">
              <w:rPr>
                <w:webHidden/>
              </w:rPr>
              <w:instrText xml:space="preserve"> PAGEREF _Toc85643320 \h </w:instrText>
            </w:r>
            <w:r w:rsidR="006E683C">
              <w:rPr>
                <w:webHidden/>
              </w:rPr>
            </w:r>
            <w:r w:rsidR="006E683C">
              <w:rPr>
                <w:webHidden/>
              </w:rPr>
              <w:fldChar w:fldCharType="separate"/>
            </w:r>
            <w:r w:rsidR="006E683C">
              <w:rPr>
                <w:webHidden/>
              </w:rPr>
              <w:t>24</w:t>
            </w:r>
            <w:r w:rsidR="006E683C">
              <w:rPr>
                <w:webHidden/>
              </w:rPr>
              <w:fldChar w:fldCharType="end"/>
            </w:r>
          </w:hyperlink>
        </w:p>
        <w:p w14:paraId="74798745" w14:textId="31B92E54"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1"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Qui [ou quoi] constitue une partie plaignante?</w:t>
            </w:r>
            <w:r w:rsidR="006E683C">
              <w:rPr>
                <w:noProof/>
                <w:webHidden/>
              </w:rPr>
              <w:tab/>
            </w:r>
            <w:r w:rsidR="006E683C">
              <w:rPr>
                <w:noProof/>
                <w:webHidden/>
              </w:rPr>
              <w:fldChar w:fldCharType="begin"/>
            </w:r>
            <w:r w:rsidR="006E683C">
              <w:rPr>
                <w:noProof/>
                <w:webHidden/>
              </w:rPr>
              <w:instrText xml:space="preserve"> PAGEREF _Toc85643321 \h </w:instrText>
            </w:r>
            <w:r w:rsidR="006E683C">
              <w:rPr>
                <w:noProof/>
                <w:webHidden/>
              </w:rPr>
            </w:r>
            <w:r w:rsidR="006E683C">
              <w:rPr>
                <w:noProof/>
                <w:webHidden/>
              </w:rPr>
              <w:fldChar w:fldCharType="separate"/>
            </w:r>
            <w:r w:rsidR="006E683C">
              <w:rPr>
                <w:noProof/>
                <w:webHidden/>
              </w:rPr>
              <w:t>24</w:t>
            </w:r>
            <w:r w:rsidR="006E683C">
              <w:rPr>
                <w:noProof/>
                <w:webHidden/>
              </w:rPr>
              <w:fldChar w:fldCharType="end"/>
            </w:r>
          </w:hyperlink>
        </w:p>
        <w:p w14:paraId="75474664" w14:textId="496AEFB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2"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Qui [ou quoi] constitue une partie mise en cause?</w:t>
            </w:r>
            <w:r w:rsidR="006E683C">
              <w:rPr>
                <w:noProof/>
                <w:webHidden/>
              </w:rPr>
              <w:tab/>
            </w:r>
            <w:r w:rsidR="006E683C">
              <w:rPr>
                <w:noProof/>
                <w:webHidden/>
              </w:rPr>
              <w:fldChar w:fldCharType="begin"/>
            </w:r>
            <w:r w:rsidR="006E683C">
              <w:rPr>
                <w:noProof/>
                <w:webHidden/>
              </w:rPr>
              <w:instrText xml:space="preserve"> PAGEREF _Toc85643322 \h </w:instrText>
            </w:r>
            <w:r w:rsidR="006E683C">
              <w:rPr>
                <w:noProof/>
                <w:webHidden/>
              </w:rPr>
            </w:r>
            <w:r w:rsidR="006E683C">
              <w:rPr>
                <w:noProof/>
                <w:webHidden/>
              </w:rPr>
              <w:fldChar w:fldCharType="separate"/>
            </w:r>
            <w:r w:rsidR="006E683C">
              <w:rPr>
                <w:noProof/>
                <w:webHidden/>
              </w:rPr>
              <w:t>24</w:t>
            </w:r>
            <w:r w:rsidR="006E683C">
              <w:rPr>
                <w:noProof/>
                <w:webHidden/>
              </w:rPr>
              <w:fldChar w:fldCharType="end"/>
            </w:r>
          </w:hyperlink>
        </w:p>
        <w:p w14:paraId="4A6472EC" w14:textId="7A680CD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3"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Pourquoi ne puis-je pas sauvegarder mon formulaire de plainte pour le compléter plus tard?</w:t>
            </w:r>
            <w:r w:rsidR="006E683C">
              <w:rPr>
                <w:noProof/>
                <w:webHidden/>
              </w:rPr>
              <w:tab/>
            </w:r>
            <w:r w:rsidR="006E683C">
              <w:rPr>
                <w:noProof/>
                <w:webHidden/>
              </w:rPr>
              <w:fldChar w:fldCharType="begin"/>
            </w:r>
            <w:r w:rsidR="006E683C">
              <w:rPr>
                <w:noProof/>
                <w:webHidden/>
              </w:rPr>
              <w:instrText xml:space="preserve"> PAGEREF _Toc85643323 \h </w:instrText>
            </w:r>
            <w:r w:rsidR="006E683C">
              <w:rPr>
                <w:noProof/>
                <w:webHidden/>
              </w:rPr>
            </w:r>
            <w:r w:rsidR="006E683C">
              <w:rPr>
                <w:noProof/>
                <w:webHidden/>
              </w:rPr>
              <w:fldChar w:fldCharType="separate"/>
            </w:r>
            <w:r w:rsidR="006E683C">
              <w:rPr>
                <w:noProof/>
                <w:webHidden/>
              </w:rPr>
              <w:t>24</w:t>
            </w:r>
            <w:r w:rsidR="006E683C">
              <w:rPr>
                <w:noProof/>
                <w:webHidden/>
              </w:rPr>
              <w:fldChar w:fldCharType="end"/>
            </w:r>
          </w:hyperlink>
        </w:p>
        <w:p w14:paraId="0A99A6AC" w14:textId="66B857E2"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4" w:history="1">
            <w:r w:rsidR="006E683C" w:rsidRPr="00167A7A">
              <w:rPr>
                <w:rStyle w:val="Hyperlink"/>
                <w:rFonts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Qu’entendez-vous par « motif de discrimination »?</w:t>
            </w:r>
            <w:r w:rsidR="006E683C">
              <w:rPr>
                <w:noProof/>
                <w:webHidden/>
              </w:rPr>
              <w:tab/>
            </w:r>
            <w:r w:rsidR="006E683C">
              <w:rPr>
                <w:noProof/>
                <w:webHidden/>
              </w:rPr>
              <w:fldChar w:fldCharType="begin"/>
            </w:r>
            <w:r w:rsidR="006E683C">
              <w:rPr>
                <w:noProof/>
                <w:webHidden/>
              </w:rPr>
              <w:instrText xml:space="preserve"> PAGEREF _Toc85643324 \h </w:instrText>
            </w:r>
            <w:r w:rsidR="006E683C">
              <w:rPr>
                <w:noProof/>
                <w:webHidden/>
              </w:rPr>
            </w:r>
            <w:r w:rsidR="006E683C">
              <w:rPr>
                <w:noProof/>
                <w:webHidden/>
              </w:rPr>
              <w:fldChar w:fldCharType="separate"/>
            </w:r>
            <w:r w:rsidR="006E683C">
              <w:rPr>
                <w:noProof/>
                <w:webHidden/>
              </w:rPr>
              <w:t>24</w:t>
            </w:r>
            <w:r w:rsidR="006E683C">
              <w:rPr>
                <w:noProof/>
                <w:webHidden/>
              </w:rPr>
              <w:fldChar w:fldCharType="end"/>
            </w:r>
          </w:hyperlink>
        </w:p>
        <w:p w14:paraId="439BCD48" w14:textId="146FC08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5"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Que voulez-vous dire quand vous demandez si j’ai des besoins individuels qui nécessitent des mesures d’adaptation? En quoi consiste l’obligation de prendre des mesures d’adaptation?</w:t>
            </w:r>
            <w:r w:rsidR="006E683C">
              <w:rPr>
                <w:noProof/>
                <w:webHidden/>
              </w:rPr>
              <w:tab/>
            </w:r>
            <w:r w:rsidR="006E683C">
              <w:rPr>
                <w:noProof/>
                <w:webHidden/>
              </w:rPr>
              <w:fldChar w:fldCharType="begin"/>
            </w:r>
            <w:r w:rsidR="006E683C">
              <w:rPr>
                <w:noProof/>
                <w:webHidden/>
              </w:rPr>
              <w:instrText xml:space="preserve"> PAGEREF _Toc85643325 \h </w:instrText>
            </w:r>
            <w:r w:rsidR="006E683C">
              <w:rPr>
                <w:noProof/>
                <w:webHidden/>
              </w:rPr>
            </w:r>
            <w:r w:rsidR="006E683C">
              <w:rPr>
                <w:noProof/>
                <w:webHidden/>
              </w:rPr>
              <w:fldChar w:fldCharType="separate"/>
            </w:r>
            <w:r w:rsidR="006E683C">
              <w:rPr>
                <w:noProof/>
                <w:webHidden/>
              </w:rPr>
              <w:t>25</w:t>
            </w:r>
            <w:r w:rsidR="006E683C">
              <w:rPr>
                <w:noProof/>
                <w:webHidden/>
              </w:rPr>
              <w:fldChar w:fldCharType="end"/>
            </w:r>
          </w:hyperlink>
        </w:p>
        <w:p w14:paraId="4B1F10DB" w14:textId="22DDF90A"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6"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Que faire si l’incident s’est produit à plusieurs endroits? Quel emplacement dois-je indiquer sur le formulaire de plainte?</w:t>
            </w:r>
            <w:r w:rsidR="006E683C">
              <w:rPr>
                <w:noProof/>
                <w:webHidden/>
              </w:rPr>
              <w:tab/>
            </w:r>
            <w:r w:rsidR="006E683C">
              <w:rPr>
                <w:noProof/>
                <w:webHidden/>
              </w:rPr>
              <w:fldChar w:fldCharType="begin"/>
            </w:r>
            <w:r w:rsidR="006E683C">
              <w:rPr>
                <w:noProof/>
                <w:webHidden/>
              </w:rPr>
              <w:instrText xml:space="preserve"> PAGEREF _Toc85643326 \h </w:instrText>
            </w:r>
            <w:r w:rsidR="006E683C">
              <w:rPr>
                <w:noProof/>
                <w:webHidden/>
              </w:rPr>
            </w:r>
            <w:r w:rsidR="006E683C">
              <w:rPr>
                <w:noProof/>
                <w:webHidden/>
              </w:rPr>
              <w:fldChar w:fldCharType="separate"/>
            </w:r>
            <w:r w:rsidR="006E683C">
              <w:rPr>
                <w:noProof/>
                <w:webHidden/>
              </w:rPr>
              <w:t>25</w:t>
            </w:r>
            <w:r w:rsidR="006E683C">
              <w:rPr>
                <w:noProof/>
                <w:webHidden/>
              </w:rPr>
              <w:fldChar w:fldCharType="end"/>
            </w:r>
          </w:hyperlink>
        </w:p>
        <w:p w14:paraId="01D68943" w14:textId="137BA54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7"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Que faire si je ne me souviens pas de la date exacte de l’incident?</w:t>
            </w:r>
            <w:r w:rsidR="006E683C">
              <w:rPr>
                <w:noProof/>
                <w:webHidden/>
              </w:rPr>
              <w:tab/>
            </w:r>
            <w:r w:rsidR="006E683C">
              <w:rPr>
                <w:noProof/>
                <w:webHidden/>
              </w:rPr>
              <w:fldChar w:fldCharType="begin"/>
            </w:r>
            <w:r w:rsidR="006E683C">
              <w:rPr>
                <w:noProof/>
                <w:webHidden/>
              </w:rPr>
              <w:instrText xml:space="preserve"> PAGEREF _Toc85643327 \h </w:instrText>
            </w:r>
            <w:r w:rsidR="006E683C">
              <w:rPr>
                <w:noProof/>
                <w:webHidden/>
              </w:rPr>
            </w:r>
            <w:r w:rsidR="006E683C">
              <w:rPr>
                <w:noProof/>
                <w:webHidden/>
              </w:rPr>
              <w:fldChar w:fldCharType="separate"/>
            </w:r>
            <w:r w:rsidR="006E683C">
              <w:rPr>
                <w:noProof/>
                <w:webHidden/>
              </w:rPr>
              <w:t>25</w:t>
            </w:r>
            <w:r w:rsidR="006E683C">
              <w:rPr>
                <w:noProof/>
                <w:webHidden/>
              </w:rPr>
              <w:fldChar w:fldCharType="end"/>
            </w:r>
          </w:hyperlink>
        </w:p>
        <w:p w14:paraId="1E5C91CE" w14:textId="74115E7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8" w:history="1">
            <w:r w:rsidR="006E683C" w:rsidRPr="00167A7A">
              <w:rPr>
                <w:rStyle w:val="Hyperlink"/>
                <w:rFonts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Qu’est-ce que la Commission entend par « continu »?</w:t>
            </w:r>
            <w:r w:rsidR="006E683C">
              <w:rPr>
                <w:noProof/>
                <w:webHidden/>
              </w:rPr>
              <w:tab/>
            </w:r>
            <w:r w:rsidR="006E683C">
              <w:rPr>
                <w:noProof/>
                <w:webHidden/>
              </w:rPr>
              <w:fldChar w:fldCharType="begin"/>
            </w:r>
            <w:r w:rsidR="006E683C">
              <w:rPr>
                <w:noProof/>
                <w:webHidden/>
              </w:rPr>
              <w:instrText xml:space="preserve"> PAGEREF _Toc85643328 \h </w:instrText>
            </w:r>
            <w:r w:rsidR="006E683C">
              <w:rPr>
                <w:noProof/>
                <w:webHidden/>
              </w:rPr>
            </w:r>
            <w:r w:rsidR="006E683C">
              <w:rPr>
                <w:noProof/>
                <w:webHidden/>
              </w:rPr>
              <w:fldChar w:fldCharType="separate"/>
            </w:r>
            <w:r w:rsidR="006E683C">
              <w:rPr>
                <w:noProof/>
                <w:webHidden/>
              </w:rPr>
              <w:t>25</w:t>
            </w:r>
            <w:r w:rsidR="006E683C">
              <w:rPr>
                <w:noProof/>
                <w:webHidden/>
              </w:rPr>
              <w:fldChar w:fldCharType="end"/>
            </w:r>
          </w:hyperlink>
        </w:p>
        <w:p w14:paraId="605243BC" w14:textId="3B6E7B4E"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29" w:history="1">
            <w:r w:rsidR="006E683C" w:rsidRPr="00167A7A">
              <w:rPr>
                <w:rStyle w:val="Hyperlink"/>
                <w:rFonts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Quelle date dois-je utiliser si l’incident est en cours?</w:t>
            </w:r>
            <w:r w:rsidR="006E683C">
              <w:rPr>
                <w:noProof/>
                <w:webHidden/>
              </w:rPr>
              <w:tab/>
            </w:r>
            <w:r w:rsidR="006E683C">
              <w:rPr>
                <w:noProof/>
                <w:webHidden/>
              </w:rPr>
              <w:fldChar w:fldCharType="begin"/>
            </w:r>
            <w:r w:rsidR="006E683C">
              <w:rPr>
                <w:noProof/>
                <w:webHidden/>
              </w:rPr>
              <w:instrText xml:space="preserve"> PAGEREF _Toc85643329 \h </w:instrText>
            </w:r>
            <w:r w:rsidR="006E683C">
              <w:rPr>
                <w:noProof/>
                <w:webHidden/>
              </w:rPr>
            </w:r>
            <w:r w:rsidR="006E683C">
              <w:rPr>
                <w:noProof/>
                <w:webHidden/>
              </w:rPr>
              <w:fldChar w:fldCharType="separate"/>
            </w:r>
            <w:r w:rsidR="006E683C">
              <w:rPr>
                <w:noProof/>
                <w:webHidden/>
              </w:rPr>
              <w:t>25</w:t>
            </w:r>
            <w:r w:rsidR="006E683C">
              <w:rPr>
                <w:noProof/>
                <w:webHidden/>
              </w:rPr>
              <w:fldChar w:fldCharType="end"/>
            </w:r>
          </w:hyperlink>
        </w:p>
        <w:p w14:paraId="4EFD611B" w14:textId="173DE29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0" w:history="1">
            <w:r w:rsidR="006E683C" w:rsidRPr="00167A7A">
              <w:rPr>
                <w:rStyle w:val="Hyperlink"/>
                <w:rFonts w:cs="Arial"/>
                <w:noProof/>
              </w:rPr>
              <w:t>10.</w:t>
            </w:r>
            <w:r w:rsidR="006E683C">
              <w:rPr>
                <w:rFonts w:asciiTheme="minorHAnsi" w:eastAsiaTheme="minorEastAsia" w:hAnsiTheme="minorHAnsi"/>
                <w:noProof/>
                <w:sz w:val="22"/>
                <w:lang w:val="en-CA" w:eastAsia="en-CA"/>
              </w:rPr>
              <w:tab/>
            </w:r>
            <w:r w:rsidR="006E683C" w:rsidRPr="00167A7A">
              <w:rPr>
                <w:rStyle w:val="Hyperlink"/>
                <w:rFonts w:cs="Arial"/>
                <w:noProof/>
              </w:rPr>
              <w:t>J’ai changé d’adresse récemment. Dois-je utiliser ma nouvelle adresse ou celle où j’habitais quand l’incident s’est produit?</w:t>
            </w:r>
            <w:r w:rsidR="006E683C">
              <w:rPr>
                <w:noProof/>
                <w:webHidden/>
              </w:rPr>
              <w:tab/>
            </w:r>
            <w:r w:rsidR="006E683C">
              <w:rPr>
                <w:noProof/>
                <w:webHidden/>
              </w:rPr>
              <w:fldChar w:fldCharType="begin"/>
            </w:r>
            <w:r w:rsidR="006E683C">
              <w:rPr>
                <w:noProof/>
                <w:webHidden/>
              </w:rPr>
              <w:instrText xml:space="preserve"> PAGEREF _Toc85643330 \h </w:instrText>
            </w:r>
            <w:r w:rsidR="006E683C">
              <w:rPr>
                <w:noProof/>
                <w:webHidden/>
              </w:rPr>
            </w:r>
            <w:r w:rsidR="006E683C">
              <w:rPr>
                <w:noProof/>
                <w:webHidden/>
              </w:rPr>
              <w:fldChar w:fldCharType="separate"/>
            </w:r>
            <w:r w:rsidR="006E683C">
              <w:rPr>
                <w:noProof/>
                <w:webHidden/>
              </w:rPr>
              <w:t>25</w:t>
            </w:r>
            <w:r w:rsidR="006E683C">
              <w:rPr>
                <w:noProof/>
                <w:webHidden/>
              </w:rPr>
              <w:fldChar w:fldCharType="end"/>
            </w:r>
          </w:hyperlink>
        </w:p>
        <w:p w14:paraId="69833288" w14:textId="200B755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1" w:history="1">
            <w:r w:rsidR="006E683C" w:rsidRPr="00167A7A">
              <w:rPr>
                <w:rStyle w:val="Hyperlink"/>
                <w:rFonts w:cs="Arial"/>
                <w:noProof/>
              </w:rPr>
              <w:t>11.</w:t>
            </w:r>
            <w:r w:rsidR="006E683C">
              <w:rPr>
                <w:rFonts w:asciiTheme="minorHAnsi" w:eastAsiaTheme="minorEastAsia" w:hAnsiTheme="minorHAnsi"/>
                <w:noProof/>
                <w:sz w:val="22"/>
                <w:lang w:val="en-CA" w:eastAsia="en-CA"/>
              </w:rPr>
              <w:tab/>
            </w:r>
            <w:r w:rsidR="006E683C" w:rsidRPr="00167A7A">
              <w:rPr>
                <w:rStyle w:val="Hyperlink"/>
                <w:rFonts w:cs="Arial"/>
                <w:noProof/>
              </w:rPr>
              <w:t>Puis-je joindre des documents pour prouver mon témoignage?</w:t>
            </w:r>
            <w:r w:rsidR="006E683C">
              <w:rPr>
                <w:noProof/>
                <w:webHidden/>
              </w:rPr>
              <w:tab/>
            </w:r>
            <w:r w:rsidR="006E683C">
              <w:rPr>
                <w:noProof/>
                <w:webHidden/>
              </w:rPr>
              <w:fldChar w:fldCharType="begin"/>
            </w:r>
            <w:r w:rsidR="006E683C">
              <w:rPr>
                <w:noProof/>
                <w:webHidden/>
              </w:rPr>
              <w:instrText xml:space="preserve"> PAGEREF _Toc85643331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6936708F" w14:textId="2873E6E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2" w:history="1">
            <w:r w:rsidR="006E683C" w:rsidRPr="00167A7A">
              <w:rPr>
                <w:rStyle w:val="Hyperlink"/>
                <w:rFonts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La </w:t>
            </w:r>
            <w:r w:rsidR="006E683C" w:rsidRPr="00167A7A">
              <w:rPr>
                <w:rStyle w:val="Hyperlink"/>
                <w:rFonts w:cs="Arial"/>
                <w:i/>
                <w:iCs/>
                <w:noProof/>
              </w:rPr>
              <w:t>Loi canadienne sur les droits de la personne</w:t>
            </w:r>
            <w:r w:rsidR="006E683C" w:rsidRPr="00167A7A">
              <w:rPr>
                <w:rStyle w:val="Hyperlink"/>
                <w:rFonts w:cs="Arial"/>
                <w:noProof/>
              </w:rPr>
              <w:t xml:space="preserve"> protège-t-elle les témoins?</w:t>
            </w:r>
            <w:r w:rsidR="006E683C">
              <w:rPr>
                <w:noProof/>
                <w:webHidden/>
              </w:rPr>
              <w:tab/>
            </w:r>
            <w:r w:rsidR="006E683C">
              <w:rPr>
                <w:noProof/>
                <w:webHidden/>
              </w:rPr>
              <w:fldChar w:fldCharType="begin"/>
            </w:r>
            <w:r w:rsidR="006E683C">
              <w:rPr>
                <w:noProof/>
                <w:webHidden/>
              </w:rPr>
              <w:instrText xml:space="preserve"> PAGEREF _Toc85643332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68890007" w14:textId="5E87768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3" w:history="1">
            <w:r w:rsidR="006E683C" w:rsidRPr="00167A7A">
              <w:rPr>
                <w:rStyle w:val="Hyperlink"/>
                <w:rFonts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De quelle longueur peut être ma plainte?</w:t>
            </w:r>
            <w:r w:rsidR="006E683C">
              <w:rPr>
                <w:noProof/>
                <w:webHidden/>
              </w:rPr>
              <w:tab/>
            </w:r>
            <w:r w:rsidR="006E683C">
              <w:rPr>
                <w:noProof/>
                <w:webHidden/>
              </w:rPr>
              <w:fldChar w:fldCharType="begin"/>
            </w:r>
            <w:r w:rsidR="006E683C">
              <w:rPr>
                <w:noProof/>
                <w:webHidden/>
              </w:rPr>
              <w:instrText xml:space="preserve"> PAGEREF _Toc85643333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6AD303D4" w14:textId="0581805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4" w:history="1">
            <w:r w:rsidR="006E683C" w:rsidRPr="00167A7A">
              <w:rPr>
                <w:rStyle w:val="Hyperlink"/>
                <w:rFonts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Qu’est-ce qu’une autre personne-contact?</w:t>
            </w:r>
            <w:r w:rsidR="006E683C">
              <w:rPr>
                <w:noProof/>
                <w:webHidden/>
              </w:rPr>
              <w:tab/>
            </w:r>
            <w:r w:rsidR="006E683C">
              <w:rPr>
                <w:noProof/>
                <w:webHidden/>
              </w:rPr>
              <w:fldChar w:fldCharType="begin"/>
            </w:r>
            <w:r w:rsidR="006E683C">
              <w:rPr>
                <w:noProof/>
                <w:webHidden/>
              </w:rPr>
              <w:instrText xml:space="preserve"> PAGEREF _Toc85643334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3C46BC73" w14:textId="4576F31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5" w:history="1">
            <w:r w:rsidR="006E683C" w:rsidRPr="00167A7A">
              <w:rPr>
                <w:rStyle w:val="Hyperlink"/>
                <w:rFonts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Qu’est-ce qu’un représentant?</w:t>
            </w:r>
            <w:r w:rsidR="006E683C">
              <w:rPr>
                <w:noProof/>
                <w:webHidden/>
              </w:rPr>
              <w:tab/>
            </w:r>
            <w:r w:rsidR="006E683C">
              <w:rPr>
                <w:noProof/>
                <w:webHidden/>
              </w:rPr>
              <w:fldChar w:fldCharType="begin"/>
            </w:r>
            <w:r w:rsidR="006E683C">
              <w:rPr>
                <w:noProof/>
                <w:webHidden/>
              </w:rPr>
              <w:instrText xml:space="preserve"> PAGEREF _Toc85643335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00B858EE" w14:textId="590406CD"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6" w:history="1">
            <w:r w:rsidR="006E683C" w:rsidRPr="00167A7A">
              <w:rPr>
                <w:rStyle w:val="Hyperlink"/>
                <w:rFonts w:cs="Arial"/>
                <w:noProof/>
              </w:rPr>
              <w:t>16.</w:t>
            </w:r>
            <w:r w:rsidR="006E683C">
              <w:rPr>
                <w:rFonts w:asciiTheme="minorHAnsi" w:eastAsiaTheme="minorEastAsia" w:hAnsiTheme="minorHAnsi"/>
                <w:noProof/>
                <w:sz w:val="22"/>
                <w:lang w:val="en-CA" w:eastAsia="en-CA"/>
              </w:rPr>
              <w:tab/>
            </w:r>
            <w:r w:rsidR="006E683C" w:rsidRPr="00167A7A">
              <w:rPr>
                <w:rStyle w:val="Hyperlink"/>
                <w:rFonts w:cs="Arial"/>
                <w:noProof/>
              </w:rPr>
              <w:t>Allez-vous communiquer avec mon avocat?</w:t>
            </w:r>
            <w:r w:rsidR="006E683C">
              <w:rPr>
                <w:noProof/>
                <w:webHidden/>
              </w:rPr>
              <w:tab/>
            </w:r>
            <w:r w:rsidR="006E683C">
              <w:rPr>
                <w:noProof/>
                <w:webHidden/>
              </w:rPr>
              <w:fldChar w:fldCharType="begin"/>
            </w:r>
            <w:r w:rsidR="006E683C">
              <w:rPr>
                <w:noProof/>
                <w:webHidden/>
              </w:rPr>
              <w:instrText xml:space="preserve"> PAGEREF _Toc85643336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3B384B13" w14:textId="47EA91D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7" w:history="1">
            <w:r w:rsidR="006E683C" w:rsidRPr="00167A7A">
              <w:rPr>
                <w:rStyle w:val="Hyperlink"/>
                <w:rFonts w:cs="Arial"/>
                <w:noProof/>
              </w:rPr>
              <w:t>17.</w:t>
            </w:r>
            <w:r w:rsidR="006E683C">
              <w:rPr>
                <w:rFonts w:asciiTheme="minorHAnsi" w:eastAsiaTheme="minorEastAsia" w:hAnsiTheme="minorHAnsi"/>
                <w:noProof/>
                <w:sz w:val="22"/>
                <w:lang w:val="en-CA" w:eastAsia="en-CA"/>
              </w:rPr>
              <w:tab/>
            </w:r>
            <w:r w:rsidR="006E683C" w:rsidRPr="00167A7A">
              <w:rPr>
                <w:rStyle w:val="Hyperlink"/>
                <w:rFonts w:cs="Arial"/>
                <w:noProof/>
              </w:rPr>
              <w:t>Allez-vous communiquer avec mon syndicat?</w:t>
            </w:r>
            <w:r w:rsidR="006E683C">
              <w:rPr>
                <w:noProof/>
                <w:webHidden/>
              </w:rPr>
              <w:tab/>
            </w:r>
            <w:r w:rsidR="006E683C">
              <w:rPr>
                <w:noProof/>
                <w:webHidden/>
              </w:rPr>
              <w:fldChar w:fldCharType="begin"/>
            </w:r>
            <w:r w:rsidR="006E683C">
              <w:rPr>
                <w:noProof/>
                <w:webHidden/>
              </w:rPr>
              <w:instrText xml:space="preserve"> PAGEREF _Toc85643337 \h </w:instrText>
            </w:r>
            <w:r w:rsidR="006E683C">
              <w:rPr>
                <w:noProof/>
                <w:webHidden/>
              </w:rPr>
            </w:r>
            <w:r w:rsidR="006E683C">
              <w:rPr>
                <w:noProof/>
                <w:webHidden/>
              </w:rPr>
              <w:fldChar w:fldCharType="separate"/>
            </w:r>
            <w:r w:rsidR="006E683C">
              <w:rPr>
                <w:noProof/>
                <w:webHidden/>
              </w:rPr>
              <w:t>26</w:t>
            </w:r>
            <w:r w:rsidR="006E683C">
              <w:rPr>
                <w:noProof/>
                <w:webHidden/>
              </w:rPr>
              <w:fldChar w:fldCharType="end"/>
            </w:r>
          </w:hyperlink>
        </w:p>
        <w:p w14:paraId="79A4DC9C" w14:textId="7BD0F84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8" w:history="1">
            <w:r w:rsidR="006E683C" w:rsidRPr="00167A7A">
              <w:rPr>
                <w:rStyle w:val="Hyperlink"/>
                <w:rFonts w:cs="Arial"/>
                <w:noProof/>
              </w:rPr>
              <w:t>18.</w:t>
            </w:r>
            <w:r w:rsidR="006E683C">
              <w:rPr>
                <w:rFonts w:asciiTheme="minorHAnsi" w:eastAsiaTheme="minorEastAsia" w:hAnsiTheme="minorHAnsi"/>
                <w:noProof/>
                <w:sz w:val="22"/>
                <w:lang w:val="en-CA" w:eastAsia="en-CA"/>
              </w:rPr>
              <w:tab/>
            </w:r>
            <w:r w:rsidR="006E683C" w:rsidRPr="00167A7A">
              <w:rPr>
                <w:rStyle w:val="Hyperlink"/>
                <w:rFonts w:cs="Arial"/>
                <w:noProof/>
              </w:rPr>
              <w:t>Pourquoi avez-vous besoin des coordonnées de mon syndicat?</w:t>
            </w:r>
            <w:r w:rsidR="006E683C">
              <w:rPr>
                <w:noProof/>
                <w:webHidden/>
              </w:rPr>
              <w:tab/>
            </w:r>
            <w:r w:rsidR="006E683C">
              <w:rPr>
                <w:noProof/>
                <w:webHidden/>
              </w:rPr>
              <w:fldChar w:fldCharType="begin"/>
            </w:r>
            <w:r w:rsidR="006E683C">
              <w:rPr>
                <w:noProof/>
                <w:webHidden/>
              </w:rPr>
              <w:instrText xml:space="preserve"> PAGEREF _Toc85643338 \h </w:instrText>
            </w:r>
            <w:r w:rsidR="006E683C">
              <w:rPr>
                <w:noProof/>
                <w:webHidden/>
              </w:rPr>
            </w:r>
            <w:r w:rsidR="006E683C">
              <w:rPr>
                <w:noProof/>
                <w:webHidden/>
              </w:rPr>
              <w:fldChar w:fldCharType="separate"/>
            </w:r>
            <w:r w:rsidR="006E683C">
              <w:rPr>
                <w:noProof/>
                <w:webHidden/>
              </w:rPr>
              <w:t>27</w:t>
            </w:r>
            <w:r w:rsidR="006E683C">
              <w:rPr>
                <w:noProof/>
                <w:webHidden/>
              </w:rPr>
              <w:fldChar w:fldCharType="end"/>
            </w:r>
          </w:hyperlink>
        </w:p>
        <w:p w14:paraId="44B047A1" w14:textId="1133796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39" w:history="1">
            <w:r w:rsidR="006E683C" w:rsidRPr="00167A7A">
              <w:rPr>
                <w:rStyle w:val="Hyperlink"/>
                <w:rFonts w:cs="Arial"/>
                <w:noProof/>
              </w:rPr>
              <w:t>19.</w:t>
            </w:r>
            <w:r w:rsidR="006E683C">
              <w:rPr>
                <w:rFonts w:asciiTheme="minorHAnsi" w:eastAsiaTheme="minorEastAsia" w:hAnsiTheme="minorHAnsi"/>
                <w:noProof/>
                <w:sz w:val="22"/>
                <w:lang w:val="en-CA" w:eastAsia="en-CA"/>
              </w:rPr>
              <w:tab/>
            </w:r>
            <w:r w:rsidR="006E683C" w:rsidRPr="00167A7A">
              <w:rPr>
                <w:rStyle w:val="Hyperlink"/>
                <w:rFonts w:cs="Arial"/>
                <w:noProof/>
              </w:rPr>
              <w:t>L’information sera-t-elle différente si ma plainte est contre mon syndicat?</w:t>
            </w:r>
            <w:r w:rsidR="006E683C">
              <w:rPr>
                <w:noProof/>
                <w:webHidden/>
              </w:rPr>
              <w:tab/>
            </w:r>
            <w:r w:rsidR="006E683C">
              <w:rPr>
                <w:noProof/>
                <w:webHidden/>
              </w:rPr>
              <w:fldChar w:fldCharType="begin"/>
            </w:r>
            <w:r w:rsidR="006E683C">
              <w:rPr>
                <w:noProof/>
                <w:webHidden/>
              </w:rPr>
              <w:instrText xml:space="preserve"> PAGEREF _Toc85643339 \h </w:instrText>
            </w:r>
            <w:r w:rsidR="006E683C">
              <w:rPr>
                <w:noProof/>
                <w:webHidden/>
              </w:rPr>
            </w:r>
            <w:r w:rsidR="006E683C">
              <w:rPr>
                <w:noProof/>
                <w:webHidden/>
              </w:rPr>
              <w:fldChar w:fldCharType="separate"/>
            </w:r>
            <w:r w:rsidR="006E683C">
              <w:rPr>
                <w:noProof/>
                <w:webHidden/>
              </w:rPr>
              <w:t>27</w:t>
            </w:r>
            <w:r w:rsidR="006E683C">
              <w:rPr>
                <w:noProof/>
                <w:webHidden/>
              </w:rPr>
              <w:fldChar w:fldCharType="end"/>
            </w:r>
          </w:hyperlink>
        </w:p>
        <w:p w14:paraId="39B8C82D" w14:textId="5A0FD7B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40" w:history="1">
            <w:r w:rsidR="006E683C" w:rsidRPr="00167A7A">
              <w:rPr>
                <w:rStyle w:val="Hyperlink"/>
                <w:rFonts w:cs="Arial"/>
                <w:noProof/>
              </w:rPr>
              <w:t>20.</w:t>
            </w:r>
            <w:r w:rsidR="006E683C">
              <w:rPr>
                <w:rFonts w:asciiTheme="minorHAnsi" w:eastAsiaTheme="minorEastAsia" w:hAnsiTheme="minorHAnsi"/>
                <w:noProof/>
                <w:sz w:val="22"/>
                <w:lang w:val="en-CA" w:eastAsia="en-CA"/>
              </w:rPr>
              <w:tab/>
            </w:r>
            <w:r w:rsidR="006E683C" w:rsidRPr="00167A7A">
              <w:rPr>
                <w:rStyle w:val="Hyperlink"/>
                <w:rFonts w:cs="Arial"/>
                <w:noProof/>
              </w:rPr>
              <w:t>Pourquoi dois-je déposer un grief?</w:t>
            </w:r>
            <w:r w:rsidR="006E683C">
              <w:rPr>
                <w:noProof/>
                <w:webHidden/>
              </w:rPr>
              <w:tab/>
            </w:r>
            <w:r w:rsidR="006E683C">
              <w:rPr>
                <w:noProof/>
                <w:webHidden/>
              </w:rPr>
              <w:fldChar w:fldCharType="begin"/>
            </w:r>
            <w:r w:rsidR="006E683C">
              <w:rPr>
                <w:noProof/>
                <w:webHidden/>
              </w:rPr>
              <w:instrText xml:space="preserve"> PAGEREF _Toc85643340 \h </w:instrText>
            </w:r>
            <w:r w:rsidR="006E683C">
              <w:rPr>
                <w:noProof/>
                <w:webHidden/>
              </w:rPr>
            </w:r>
            <w:r w:rsidR="006E683C">
              <w:rPr>
                <w:noProof/>
                <w:webHidden/>
              </w:rPr>
              <w:fldChar w:fldCharType="separate"/>
            </w:r>
            <w:r w:rsidR="006E683C">
              <w:rPr>
                <w:noProof/>
                <w:webHidden/>
              </w:rPr>
              <w:t>27</w:t>
            </w:r>
            <w:r w:rsidR="006E683C">
              <w:rPr>
                <w:noProof/>
                <w:webHidden/>
              </w:rPr>
              <w:fldChar w:fldCharType="end"/>
            </w:r>
          </w:hyperlink>
        </w:p>
        <w:p w14:paraId="00E43447" w14:textId="35154792"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41" w:history="1">
            <w:r w:rsidR="006E683C" w:rsidRPr="00167A7A">
              <w:rPr>
                <w:rStyle w:val="Hyperlink"/>
                <w:rFonts w:cs="Arial"/>
                <w:noProof/>
              </w:rPr>
              <w:t>21.</w:t>
            </w:r>
            <w:r w:rsidR="006E683C">
              <w:rPr>
                <w:rFonts w:asciiTheme="minorHAnsi" w:eastAsiaTheme="minorEastAsia" w:hAnsiTheme="minorHAnsi"/>
                <w:noProof/>
                <w:sz w:val="22"/>
                <w:lang w:val="en-CA" w:eastAsia="en-CA"/>
              </w:rPr>
              <w:tab/>
            </w:r>
            <w:r w:rsidR="006E683C" w:rsidRPr="00167A7A">
              <w:rPr>
                <w:rStyle w:val="Hyperlink"/>
                <w:rFonts w:cs="Arial"/>
                <w:noProof/>
              </w:rPr>
              <w:t>Mon syndicat ne m’aide pas ou il ne m’a répondu après avoir demandé de l’aide pour déposer un grief. Que puis-je faire?</w:t>
            </w:r>
            <w:r w:rsidR="006E683C">
              <w:rPr>
                <w:noProof/>
                <w:webHidden/>
              </w:rPr>
              <w:tab/>
            </w:r>
            <w:r w:rsidR="006E683C">
              <w:rPr>
                <w:noProof/>
                <w:webHidden/>
              </w:rPr>
              <w:fldChar w:fldCharType="begin"/>
            </w:r>
            <w:r w:rsidR="006E683C">
              <w:rPr>
                <w:noProof/>
                <w:webHidden/>
              </w:rPr>
              <w:instrText xml:space="preserve"> PAGEREF _Toc85643341 \h </w:instrText>
            </w:r>
            <w:r w:rsidR="006E683C">
              <w:rPr>
                <w:noProof/>
                <w:webHidden/>
              </w:rPr>
            </w:r>
            <w:r w:rsidR="006E683C">
              <w:rPr>
                <w:noProof/>
                <w:webHidden/>
              </w:rPr>
              <w:fldChar w:fldCharType="separate"/>
            </w:r>
            <w:r w:rsidR="006E683C">
              <w:rPr>
                <w:noProof/>
                <w:webHidden/>
              </w:rPr>
              <w:t>27</w:t>
            </w:r>
            <w:r w:rsidR="006E683C">
              <w:rPr>
                <w:noProof/>
                <w:webHidden/>
              </w:rPr>
              <w:fldChar w:fldCharType="end"/>
            </w:r>
          </w:hyperlink>
        </w:p>
        <w:p w14:paraId="4DB637AC" w14:textId="774BFFA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42" w:history="1">
            <w:r w:rsidR="006E683C" w:rsidRPr="00167A7A">
              <w:rPr>
                <w:rStyle w:val="Hyperlink"/>
                <w:rFonts w:cs="Arial"/>
                <w:noProof/>
              </w:rPr>
              <w:t>22.</w:t>
            </w:r>
            <w:r w:rsidR="006E683C">
              <w:rPr>
                <w:rFonts w:asciiTheme="minorHAnsi" w:eastAsiaTheme="minorEastAsia" w:hAnsiTheme="minorHAnsi"/>
                <w:noProof/>
                <w:sz w:val="22"/>
                <w:lang w:val="en-CA" w:eastAsia="en-CA"/>
              </w:rPr>
              <w:tab/>
            </w:r>
            <w:r w:rsidR="006E683C" w:rsidRPr="00167A7A">
              <w:rPr>
                <w:rStyle w:val="Hyperlink"/>
                <w:rFonts w:cs="Arial"/>
                <w:noProof/>
              </w:rPr>
              <w:t>La Commission souhaite utiliser mes renseignements à des fins de recherche. Quel genre de recherches faites-vous?</w:t>
            </w:r>
            <w:r w:rsidR="006E683C">
              <w:rPr>
                <w:noProof/>
                <w:webHidden/>
              </w:rPr>
              <w:tab/>
            </w:r>
            <w:r w:rsidR="006E683C">
              <w:rPr>
                <w:noProof/>
                <w:webHidden/>
              </w:rPr>
              <w:fldChar w:fldCharType="begin"/>
            </w:r>
            <w:r w:rsidR="006E683C">
              <w:rPr>
                <w:noProof/>
                <w:webHidden/>
              </w:rPr>
              <w:instrText xml:space="preserve"> PAGEREF _Toc85643342 \h </w:instrText>
            </w:r>
            <w:r w:rsidR="006E683C">
              <w:rPr>
                <w:noProof/>
                <w:webHidden/>
              </w:rPr>
            </w:r>
            <w:r w:rsidR="006E683C">
              <w:rPr>
                <w:noProof/>
                <w:webHidden/>
              </w:rPr>
              <w:fldChar w:fldCharType="separate"/>
            </w:r>
            <w:r w:rsidR="006E683C">
              <w:rPr>
                <w:noProof/>
                <w:webHidden/>
              </w:rPr>
              <w:t>27</w:t>
            </w:r>
            <w:r w:rsidR="006E683C">
              <w:rPr>
                <w:noProof/>
                <w:webHidden/>
              </w:rPr>
              <w:fldChar w:fldCharType="end"/>
            </w:r>
          </w:hyperlink>
        </w:p>
        <w:p w14:paraId="62829DF2" w14:textId="236366AD"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43" w:history="1">
            <w:r w:rsidR="006E683C" w:rsidRPr="00167A7A">
              <w:rPr>
                <w:rStyle w:val="Hyperlink"/>
                <w:rFonts w:cs="Arial"/>
                <w:noProof/>
              </w:rPr>
              <w:t>23.</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si je ne consens pas à ce que la Commission utilise mes renseignements à des fins de recherche? Puis-je tout de même déposer une plainte?</w:t>
            </w:r>
            <w:r w:rsidR="006E683C">
              <w:rPr>
                <w:noProof/>
                <w:webHidden/>
              </w:rPr>
              <w:tab/>
            </w:r>
            <w:r w:rsidR="006E683C">
              <w:rPr>
                <w:noProof/>
                <w:webHidden/>
              </w:rPr>
              <w:fldChar w:fldCharType="begin"/>
            </w:r>
            <w:r w:rsidR="006E683C">
              <w:rPr>
                <w:noProof/>
                <w:webHidden/>
              </w:rPr>
              <w:instrText xml:space="preserve"> PAGEREF _Toc85643343 \h </w:instrText>
            </w:r>
            <w:r w:rsidR="006E683C">
              <w:rPr>
                <w:noProof/>
                <w:webHidden/>
              </w:rPr>
            </w:r>
            <w:r w:rsidR="006E683C">
              <w:rPr>
                <w:noProof/>
                <w:webHidden/>
              </w:rPr>
              <w:fldChar w:fldCharType="separate"/>
            </w:r>
            <w:r w:rsidR="006E683C">
              <w:rPr>
                <w:noProof/>
                <w:webHidden/>
              </w:rPr>
              <w:t>28</w:t>
            </w:r>
            <w:r w:rsidR="006E683C">
              <w:rPr>
                <w:noProof/>
                <w:webHidden/>
              </w:rPr>
              <w:fldChar w:fldCharType="end"/>
            </w:r>
          </w:hyperlink>
        </w:p>
        <w:p w14:paraId="47F237C3" w14:textId="7AAD4723"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44" w:history="1">
            <w:r w:rsidR="006E683C" w:rsidRPr="00167A7A">
              <w:rPr>
                <w:rStyle w:val="Hyperlink"/>
                <w:rFonts w:cs="Arial"/>
                <w:noProof/>
              </w:rPr>
              <w:t>24.</w:t>
            </w:r>
            <w:r w:rsidR="006E683C">
              <w:rPr>
                <w:rFonts w:asciiTheme="minorHAnsi" w:eastAsiaTheme="minorEastAsia" w:hAnsiTheme="minorHAnsi"/>
                <w:noProof/>
                <w:sz w:val="22"/>
                <w:lang w:val="en-CA" w:eastAsia="en-CA"/>
              </w:rPr>
              <w:tab/>
            </w:r>
            <w:r w:rsidR="006E683C" w:rsidRPr="00167A7A">
              <w:rPr>
                <w:rStyle w:val="Hyperlink"/>
                <w:rFonts w:cs="Arial"/>
                <w:noProof/>
              </w:rPr>
              <w:t>Mes coordonnées personnelles seront-elles communiquées avec la partie mise en cause?</w:t>
            </w:r>
            <w:r w:rsidR="006E683C">
              <w:rPr>
                <w:noProof/>
                <w:webHidden/>
              </w:rPr>
              <w:tab/>
            </w:r>
            <w:r w:rsidR="006E683C">
              <w:rPr>
                <w:noProof/>
                <w:webHidden/>
              </w:rPr>
              <w:fldChar w:fldCharType="begin"/>
            </w:r>
            <w:r w:rsidR="006E683C">
              <w:rPr>
                <w:noProof/>
                <w:webHidden/>
              </w:rPr>
              <w:instrText xml:space="preserve"> PAGEREF _Toc85643344 \h </w:instrText>
            </w:r>
            <w:r w:rsidR="006E683C">
              <w:rPr>
                <w:noProof/>
                <w:webHidden/>
              </w:rPr>
            </w:r>
            <w:r w:rsidR="006E683C">
              <w:rPr>
                <w:noProof/>
                <w:webHidden/>
              </w:rPr>
              <w:fldChar w:fldCharType="separate"/>
            </w:r>
            <w:r w:rsidR="006E683C">
              <w:rPr>
                <w:noProof/>
                <w:webHidden/>
              </w:rPr>
              <w:t>28</w:t>
            </w:r>
            <w:r w:rsidR="006E683C">
              <w:rPr>
                <w:noProof/>
                <w:webHidden/>
              </w:rPr>
              <w:fldChar w:fldCharType="end"/>
            </w:r>
          </w:hyperlink>
        </w:p>
        <w:p w14:paraId="32520E6E" w14:textId="5F3CE58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45" w:history="1">
            <w:r w:rsidR="006E683C" w:rsidRPr="00167A7A">
              <w:rPr>
                <w:rStyle w:val="Hyperlink"/>
                <w:rFonts w:cs="Arial"/>
                <w:noProof/>
              </w:rPr>
              <w:t>25.</w:t>
            </w:r>
            <w:r w:rsidR="006E683C">
              <w:rPr>
                <w:rFonts w:asciiTheme="minorHAnsi" w:eastAsiaTheme="minorEastAsia" w:hAnsiTheme="minorHAnsi"/>
                <w:noProof/>
                <w:sz w:val="22"/>
                <w:lang w:val="en-CA" w:eastAsia="en-CA"/>
              </w:rPr>
              <w:tab/>
            </w:r>
            <w:r w:rsidR="006E683C" w:rsidRPr="00167A7A">
              <w:rPr>
                <w:rStyle w:val="Hyperlink"/>
                <w:rFonts w:cs="Arial"/>
                <w:noProof/>
              </w:rPr>
              <w:t>Conserverez-vous mes renseignements dans une base de données?</w:t>
            </w:r>
            <w:r w:rsidR="006E683C">
              <w:rPr>
                <w:noProof/>
                <w:webHidden/>
              </w:rPr>
              <w:tab/>
            </w:r>
            <w:r w:rsidR="006E683C">
              <w:rPr>
                <w:noProof/>
                <w:webHidden/>
              </w:rPr>
              <w:fldChar w:fldCharType="begin"/>
            </w:r>
            <w:r w:rsidR="006E683C">
              <w:rPr>
                <w:noProof/>
                <w:webHidden/>
              </w:rPr>
              <w:instrText xml:space="preserve"> PAGEREF _Toc85643345 \h </w:instrText>
            </w:r>
            <w:r w:rsidR="006E683C">
              <w:rPr>
                <w:noProof/>
                <w:webHidden/>
              </w:rPr>
            </w:r>
            <w:r w:rsidR="006E683C">
              <w:rPr>
                <w:noProof/>
                <w:webHidden/>
              </w:rPr>
              <w:fldChar w:fldCharType="separate"/>
            </w:r>
            <w:r w:rsidR="006E683C">
              <w:rPr>
                <w:noProof/>
                <w:webHidden/>
              </w:rPr>
              <w:t>28</w:t>
            </w:r>
            <w:r w:rsidR="006E683C">
              <w:rPr>
                <w:noProof/>
                <w:webHidden/>
              </w:rPr>
              <w:fldChar w:fldCharType="end"/>
            </w:r>
          </w:hyperlink>
        </w:p>
        <w:p w14:paraId="6F7C5586" w14:textId="77777777" w:rsidR="006E683C" w:rsidRDefault="006E683C">
          <w:pPr>
            <w:pStyle w:val="TOC1"/>
            <w:rPr>
              <w:rStyle w:val="Hyperlink"/>
            </w:rPr>
          </w:pPr>
        </w:p>
        <w:p w14:paraId="11005C98" w14:textId="76EED68E" w:rsidR="006E683C" w:rsidRDefault="00B954F9">
          <w:pPr>
            <w:pStyle w:val="TOC1"/>
            <w:rPr>
              <w:rFonts w:asciiTheme="minorHAnsi" w:eastAsiaTheme="minorEastAsia" w:hAnsiTheme="minorHAnsi"/>
              <w:b w:val="0"/>
              <w:sz w:val="22"/>
              <w:lang w:val="en-CA" w:eastAsia="en-CA"/>
            </w:rPr>
          </w:pPr>
          <w:hyperlink w:anchor="_Toc85643346" w:history="1">
            <w:r w:rsidR="006E683C" w:rsidRPr="00167A7A">
              <w:rPr>
                <w:rStyle w:val="Hyperlink"/>
                <w:rFonts w:ascii="Arial" w:hAnsi="Arial" w:cs="Arial"/>
              </w:rPr>
              <w:t>4. Processus de traitement des plaintes : Après le dépôt d’une plainte</w:t>
            </w:r>
            <w:r w:rsidR="006E683C">
              <w:rPr>
                <w:webHidden/>
              </w:rPr>
              <w:tab/>
            </w:r>
            <w:r w:rsidR="006E683C">
              <w:rPr>
                <w:webHidden/>
              </w:rPr>
              <w:fldChar w:fldCharType="begin"/>
            </w:r>
            <w:r w:rsidR="006E683C">
              <w:rPr>
                <w:webHidden/>
              </w:rPr>
              <w:instrText xml:space="preserve"> PAGEREF _Toc85643346 \h </w:instrText>
            </w:r>
            <w:r w:rsidR="006E683C">
              <w:rPr>
                <w:webHidden/>
              </w:rPr>
            </w:r>
            <w:r w:rsidR="006E683C">
              <w:rPr>
                <w:webHidden/>
              </w:rPr>
              <w:fldChar w:fldCharType="separate"/>
            </w:r>
            <w:r w:rsidR="006E683C">
              <w:rPr>
                <w:webHidden/>
              </w:rPr>
              <w:t>28</w:t>
            </w:r>
            <w:r w:rsidR="006E683C">
              <w:rPr>
                <w:webHidden/>
              </w:rPr>
              <w:fldChar w:fldCharType="end"/>
            </w:r>
          </w:hyperlink>
        </w:p>
        <w:p w14:paraId="55ECE366" w14:textId="69CFE908"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47"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une fois que j’ai produit ma plainte en utilisant le formulaire de plainte en ligne?</w:t>
            </w:r>
            <w:r w:rsidR="006E683C">
              <w:rPr>
                <w:noProof/>
                <w:webHidden/>
              </w:rPr>
              <w:tab/>
            </w:r>
            <w:r w:rsidR="006E683C">
              <w:rPr>
                <w:noProof/>
                <w:webHidden/>
              </w:rPr>
              <w:fldChar w:fldCharType="begin"/>
            </w:r>
            <w:r w:rsidR="006E683C">
              <w:rPr>
                <w:noProof/>
                <w:webHidden/>
              </w:rPr>
              <w:instrText xml:space="preserve"> PAGEREF _Toc85643347 \h </w:instrText>
            </w:r>
            <w:r w:rsidR="006E683C">
              <w:rPr>
                <w:noProof/>
                <w:webHidden/>
              </w:rPr>
            </w:r>
            <w:r w:rsidR="006E683C">
              <w:rPr>
                <w:noProof/>
                <w:webHidden/>
              </w:rPr>
              <w:fldChar w:fldCharType="separate"/>
            </w:r>
            <w:r w:rsidR="006E683C">
              <w:rPr>
                <w:noProof/>
                <w:webHidden/>
              </w:rPr>
              <w:t>28</w:t>
            </w:r>
            <w:r w:rsidR="006E683C">
              <w:rPr>
                <w:noProof/>
                <w:webHidden/>
              </w:rPr>
              <w:fldChar w:fldCharType="end"/>
            </w:r>
          </w:hyperlink>
        </w:p>
        <w:p w14:paraId="7BDC9206" w14:textId="717F44D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48"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Comment puis-je savoir si la Commission a reçu ma plainte?</w:t>
            </w:r>
            <w:r w:rsidR="006E683C">
              <w:rPr>
                <w:noProof/>
                <w:webHidden/>
              </w:rPr>
              <w:tab/>
            </w:r>
            <w:r w:rsidR="006E683C">
              <w:rPr>
                <w:noProof/>
                <w:webHidden/>
              </w:rPr>
              <w:fldChar w:fldCharType="begin"/>
            </w:r>
            <w:r w:rsidR="006E683C">
              <w:rPr>
                <w:noProof/>
                <w:webHidden/>
              </w:rPr>
              <w:instrText xml:space="preserve"> PAGEREF _Toc85643348 \h </w:instrText>
            </w:r>
            <w:r w:rsidR="006E683C">
              <w:rPr>
                <w:noProof/>
                <w:webHidden/>
              </w:rPr>
            </w:r>
            <w:r w:rsidR="006E683C">
              <w:rPr>
                <w:noProof/>
                <w:webHidden/>
              </w:rPr>
              <w:fldChar w:fldCharType="separate"/>
            </w:r>
            <w:r w:rsidR="006E683C">
              <w:rPr>
                <w:noProof/>
                <w:webHidden/>
              </w:rPr>
              <w:t>29</w:t>
            </w:r>
            <w:r w:rsidR="006E683C">
              <w:rPr>
                <w:noProof/>
                <w:webHidden/>
              </w:rPr>
              <w:fldChar w:fldCharType="end"/>
            </w:r>
          </w:hyperlink>
        </w:p>
        <w:p w14:paraId="57DAE571" w14:textId="797303DE"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49"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Quelqu’un communiquera-t-il avec moi une fois que j’aurai déposé ma plainte?</w:t>
            </w:r>
            <w:r w:rsidR="006E683C">
              <w:rPr>
                <w:noProof/>
                <w:webHidden/>
              </w:rPr>
              <w:tab/>
            </w:r>
            <w:r w:rsidR="006E683C">
              <w:rPr>
                <w:noProof/>
                <w:webHidden/>
              </w:rPr>
              <w:fldChar w:fldCharType="begin"/>
            </w:r>
            <w:r w:rsidR="006E683C">
              <w:rPr>
                <w:noProof/>
                <w:webHidden/>
              </w:rPr>
              <w:instrText xml:space="preserve"> PAGEREF _Toc85643349 \h </w:instrText>
            </w:r>
            <w:r w:rsidR="006E683C">
              <w:rPr>
                <w:noProof/>
                <w:webHidden/>
              </w:rPr>
            </w:r>
            <w:r w:rsidR="006E683C">
              <w:rPr>
                <w:noProof/>
                <w:webHidden/>
              </w:rPr>
              <w:fldChar w:fldCharType="separate"/>
            </w:r>
            <w:r w:rsidR="006E683C">
              <w:rPr>
                <w:noProof/>
                <w:webHidden/>
              </w:rPr>
              <w:t>29</w:t>
            </w:r>
            <w:r w:rsidR="006E683C">
              <w:rPr>
                <w:noProof/>
                <w:webHidden/>
              </w:rPr>
              <w:fldChar w:fldCharType="end"/>
            </w:r>
          </w:hyperlink>
        </w:p>
        <w:p w14:paraId="03A1043C" w14:textId="590EBDB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50" w:history="1">
            <w:r w:rsidR="006E683C" w:rsidRPr="00167A7A">
              <w:rPr>
                <w:rStyle w:val="Hyperlink"/>
                <w:rFonts w:eastAsia="Calibri"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Combien de temps dure le processus de traitement des plaintes?</w:t>
            </w:r>
            <w:r w:rsidR="006E683C">
              <w:rPr>
                <w:noProof/>
                <w:webHidden/>
              </w:rPr>
              <w:tab/>
            </w:r>
            <w:r w:rsidR="006E683C">
              <w:rPr>
                <w:noProof/>
                <w:webHidden/>
              </w:rPr>
              <w:fldChar w:fldCharType="begin"/>
            </w:r>
            <w:r w:rsidR="006E683C">
              <w:rPr>
                <w:noProof/>
                <w:webHidden/>
              </w:rPr>
              <w:instrText xml:space="preserve"> PAGEREF _Toc85643350 \h </w:instrText>
            </w:r>
            <w:r w:rsidR="006E683C">
              <w:rPr>
                <w:noProof/>
                <w:webHidden/>
              </w:rPr>
            </w:r>
            <w:r w:rsidR="006E683C">
              <w:rPr>
                <w:noProof/>
                <w:webHidden/>
              </w:rPr>
              <w:fldChar w:fldCharType="separate"/>
            </w:r>
            <w:r w:rsidR="006E683C">
              <w:rPr>
                <w:noProof/>
                <w:webHidden/>
              </w:rPr>
              <w:t>29</w:t>
            </w:r>
            <w:r w:rsidR="006E683C">
              <w:rPr>
                <w:noProof/>
                <w:webHidden/>
              </w:rPr>
              <w:fldChar w:fldCharType="end"/>
            </w:r>
          </w:hyperlink>
        </w:p>
        <w:p w14:paraId="532C1FA7" w14:textId="615D3ED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51"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Quand communiquerez-vous avec la partie mise en cause?</w:t>
            </w:r>
            <w:r w:rsidR="006E683C">
              <w:rPr>
                <w:noProof/>
                <w:webHidden/>
              </w:rPr>
              <w:tab/>
            </w:r>
            <w:r w:rsidR="006E683C">
              <w:rPr>
                <w:noProof/>
                <w:webHidden/>
              </w:rPr>
              <w:fldChar w:fldCharType="begin"/>
            </w:r>
            <w:r w:rsidR="006E683C">
              <w:rPr>
                <w:noProof/>
                <w:webHidden/>
              </w:rPr>
              <w:instrText xml:space="preserve"> PAGEREF _Toc85643351 \h </w:instrText>
            </w:r>
            <w:r w:rsidR="006E683C">
              <w:rPr>
                <w:noProof/>
                <w:webHidden/>
              </w:rPr>
            </w:r>
            <w:r w:rsidR="006E683C">
              <w:rPr>
                <w:noProof/>
                <w:webHidden/>
              </w:rPr>
              <w:fldChar w:fldCharType="separate"/>
            </w:r>
            <w:r w:rsidR="006E683C">
              <w:rPr>
                <w:noProof/>
                <w:webHidden/>
              </w:rPr>
              <w:t>29</w:t>
            </w:r>
            <w:r w:rsidR="006E683C">
              <w:rPr>
                <w:noProof/>
                <w:webHidden/>
              </w:rPr>
              <w:fldChar w:fldCharType="end"/>
            </w:r>
          </w:hyperlink>
        </w:p>
        <w:p w14:paraId="5EC729CD" w14:textId="5420F661"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52"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Que dois-je faire si la partie mise en cause exerce des représailles contre moi pour avoir déposé ma plainte?</w:t>
            </w:r>
            <w:r w:rsidR="006E683C">
              <w:rPr>
                <w:noProof/>
                <w:webHidden/>
              </w:rPr>
              <w:tab/>
            </w:r>
            <w:r w:rsidR="006E683C">
              <w:rPr>
                <w:noProof/>
                <w:webHidden/>
              </w:rPr>
              <w:fldChar w:fldCharType="begin"/>
            </w:r>
            <w:r w:rsidR="006E683C">
              <w:rPr>
                <w:noProof/>
                <w:webHidden/>
              </w:rPr>
              <w:instrText xml:space="preserve"> PAGEREF _Toc85643352 \h </w:instrText>
            </w:r>
            <w:r w:rsidR="006E683C">
              <w:rPr>
                <w:noProof/>
                <w:webHidden/>
              </w:rPr>
            </w:r>
            <w:r w:rsidR="006E683C">
              <w:rPr>
                <w:noProof/>
                <w:webHidden/>
              </w:rPr>
              <w:fldChar w:fldCharType="separate"/>
            </w:r>
            <w:r w:rsidR="006E683C">
              <w:rPr>
                <w:noProof/>
                <w:webHidden/>
              </w:rPr>
              <w:t>29</w:t>
            </w:r>
            <w:r w:rsidR="006E683C">
              <w:rPr>
                <w:noProof/>
                <w:webHidden/>
              </w:rPr>
              <w:fldChar w:fldCharType="end"/>
            </w:r>
          </w:hyperlink>
        </w:p>
        <w:p w14:paraId="199B790A" w14:textId="749DF221"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53"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Comment accélérer le traitement de ma plainte?</w:t>
            </w:r>
            <w:r w:rsidR="006E683C">
              <w:rPr>
                <w:noProof/>
                <w:webHidden/>
              </w:rPr>
              <w:tab/>
            </w:r>
            <w:r w:rsidR="006E683C">
              <w:rPr>
                <w:noProof/>
                <w:webHidden/>
              </w:rPr>
              <w:fldChar w:fldCharType="begin"/>
            </w:r>
            <w:r w:rsidR="006E683C">
              <w:rPr>
                <w:noProof/>
                <w:webHidden/>
              </w:rPr>
              <w:instrText xml:space="preserve"> PAGEREF _Toc85643353 \h </w:instrText>
            </w:r>
            <w:r w:rsidR="006E683C">
              <w:rPr>
                <w:noProof/>
                <w:webHidden/>
              </w:rPr>
            </w:r>
            <w:r w:rsidR="006E683C">
              <w:rPr>
                <w:noProof/>
                <w:webHidden/>
              </w:rPr>
              <w:fldChar w:fldCharType="separate"/>
            </w:r>
            <w:r w:rsidR="006E683C">
              <w:rPr>
                <w:noProof/>
                <w:webHidden/>
              </w:rPr>
              <w:t>29</w:t>
            </w:r>
            <w:r w:rsidR="006E683C">
              <w:rPr>
                <w:noProof/>
                <w:webHidden/>
              </w:rPr>
              <w:fldChar w:fldCharType="end"/>
            </w:r>
          </w:hyperlink>
        </w:p>
        <w:p w14:paraId="7C7F26C2" w14:textId="5393FC9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54" w:history="1">
            <w:r w:rsidR="006E683C" w:rsidRPr="00167A7A">
              <w:rPr>
                <w:rStyle w:val="Hyperlink"/>
                <w:rFonts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Mon grief prend beaucoup de temps à être traité. Puis-je réactiver ma plainte pour discrimination?</w:t>
            </w:r>
            <w:r w:rsidR="006E683C">
              <w:rPr>
                <w:noProof/>
                <w:webHidden/>
              </w:rPr>
              <w:tab/>
            </w:r>
            <w:r w:rsidR="006E683C">
              <w:rPr>
                <w:noProof/>
                <w:webHidden/>
              </w:rPr>
              <w:fldChar w:fldCharType="begin"/>
            </w:r>
            <w:r w:rsidR="006E683C">
              <w:rPr>
                <w:noProof/>
                <w:webHidden/>
              </w:rPr>
              <w:instrText xml:space="preserve"> PAGEREF _Toc85643354 \h </w:instrText>
            </w:r>
            <w:r w:rsidR="006E683C">
              <w:rPr>
                <w:noProof/>
                <w:webHidden/>
              </w:rPr>
            </w:r>
            <w:r w:rsidR="006E683C">
              <w:rPr>
                <w:noProof/>
                <w:webHidden/>
              </w:rPr>
              <w:fldChar w:fldCharType="separate"/>
            </w:r>
            <w:r w:rsidR="006E683C">
              <w:rPr>
                <w:noProof/>
                <w:webHidden/>
              </w:rPr>
              <w:t>30</w:t>
            </w:r>
            <w:r w:rsidR="006E683C">
              <w:rPr>
                <w:noProof/>
                <w:webHidden/>
              </w:rPr>
              <w:fldChar w:fldCharType="end"/>
            </w:r>
          </w:hyperlink>
        </w:p>
        <w:p w14:paraId="34FECE2C" w14:textId="190B9568"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55" w:history="1">
            <w:r w:rsidR="006E683C" w:rsidRPr="00167A7A">
              <w:rPr>
                <w:rStyle w:val="Hyperlink"/>
                <w:rFonts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Quelle est la différence entre une médiation, une évaluation et une audience?</w:t>
            </w:r>
            <w:r w:rsidR="006E683C">
              <w:rPr>
                <w:noProof/>
                <w:webHidden/>
              </w:rPr>
              <w:tab/>
            </w:r>
            <w:r w:rsidR="006E683C">
              <w:rPr>
                <w:noProof/>
                <w:webHidden/>
              </w:rPr>
              <w:fldChar w:fldCharType="begin"/>
            </w:r>
            <w:r w:rsidR="006E683C">
              <w:rPr>
                <w:noProof/>
                <w:webHidden/>
              </w:rPr>
              <w:instrText xml:space="preserve"> PAGEREF _Toc85643355 \h </w:instrText>
            </w:r>
            <w:r w:rsidR="006E683C">
              <w:rPr>
                <w:noProof/>
                <w:webHidden/>
              </w:rPr>
            </w:r>
            <w:r w:rsidR="006E683C">
              <w:rPr>
                <w:noProof/>
                <w:webHidden/>
              </w:rPr>
              <w:fldChar w:fldCharType="separate"/>
            </w:r>
            <w:r w:rsidR="006E683C">
              <w:rPr>
                <w:noProof/>
                <w:webHidden/>
              </w:rPr>
              <w:t>30</w:t>
            </w:r>
            <w:r w:rsidR="006E683C">
              <w:rPr>
                <w:noProof/>
                <w:webHidden/>
              </w:rPr>
              <w:fldChar w:fldCharType="end"/>
            </w:r>
          </w:hyperlink>
        </w:p>
        <w:p w14:paraId="2E3844D4" w14:textId="0D3A4A63"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56" w:history="1">
            <w:r w:rsidR="006E683C" w:rsidRPr="00167A7A">
              <w:rPr>
                <w:rStyle w:val="Hyperlink"/>
                <w:rFonts w:cs="Arial"/>
                <w:noProof/>
              </w:rPr>
              <w:t>10.</w:t>
            </w:r>
            <w:r w:rsidR="006E683C">
              <w:rPr>
                <w:rFonts w:asciiTheme="minorHAnsi" w:eastAsiaTheme="minorEastAsia" w:hAnsiTheme="minorHAnsi"/>
                <w:noProof/>
                <w:sz w:val="22"/>
                <w:lang w:val="en-CA" w:eastAsia="en-CA"/>
              </w:rPr>
              <w:tab/>
            </w:r>
            <w:r w:rsidR="006E683C" w:rsidRPr="00167A7A">
              <w:rPr>
                <w:rStyle w:val="Hyperlink"/>
                <w:rFonts w:cs="Arial"/>
                <w:noProof/>
              </w:rPr>
              <w:t>Quand mon affaire fera-t-elle l’objet d’une audience?</w:t>
            </w:r>
            <w:r w:rsidR="006E683C">
              <w:rPr>
                <w:noProof/>
                <w:webHidden/>
              </w:rPr>
              <w:tab/>
            </w:r>
            <w:r w:rsidR="006E683C">
              <w:rPr>
                <w:noProof/>
                <w:webHidden/>
              </w:rPr>
              <w:fldChar w:fldCharType="begin"/>
            </w:r>
            <w:r w:rsidR="006E683C">
              <w:rPr>
                <w:noProof/>
                <w:webHidden/>
              </w:rPr>
              <w:instrText xml:space="preserve"> PAGEREF _Toc85643356 \h </w:instrText>
            </w:r>
            <w:r w:rsidR="006E683C">
              <w:rPr>
                <w:noProof/>
                <w:webHidden/>
              </w:rPr>
            </w:r>
            <w:r w:rsidR="006E683C">
              <w:rPr>
                <w:noProof/>
                <w:webHidden/>
              </w:rPr>
              <w:fldChar w:fldCharType="separate"/>
            </w:r>
            <w:r w:rsidR="006E683C">
              <w:rPr>
                <w:noProof/>
                <w:webHidden/>
              </w:rPr>
              <w:t>31</w:t>
            </w:r>
            <w:r w:rsidR="006E683C">
              <w:rPr>
                <w:noProof/>
                <w:webHidden/>
              </w:rPr>
              <w:fldChar w:fldCharType="end"/>
            </w:r>
          </w:hyperlink>
        </w:p>
        <w:p w14:paraId="3FB5407F" w14:textId="2E1985D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57" w:history="1">
            <w:r w:rsidR="006E683C" w:rsidRPr="00167A7A">
              <w:rPr>
                <w:rStyle w:val="Hyperlink"/>
                <w:rFonts w:cs="Arial"/>
                <w:noProof/>
              </w:rPr>
              <w:t>11.</w:t>
            </w:r>
            <w:r w:rsidR="006E683C">
              <w:rPr>
                <w:rFonts w:asciiTheme="minorHAnsi" w:eastAsiaTheme="minorEastAsia" w:hAnsiTheme="minorHAnsi"/>
                <w:noProof/>
                <w:sz w:val="22"/>
                <w:lang w:val="en-CA" w:eastAsia="en-CA"/>
              </w:rPr>
              <w:tab/>
            </w:r>
            <w:r w:rsidR="006E683C" w:rsidRPr="00167A7A">
              <w:rPr>
                <w:rStyle w:val="Hyperlink"/>
                <w:rFonts w:cs="Arial"/>
                <w:noProof/>
              </w:rPr>
              <w:t>Existe-t-il des mesures à court terme que la Commission peut prendre pour m’aider (soit sur le plan financier, soit pour me permettre de reprendre le travail entre-temps, etc.)?</w:t>
            </w:r>
            <w:r w:rsidR="006E683C">
              <w:rPr>
                <w:noProof/>
                <w:webHidden/>
              </w:rPr>
              <w:tab/>
            </w:r>
            <w:r w:rsidR="006E683C">
              <w:rPr>
                <w:noProof/>
                <w:webHidden/>
              </w:rPr>
              <w:fldChar w:fldCharType="begin"/>
            </w:r>
            <w:r w:rsidR="006E683C">
              <w:rPr>
                <w:noProof/>
                <w:webHidden/>
              </w:rPr>
              <w:instrText xml:space="preserve"> PAGEREF _Toc85643357 \h </w:instrText>
            </w:r>
            <w:r w:rsidR="006E683C">
              <w:rPr>
                <w:noProof/>
                <w:webHidden/>
              </w:rPr>
            </w:r>
            <w:r w:rsidR="006E683C">
              <w:rPr>
                <w:noProof/>
                <w:webHidden/>
              </w:rPr>
              <w:fldChar w:fldCharType="separate"/>
            </w:r>
            <w:r w:rsidR="006E683C">
              <w:rPr>
                <w:noProof/>
                <w:webHidden/>
              </w:rPr>
              <w:t>31</w:t>
            </w:r>
            <w:r w:rsidR="006E683C">
              <w:rPr>
                <w:noProof/>
                <w:webHidden/>
              </w:rPr>
              <w:fldChar w:fldCharType="end"/>
            </w:r>
          </w:hyperlink>
        </w:p>
        <w:p w14:paraId="27782CEB" w14:textId="0935455D"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58" w:history="1">
            <w:r w:rsidR="006E683C" w:rsidRPr="00167A7A">
              <w:rPr>
                <w:rStyle w:val="Hyperlink"/>
                <w:rFonts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Comment se fera le suivi de ma plainte?</w:t>
            </w:r>
            <w:r w:rsidR="006E683C">
              <w:rPr>
                <w:noProof/>
                <w:webHidden/>
              </w:rPr>
              <w:tab/>
            </w:r>
            <w:r w:rsidR="006E683C">
              <w:rPr>
                <w:noProof/>
                <w:webHidden/>
              </w:rPr>
              <w:fldChar w:fldCharType="begin"/>
            </w:r>
            <w:r w:rsidR="006E683C">
              <w:rPr>
                <w:noProof/>
                <w:webHidden/>
              </w:rPr>
              <w:instrText xml:space="preserve"> PAGEREF _Toc85643358 \h </w:instrText>
            </w:r>
            <w:r w:rsidR="006E683C">
              <w:rPr>
                <w:noProof/>
                <w:webHidden/>
              </w:rPr>
            </w:r>
            <w:r w:rsidR="006E683C">
              <w:rPr>
                <w:noProof/>
                <w:webHidden/>
              </w:rPr>
              <w:fldChar w:fldCharType="separate"/>
            </w:r>
            <w:r w:rsidR="006E683C">
              <w:rPr>
                <w:noProof/>
                <w:webHidden/>
              </w:rPr>
              <w:t>31</w:t>
            </w:r>
            <w:r w:rsidR="006E683C">
              <w:rPr>
                <w:noProof/>
                <w:webHidden/>
              </w:rPr>
              <w:fldChar w:fldCharType="end"/>
            </w:r>
          </w:hyperlink>
        </w:p>
        <w:p w14:paraId="485FF29C" w14:textId="734CADE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59" w:history="1">
            <w:r w:rsidR="006E683C" w:rsidRPr="00167A7A">
              <w:rPr>
                <w:rStyle w:val="Hyperlink"/>
                <w:rFonts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Devrai-je me rendre à Ottawa au cours du processus de traitement de ma plainte?</w:t>
            </w:r>
            <w:r w:rsidR="006E683C">
              <w:rPr>
                <w:noProof/>
                <w:webHidden/>
              </w:rPr>
              <w:tab/>
            </w:r>
            <w:r w:rsidR="006E683C">
              <w:rPr>
                <w:noProof/>
                <w:webHidden/>
              </w:rPr>
              <w:fldChar w:fldCharType="begin"/>
            </w:r>
            <w:r w:rsidR="006E683C">
              <w:rPr>
                <w:noProof/>
                <w:webHidden/>
              </w:rPr>
              <w:instrText xml:space="preserve"> PAGEREF _Toc85643359 \h </w:instrText>
            </w:r>
            <w:r w:rsidR="006E683C">
              <w:rPr>
                <w:noProof/>
                <w:webHidden/>
              </w:rPr>
            </w:r>
            <w:r w:rsidR="006E683C">
              <w:rPr>
                <w:noProof/>
                <w:webHidden/>
              </w:rPr>
              <w:fldChar w:fldCharType="separate"/>
            </w:r>
            <w:r w:rsidR="006E683C">
              <w:rPr>
                <w:noProof/>
                <w:webHidden/>
              </w:rPr>
              <w:t>31</w:t>
            </w:r>
            <w:r w:rsidR="006E683C">
              <w:rPr>
                <w:noProof/>
                <w:webHidden/>
              </w:rPr>
              <w:fldChar w:fldCharType="end"/>
            </w:r>
          </w:hyperlink>
        </w:p>
        <w:p w14:paraId="23EB3034" w14:textId="4273F55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60" w:history="1">
            <w:r w:rsidR="006E683C" w:rsidRPr="00167A7A">
              <w:rPr>
                <w:rStyle w:val="Hyperlink"/>
                <w:rFonts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Devrai-je faire face à la partie mise en cause? Je ne veux pas être dans la même pièce que ces personnes.</w:t>
            </w:r>
            <w:r w:rsidR="006E683C">
              <w:rPr>
                <w:noProof/>
                <w:webHidden/>
              </w:rPr>
              <w:tab/>
            </w:r>
            <w:r w:rsidR="006E683C">
              <w:rPr>
                <w:noProof/>
                <w:webHidden/>
              </w:rPr>
              <w:fldChar w:fldCharType="begin"/>
            </w:r>
            <w:r w:rsidR="006E683C">
              <w:rPr>
                <w:noProof/>
                <w:webHidden/>
              </w:rPr>
              <w:instrText xml:space="preserve"> PAGEREF _Toc85643360 \h </w:instrText>
            </w:r>
            <w:r w:rsidR="006E683C">
              <w:rPr>
                <w:noProof/>
                <w:webHidden/>
              </w:rPr>
            </w:r>
            <w:r w:rsidR="006E683C">
              <w:rPr>
                <w:noProof/>
                <w:webHidden/>
              </w:rPr>
              <w:fldChar w:fldCharType="separate"/>
            </w:r>
            <w:r w:rsidR="006E683C">
              <w:rPr>
                <w:noProof/>
                <w:webHidden/>
              </w:rPr>
              <w:t>31</w:t>
            </w:r>
            <w:r w:rsidR="006E683C">
              <w:rPr>
                <w:noProof/>
                <w:webHidden/>
              </w:rPr>
              <w:fldChar w:fldCharType="end"/>
            </w:r>
          </w:hyperlink>
        </w:p>
        <w:p w14:paraId="10A4F317" w14:textId="0CEB0BD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61" w:history="1">
            <w:r w:rsidR="006E683C" w:rsidRPr="00167A7A">
              <w:rPr>
                <w:rStyle w:val="Hyperlink"/>
                <w:rFonts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si je déménage ou modifie mes coordonnées après avoir déposé une plainte?</w:t>
            </w:r>
            <w:r w:rsidR="006E683C">
              <w:rPr>
                <w:noProof/>
                <w:webHidden/>
              </w:rPr>
              <w:tab/>
            </w:r>
            <w:r w:rsidR="006E683C">
              <w:rPr>
                <w:noProof/>
                <w:webHidden/>
              </w:rPr>
              <w:fldChar w:fldCharType="begin"/>
            </w:r>
            <w:r w:rsidR="006E683C">
              <w:rPr>
                <w:noProof/>
                <w:webHidden/>
              </w:rPr>
              <w:instrText xml:space="preserve"> PAGEREF _Toc85643361 \h </w:instrText>
            </w:r>
            <w:r w:rsidR="006E683C">
              <w:rPr>
                <w:noProof/>
                <w:webHidden/>
              </w:rPr>
            </w:r>
            <w:r w:rsidR="006E683C">
              <w:rPr>
                <w:noProof/>
                <w:webHidden/>
              </w:rPr>
              <w:fldChar w:fldCharType="separate"/>
            </w:r>
            <w:r w:rsidR="006E683C">
              <w:rPr>
                <w:noProof/>
                <w:webHidden/>
              </w:rPr>
              <w:t>32</w:t>
            </w:r>
            <w:r w:rsidR="006E683C">
              <w:rPr>
                <w:noProof/>
                <w:webHidden/>
              </w:rPr>
              <w:fldChar w:fldCharType="end"/>
            </w:r>
          </w:hyperlink>
        </w:p>
        <w:p w14:paraId="78EC2876" w14:textId="77777777" w:rsidR="006E683C" w:rsidRDefault="006E683C">
          <w:pPr>
            <w:pStyle w:val="TOC1"/>
            <w:rPr>
              <w:rStyle w:val="Hyperlink"/>
            </w:rPr>
          </w:pPr>
        </w:p>
        <w:p w14:paraId="230E75AD" w14:textId="74EFEC60" w:rsidR="006E683C" w:rsidRDefault="00B954F9">
          <w:pPr>
            <w:pStyle w:val="TOC1"/>
            <w:rPr>
              <w:rFonts w:asciiTheme="minorHAnsi" w:eastAsiaTheme="minorEastAsia" w:hAnsiTheme="minorHAnsi"/>
              <w:b w:val="0"/>
              <w:sz w:val="22"/>
              <w:lang w:val="en-CA" w:eastAsia="en-CA"/>
            </w:rPr>
          </w:pPr>
          <w:hyperlink w:anchor="_Toc85643362" w:history="1">
            <w:r w:rsidR="006E683C" w:rsidRPr="00167A7A">
              <w:rPr>
                <w:rStyle w:val="Hyperlink"/>
                <w:rFonts w:ascii="Arial" w:hAnsi="Arial" w:cs="Arial"/>
              </w:rPr>
              <w:t>5. Processus de traitement des plaintes : Le formulaire de réponse</w:t>
            </w:r>
            <w:r w:rsidR="006E683C">
              <w:rPr>
                <w:webHidden/>
              </w:rPr>
              <w:tab/>
            </w:r>
            <w:r w:rsidR="006E683C">
              <w:rPr>
                <w:webHidden/>
              </w:rPr>
              <w:fldChar w:fldCharType="begin"/>
            </w:r>
            <w:r w:rsidR="006E683C">
              <w:rPr>
                <w:webHidden/>
              </w:rPr>
              <w:instrText xml:space="preserve"> PAGEREF _Toc85643362 \h </w:instrText>
            </w:r>
            <w:r w:rsidR="006E683C">
              <w:rPr>
                <w:webHidden/>
              </w:rPr>
            </w:r>
            <w:r w:rsidR="006E683C">
              <w:rPr>
                <w:webHidden/>
              </w:rPr>
              <w:fldChar w:fldCharType="separate"/>
            </w:r>
            <w:r w:rsidR="006E683C">
              <w:rPr>
                <w:webHidden/>
              </w:rPr>
              <w:t>32</w:t>
            </w:r>
            <w:r w:rsidR="006E683C">
              <w:rPr>
                <w:webHidden/>
              </w:rPr>
              <w:fldChar w:fldCharType="end"/>
            </w:r>
          </w:hyperlink>
        </w:p>
        <w:p w14:paraId="7CC529C9" w14:textId="061E0462"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3" w:history="1">
            <w:r w:rsidR="006E683C" w:rsidRPr="00167A7A">
              <w:rPr>
                <w:rStyle w:val="Hyperlink"/>
                <w:rFonts w:eastAsia="Times New Roman"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Quel est le numéro de dossier de la plainte?</w:t>
            </w:r>
            <w:r w:rsidR="006E683C">
              <w:rPr>
                <w:noProof/>
                <w:webHidden/>
              </w:rPr>
              <w:tab/>
            </w:r>
            <w:r w:rsidR="006E683C">
              <w:rPr>
                <w:noProof/>
                <w:webHidden/>
              </w:rPr>
              <w:fldChar w:fldCharType="begin"/>
            </w:r>
            <w:r w:rsidR="006E683C">
              <w:rPr>
                <w:noProof/>
                <w:webHidden/>
              </w:rPr>
              <w:instrText xml:space="preserve"> PAGEREF _Toc85643363 \h </w:instrText>
            </w:r>
            <w:r w:rsidR="006E683C">
              <w:rPr>
                <w:noProof/>
                <w:webHidden/>
              </w:rPr>
            </w:r>
            <w:r w:rsidR="006E683C">
              <w:rPr>
                <w:noProof/>
                <w:webHidden/>
              </w:rPr>
              <w:fldChar w:fldCharType="separate"/>
            </w:r>
            <w:r w:rsidR="006E683C">
              <w:rPr>
                <w:noProof/>
                <w:webHidden/>
              </w:rPr>
              <w:t>32</w:t>
            </w:r>
            <w:r w:rsidR="006E683C">
              <w:rPr>
                <w:noProof/>
                <w:webHidden/>
              </w:rPr>
              <w:fldChar w:fldCharType="end"/>
            </w:r>
          </w:hyperlink>
        </w:p>
        <w:p w14:paraId="32E11036" w14:textId="76077099"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4" w:history="1">
            <w:r w:rsidR="006E683C" w:rsidRPr="00167A7A">
              <w:rPr>
                <w:rStyle w:val="Hyperlink"/>
                <w:rFonts w:eastAsia="Calibri"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Comment la Commiss</w:t>
            </w:r>
            <w:r w:rsidR="00897FBA">
              <w:rPr>
                <w:rStyle w:val="Hyperlink"/>
                <w:rFonts w:cs="Arial"/>
                <w:noProof/>
              </w:rPr>
              <w:t>ion calcule-t-elle le délai de 6</w:t>
            </w:r>
            <w:r w:rsidR="006E683C" w:rsidRPr="00167A7A">
              <w:rPr>
                <w:rStyle w:val="Hyperlink"/>
                <w:rFonts w:cs="Arial"/>
                <w:noProof/>
              </w:rPr>
              <w:t>0 jours pour soumettre le formulaire de réponse?</w:t>
            </w:r>
            <w:r w:rsidR="006E683C">
              <w:rPr>
                <w:noProof/>
                <w:webHidden/>
              </w:rPr>
              <w:tab/>
            </w:r>
            <w:r w:rsidR="006E683C">
              <w:rPr>
                <w:noProof/>
                <w:webHidden/>
              </w:rPr>
              <w:fldChar w:fldCharType="begin"/>
            </w:r>
            <w:r w:rsidR="006E683C">
              <w:rPr>
                <w:noProof/>
                <w:webHidden/>
              </w:rPr>
              <w:instrText xml:space="preserve"> PAGEREF _Toc85643364 \h </w:instrText>
            </w:r>
            <w:r w:rsidR="006E683C">
              <w:rPr>
                <w:noProof/>
                <w:webHidden/>
              </w:rPr>
            </w:r>
            <w:r w:rsidR="006E683C">
              <w:rPr>
                <w:noProof/>
                <w:webHidden/>
              </w:rPr>
              <w:fldChar w:fldCharType="separate"/>
            </w:r>
            <w:r w:rsidR="006E683C">
              <w:rPr>
                <w:noProof/>
                <w:webHidden/>
              </w:rPr>
              <w:t>32</w:t>
            </w:r>
            <w:r w:rsidR="006E683C">
              <w:rPr>
                <w:noProof/>
                <w:webHidden/>
              </w:rPr>
              <w:fldChar w:fldCharType="end"/>
            </w:r>
          </w:hyperlink>
        </w:p>
        <w:p w14:paraId="7F37BBC2" w14:textId="713B091A"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5" w:history="1">
            <w:r w:rsidR="006E683C" w:rsidRPr="00167A7A">
              <w:rPr>
                <w:rStyle w:val="Hyperlink"/>
                <w:rFonts w:eastAsia="Times New Roman"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Que se passe-t-il si le délai de </w:t>
            </w:r>
            <w:r w:rsidR="00897FBA">
              <w:rPr>
                <w:rStyle w:val="Hyperlink"/>
                <w:rFonts w:cs="Arial"/>
                <w:noProof/>
              </w:rPr>
              <w:t>6</w:t>
            </w:r>
            <w:r w:rsidR="006E683C" w:rsidRPr="00167A7A">
              <w:rPr>
                <w:rStyle w:val="Hyperlink"/>
                <w:rFonts w:cs="Arial"/>
                <w:noProof/>
              </w:rPr>
              <w:t>0 jours tombe une fin de semaine ou un jour férié?</w:t>
            </w:r>
            <w:r w:rsidR="006E683C">
              <w:rPr>
                <w:noProof/>
                <w:webHidden/>
              </w:rPr>
              <w:tab/>
            </w:r>
            <w:r w:rsidR="006E683C">
              <w:rPr>
                <w:noProof/>
                <w:webHidden/>
              </w:rPr>
              <w:fldChar w:fldCharType="begin"/>
            </w:r>
            <w:r w:rsidR="006E683C">
              <w:rPr>
                <w:noProof/>
                <w:webHidden/>
              </w:rPr>
              <w:instrText xml:space="preserve"> PAGEREF _Toc85643365 \h </w:instrText>
            </w:r>
            <w:r w:rsidR="006E683C">
              <w:rPr>
                <w:noProof/>
                <w:webHidden/>
              </w:rPr>
            </w:r>
            <w:r w:rsidR="006E683C">
              <w:rPr>
                <w:noProof/>
                <w:webHidden/>
              </w:rPr>
              <w:fldChar w:fldCharType="separate"/>
            </w:r>
            <w:r w:rsidR="006E683C">
              <w:rPr>
                <w:noProof/>
                <w:webHidden/>
              </w:rPr>
              <w:t>32</w:t>
            </w:r>
            <w:r w:rsidR="006E683C">
              <w:rPr>
                <w:noProof/>
                <w:webHidden/>
              </w:rPr>
              <w:fldChar w:fldCharType="end"/>
            </w:r>
          </w:hyperlink>
        </w:p>
        <w:p w14:paraId="182B0102" w14:textId="7980D8BD"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6" w:history="1">
            <w:r w:rsidR="006E683C" w:rsidRPr="00167A7A">
              <w:rPr>
                <w:rStyle w:val="Hyperlink"/>
                <w:rFonts w:eastAsia="Times New Roman"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plus d’information au sujet des délais du processus de traitement des plaintes?</w:t>
            </w:r>
            <w:r w:rsidR="006E683C">
              <w:rPr>
                <w:noProof/>
                <w:webHidden/>
              </w:rPr>
              <w:tab/>
            </w:r>
            <w:r w:rsidR="006E683C">
              <w:rPr>
                <w:noProof/>
                <w:webHidden/>
              </w:rPr>
              <w:fldChar w:fldCharType="begin"/>
            </w:r>
            <w:r w:rsidR="006E683C">
              <w:rPr>
                <w:noProof/>
                <w:webHidden/>
              </w:rPr>
              <w:instrText xml:space="preserve"> PAGEREF _Toc85643366 \h </w:instrText>
            </w:r>
            <w:r w:rsidR="006E683C">
              <w:rPr>
                <w:noProof/>
                <w:webHidden/>
              </w:rPr>
            </w:r>
            <w:r w:rsidR="006E683C">
              <w:rPr>
                <w:noProof/>
                <w:webHidden/>
              </w:rPr>
              <w:fldChar w:fldCharType="separate"/>
            </w:r>
            <w:r w:rsidR="006E683C">
              <w:rPr>
                <w:noProof/>
                <w:webHidden/>
              </w:rPr>
              <w:t>32</w:t>
            </w:r>
            <w:r w:rsidR="006E683C">
              <w:rPr>
                <w:noProof/>
                <w:webHidden/>
              </w:rPr>
              <w:fldChar w:fldCharType="end"/>
            </w:r>
          </w:hyperlink>
        </w:p>
        <w:p w14:paraId="44D26332" w14:textId="481B3C2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7" w:history="1">
            <w:r w:rsidR="006E683C" w:rsidRPr="00167A7A">
              <w:rPr>
                <w:rStyle w:val="Hyperlink"/>
                <w:rFonts w:eastAsia="Times New Roman"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le nom de la partie plaignante?</w:t>
            </w:r>
            <w:r w:rsidR="006E683C">
              <w:rPr>
                <w:noProof/>
                <w:webHidden/>
              </w:rPr>
              <w:tab/>
            </w:r>
            <w:r w:rsidR="006E683C">
              <w:rPr>
                <w:noProof/>
                <w:webHidden/>
              </w:rPr>
              <w:fldChar w:fldCharType="begin"/>
            </w:r>
            <w:r w:rsidR="006E683C">
              <w:rPr>
                <w:noProof/>
                <w:webHidden/>
              </w:rPr>
              <w:instrText xml:space="preserve"> PAGEREF _Toc85643367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56345B37" w14:textId="536B19E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8" w:history="1">
            <w:r w:rsidR="006E683C" w:rsidRPr="00167A7A">
              <w:rPr>
                <w:rStyle w:val="Hyperlink"/>
                <w:rFonts w:eastAsia="Times New Roman"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Quel nom dois-je indiquer dans la partie 2 du formulaire de réponse?</w:t>
            </w:r>
            <w:r w:rsidR="006E683C">
              <w:rPr>
                <w:noProof/>
                <w:webHidden/>
              </w:rPr>
              <w:tab/>
            </w:r>
            <w:r w:rsidR="006E683C">
              <w:rPr>
                <w:noProof/>
                <w:webHidden/>
              </w:rPr>
              <w:fldChar w:fldCharType="begin"/>
            </w:r>
            <w:r w:rsidR="006E683C">
              <w:rPr>
                <w:noProof/>
                <w:webHidden/>
              </w:rPr>
              <w:instrText xml:space="preserve"> PAGEREF _Toc85643368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319C35F5" w14:textId="383469FF"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69" w:history="1">
            <w:r w:rsidR="006E683C" w:rsidRPr="00167A7A">
              <w:rPr>
                <w:rStyle w:val="Hyperlink"/>
                <w:rFonts w:eastAsia="Times New Roman"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Quel nom dois-je indiquer dans la partie 3 du formulaire de réponse?</w:t>
            </w:r>
            <w:r w:rsidR="006E683C">
              <w:rPr>
                <w:noProof/>
                <w:webHidden/>
              </w:rPr>
              <w:tab/>
            </w:r>
            <w:r w:rsidR="006E683C">
              <w:rPr>
                <w:noProof/>
                <w:webHidden/>
              </w:rPr>
              <w:fldChar w:fldCharType="begin"/>
            </w:r>
            <w:r w:rsidR="006E683C">
              <w:rPr>
                <w:noProof/>
                <w:webHidden/>
              </w:rPr>
              <w:instrText xml:space="preserve"> PAGEREF _Toc85643369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50CEBDD6" w14:textId="36D7A79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70" w:history="1">
            <w:r w:rsidR="006E683C" w:rsidRPr="00167A7A">
              <w:rPr>
                <w:rStyle w:val="Hyperlink"/>
                <w:rFonts w:eastAsia="Times New Roman"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Mon adresse, mon numéro de téléphone et mes autres coordonnées ont-ils été communiqués à la partie plaignante?</w:t>
            </w:r>
            <w:r w:rsidR="006E683C">
              <w:rPr>
                <w:noProof/>
                <w:webHidden/>
              </w:rPr>
              <w:tab/>
            </w:r>
            <w:r w:rsidR="006E683C">
              <w:rPr>
                <w:noProof/>
                <w:webHidden/>
              </w:rPr>
              <w:fldChar w:fldCharType="begin"/>
            </w:r>
            <w:r w:rsidR="006E683C">
              <w:rPr>
                <w:noProof/>
                <w:webHidden/>
              </w:rPr>
              <w:instrText xml:space="preserve"> PAGEREF _Toc85643370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26559FAC" w14:textId="36CA8108"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71" w:history="1">
            <w:r w:rsidR="006E683C" w:rsidRPr="00167A7A">
              <w:rPr>
                <w:rStyle w:val="Hyperlink"/>
                <w:rFonts w:eastAsia="Times New Roman"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La personne nommée dans la partie 3 doit avoir « le pouvoir de déposer la présente trousse d’information au nom du mis en cause ». Qu’est-ce que cela signifie?</w:t>
            </w:r>
            <w:r w:rsidR="006E683C">
              <w:rPr>
                <w:noProof/>
                <w:webHidden/>
              </w:rPr>
              <w:tab/>
            </w:r>
            <w:r w:rsidR="006E683C">
              <w:rPr>
                <w:noProof/>
                <w:webHidden/>
              </w:rPr>
              <w:fldChar w:fldCharType="begin"/>
            </w:r>
            <w:r w:rsidR="006E683C">
              <w:rPr>
                <w:noProof/>
                <w:webHidden/>
              </w:rPr>
              <w:instrText xml:space="preserve"> PAGEREF _Toc85643371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3DDB56A9" w14:textId="4645E43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2" w:history="1">
            <w:r w:rsidR="006E683C" w:rsidRPr="00167A7A">
              <w:rPr>
                <w:rStyle w:val="Hyperlink"/>
                <w:rFonts w:eastAsia="Times New Roman" w:cs="Arial"/>
                <w:noProof/>
              </w:rPr>
              <w:t>10.</w:t>
            </w:r>
            <w:r w:rsidR="006E683C">
              <w:rPr>
                <w:rFonts w:asciiTheme="minorHAnsi" w:eastAsiaTheme="minorEastAsia" w:hAnsiTheme="minorHAnsi"/>
                <w:noProof/>
                <w:sz w:val="22"/>
                <w:lang w:val="en-CA" w:eastAsia="en-CA"/>
              </w:rPr>
              <w:tab/>
            </w:r>
            <w:r w:rsidR="006E683C" w:rsidRPr="00167A7A">
              <w:rPr>
                <w:rStyle w:val="Hyperlink"/>
                <w:rFonts w:cs="Arial"/>
                <w:noProof/>
              </w:rPr>
              <w:t>Que veut-on dire par « il est de votre responsabilité de maintenir à jour toutes les coordonnées »?</w:t>
            </w:r>
            <w:r w:rsidR="006E683C">
              <w:rPr>
                <w:noProof/>
                <w:webHidden/>
              </w:rPr>
              <w:tab/>
            </w:r>
            <w:r w:rsidR="006E683C">
              <w:rPr>
                <w:noProof/>
                <w:webHidden/>
              </w:rPr>
              <w:fldChar w:fldCharType="begin"/>
            </w:r>
            <w:r w:rsidR="006E683C">
              <w:rPr>
                <w:noProof/>
                <w:webHidden/>
              </w:rPr>
              <w:instrText xml:space="preserve"> PAGEREF _Toc85643372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22986EAF" w14:textId="08A42BF2"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3" w:history="1">
            <w:r w:rsidR="006E683C" w:rsidRPr="00167A7A">
              <w:rPr>
                <w:rStyle w:val="Hyperlink"/>
                <w:rFonts w:eastAsia="Times New Roman" w:cs="Arial"/>
                <w:noProof/>
              </w:rPr>
              <w:t>11.</w:t>
            </w:r>
            <w:r w:rsidR="006E683C">
              <w:rPr>
                <w:rFonts w:asciiTheme="minorHAnsi" w:eastAsiaTheme="minorEastAsia" w:hAnsiTheme="minorHAnsi"/>
                <w:noProof/>
                <w:sz w:val="22"/>
                <w:lang w:val="en-CA" w:eastAsia="en-CA"/>
              </w:rPr>
              <w:tab/>
            </w:r>
            <w:r w:rsidR="006E683C" w:rsidRPr="00167A7A">
              <w:rPr>
                <w:rStyle w:val="Hyperlink"/>
                <w:rFonts w:cs="Arial"/>
                <w:noProof/>
              </w:rPr>
              <w:t>Avec qui mon adresse courriel sera-t-elle partagée?</w:t>
            </w:r>
            <w:r w:rsidR="006E683C">
              <w:rPr>
                <w:noProof/>
                <w:webHidden/>
              </w:rPr>
              <w:tab/>
            </w:r>
            <w:r w:rsidR="006E683C">
              <w:rPr>
                <w:noProof/>
                <w:webHidden/>
              </w:rPr>
              <w:fldChar w:fldCharType="begin"/>
            </w:r>
            <w:r w:rsidR="006E683C">
              <w:rPr>
                <w:noProof/>
                <w:webHidden/>
              </w:rPr>
              <w:instrText xml:space="preserve"> PAGEREF _Toc85643373 \h </w:instrText>
            </w:r>
            <w:r w:rsidR="006E683C">
              <w:rPr>
                <w:noProof/>
                <w:webHidden/>
              </w:rPr>
            </w:r>
            <w:r w:rsidR="006E683C">
              <w:rPr>
                <w:noProof/>
                <w:webHidden/>
              </w:rPr>
              <w:fldChar w:fldCharType="separate"/>
            </w:r>
            <w:r w:rsidR="006E683C">
              <w:rPr>
                <w:noProof/>
                <w:webHidden/>
              </w:rPr>
              <w:t>33</w:t>
            </w:r>
            <w:r w:rsidR="006E683C">
              <w:rPr>
                <w:noProof/>
                <w:webHidden/>
              </w:rPr>
              <w:fldChar w:fldCharType="end"/>
            </w:r>
          </w:hyperlink>
        </w:p>
        <w:p w14:paraId="4CDAE885" w14:textId="5487683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4" w:history="1">
            <w:r w:rsidR="006E683C" w:rsidRPr="00167A7A">
              <w:rPr>
                <w:rStyle w:val="Hyperlink"/>
                <w:rFonts w:eastAsia="Times New Roman"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Mon adresse courriel sera-t-elle communiquée à d’autres personnes?</w:t>
            </w:r>
            <w:r w:rsidR="006E683C">
              <w:rPr>
                <w:noProof/>
                <w:webHidden/>
              </w:rPr>
              <w:tab/>
            </w:r>
            <w:r w:rsidR="006E683C">
              <w:rPr>
                <w:noProof/>
                <w:webHidden/>
              </w:rPr>
              <w:fldChar w:fldCharType="begin"/>
            </w:r>
            <w:r w:rsidR="006E683C">
              <w:rPr>
                <w:noProof/>
                <w:webHidden/>
              </w:rPr>
              <w:instrText xml:space="preserve"> PAGEREF _Toc85643374 \h </w:instrText>
            </w:r>
            <w:r w:rsidR="006E683C">
              <w:rPr>
                <w:noProof/>
                <w:webHidden/>
              </w:rPr>
            </w:r>
            <w:r w:rsidR="006E683C">
              <w:rPr>
                <w:noProof/>
                <w:webHidden/>
              </w:rPr>
              <w:fldChar w:fldCharType="separate"/>
            </w:r>
            <w:r w:rsidR="006E683C">
              <w:rPr>
                <w:noProof/>
                <w:webHidden/>
              </w:rPr>
              <w:t>34</w:t>
            </w:r>
            <w:r w:rsidR="006E683C">
              <w:rPr>
                <w:noProof/>
                <w:webHidden/>
              </w:rPr>
              <w:fldChar w:fldCharType="end"/>
            </w:r>
          </w:hyperlink>
        </w:p>
        <w:p w14:paraId="051711F5" w14:textId="0D85B0A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5" w:history="1">
            <w:r w:rsidR="006E683C" w:rsidRPr="00167A7A">
              <w:rPr>
                <w:rStyle w:val="Hyperlink"/>
                <w:rFonts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Qu’est-ce que l’article 41 de la </w:t>
            </w:r>
            <w:r w:rsidR="006E683C" w:rsidRPr="00167A7A">
              <w:rPr>
                <w:rStyle w:val="Hyperlink"/>
                <w:rFonts w:cs="Arial"/>
                <w:i/>
                <w:iCs/>
                <w:noProof/>
              </w:rPr>
              <w:t>Loi canadienne sur les droits de la personne</w:t>
            </w:r>
            <w:r w:rsidR="006E683C" w:rsidRPr="00167A7A">
              <w:rPr>
                <w:rStyle w:val="Hyperlink"/>
                <w:rFonts w:cs="Arial"/>
                <w:noProof/>
              </w:rPr>
              <w:t>?</w:t>
            </w:r>
            <w:r w:rsidR="006E683C">
              <w:rPr>
                <w:noProof/>
                <w:webHidden/>
              </w:rPr>
              <w:tab/>
            </w:r>
            <w:r w:rsidR="006E683C">
              <w:rPr>
                <w:noProof/>
                <w:webHidden/>
              </w:rPr>
              <w:fldChar w:fldCharType="begin"/>
            </w:r>
            <w:r w:rsidR="006E683C">
              <w:rPr>
                <w:noProof/>
                <w:webHidden/>
              </w:rPr>
              <w:instrText xml:space="preserve"> PAGEREF _Toc85643375 \h </w:instrText>
            </w:r>
            <w:r w:rsidR="006E683C">
              <w:rPr>
                <w:noProof/>
                <w:webHidden/>
              </w:rPr>
            </w:r>
            <w:r w:rsidR="006E683C">
              <w:rPr>
                <w:noProof/>
                <w:webHidden/>
              </w:rPr>
              <w:fldChar w:fldCharType="separate"/>
            </w:r>
            <w:r w:rsidR="006E683C">
              <w:rPr>
                <w:noProof/>
                <w:webHidden/>
              </w:rPr>
              <w:t>34</w:t>
            </w:r>
            <w:r w:rsidR="006E683C">
              <w:rPr>
                <w:noProof/>
                <w:webHidden/>
              </w:rPr>
              <w:fldChar w:fldCharType="end"/>
            </w:r>
          </w:hyperlink>
        </w:p>
        <w:p w14:paraId="61189D19" w14:textId="515339A8"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6" w:history="1">
            <w:r w:rsidR="006E683C" w:rsidRPr="00167A7A">
              <w:rPr>
                <w:rStyle w:val="Hyperlink"/>
                <w:rFonts w:eastAsia="Times New Roman"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plus d’information sur les questions préliminaires?</w:t>
            </w:r>
            <w:r w:rsidR="006E683C">
              <w:rPr>
                <w:noProof/>
                <w:webHidden/>
              </w:rPr>
              <w:tab/>
            </w:r>
            <w:r w:rsidR="006E683C">
              <w:rPr>
                <w:noProof/>
                <w:webHidden/>
              </w:rPr>
              <w:fldChar w:fldCharType="begin"/>
            </w:r>
            <w:r w:rsidR="006E683C">
              <w:rPr>
                <w:noProof/>
                <w:webHidden/>
              </w:rPr>
              <w:instrText xml:space="preserve"> PAGEREF _Toc85643376 \h </w:instrText>
            </w:r>
            <w:r w:rsidR="006E683C">
              <w:rPr>
                <w:noProof/>
                <w:webHidden/>
              </w:rPr>
            </w:r>
            <w:r w:rsidR="006E683C">
              <w:rPr>
                <w:noProof/>
                <w:webHidden/>
              </w:rPr>
              <w:fldChar w:fldCharType="separate"/>
            </w:r>
            <w:r w:rsidR="006E683C">
              <w:rPr>
                <w:noProof/>
                <w:webHidden/>
              </w:rPr>
              <w:t>34</w:t>
            </w:r>
            <w:r w:rsidR="006E683C">
              <w:rPr>
                <w:noProof/>
                <w:webHidden/>
              </w:rPr>
              <w:fldChar w:fldCharType="end"/>
            </w:r>
          </w:hyperlink>
        </w:p>
        <w:p w14:paraId="084FB1A9" w14:textId="6FBC66C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7" w:history="1">
            <w:r w:rsidR="006E683C" w:rsidRPr="00167A7A">
              <w:rPr>
                <w:rStyle w:val="Hyperlink"/>
                <w:rFonts w:eastAsia="Times New Roman"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Qu’est-ce qui est pris en compte dans la limite de 20 pages du formulaire de réponse?</w:t>
            </w:r>
            <w:r w:rsidR="006E683C">
              <w:rPr>
                <w:noProof/>
                <w:webHidden/>
              </w:rPr>
              <w:tab/>
            </w:r>
            <w:r w:rsidR="006E683C">
              <w:rPr>
                <w:noProof/>
                <w:webHidden/>
              </w:rPr>
              <w:fldChar w:fldCharType="begin"/>
            </w:r>
            <w:r w:rsidR="006E683C">
              <w:rPr>
                <w:noProof/>
                <w:webHidden/>
              </w:rPr>
              <w:instrText xml:space="preserve"> PAGEREF _Toc85643377 \h </w:instrText>
            </w:r>
            <w:r w:rsidR="006E683C">
              <w:rPr>
                <w:noProof/>
                <w:webHidden/>
              </w:rPr>
            </w:r>
            <w:r w:rsidR="006E683C">
              <w:rPr>
                <w:noProof/>
                <w:webHidden/>
              </w:rPr>
              <w:fldChar w:fldCharType="separate"/>
            </w:r>
            <w:r w:rsidR="006E683C">
              <w:rPr>
                <w:noProof/>
                <w:webHidden/>
              </w:rPr>
              <w:t>34</w:t>
            </w:r>
            <w:r w:rsidR="006E683C">
              <w:rPr>
                <w:noProof/>
                <w:webHidden/>
              </w:rPr>
              <w:fldChar w:fldCharType="end"/>
            </w:r>
          </w:hyperlink>
        </w:p>
        <w:p w14:paraId="745F513F" w14:textId="2F4B124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8" w:history="1">
            <w:r w:rsidR="006E683C" w:rsidRPr="00167A7A">
              <w:rPr>
                <w:rStyle w:val="Hyperlink"/>
                <w:rFonts w:eastAsia="Times New Roman" w:cs="Arial"/>
                <w:noProof/>
              </w:rPr>
              <w:t>16.</w:t>
            </w:r>
            <w:r w:rsidR="006E683C">
              <w:rPr>
                <w:rFonts w:asciiTheme="minorHAnsi" w:eastAsiaTheme="minorEastAsia" w:hAnsiTheme="minorHAnsi"/>
                <w:noProof/>
                <w:sz w:val="22"/>
                <w:lang w:val="en-CA" w:eastAsia="en-CA"/>
              </w:rPr>
              <w:tab/>
            </w:r>
            <w:r w:rsidR="006E683C" w:rsidRPr="00167A7A">
              <w:rPr>
                <w:rStyle w:val="Hyperlink"/>
                <w:rFonts w:cs="Arial"/>
                <w:noProof/>
              </w:rPr>
              <w:t>Que faire si j’ai besoin de plus de 20 pages pour remplir la partie 4 et la partie 6 du formulaire de réponse?</w:t>
            </w:r>
            <w:r w:rsidR="006E683C">
              <w:rPr>
                <w:noProof/>
                <w:webHidden/>
              </w:rPr>
              <w:tab/>
            </w:r>
            <w:r w:rsidR="006E683C">
              <w:rPr>
                <w:noProof/>
                <w:webHidden/>
              </w:rPr>
              <w:fldChar w:fldCharType="begin"/>
            </w:r>
            <w:r w:rsidR="006E683C">
              <w:rPr>
                <w:noProof/>
                <w:webHidden/>
              </w:rPr>
              <w:instrText xml:space="preserve"> PAGEREF _Toc85643378 \h </w:instrText>
            </w:r>
            <w:r w:rsidR="006E683C">
              <w:rPr>
                <w:noProof/>
                <w:webHidden/>
              </w:rPr>
            </w:r>
            <w:r w:rsidR="006E683C">
              <w:rPr>
                <w:noProof/>
                <w:webHidden/>
              </w:rPr>
              <w:fldChar w:fldCharType="separate"/>
            </w:r>
            <w:r w:rsidR="006E683C">
              <w:rPr>
                <w:noProof/>
                <w:webHidden/>
              </w:rPr>
              <w:t>35</w:t>
            </w:r>
            <w:r w:rsidR="006E683C">
              <w:rPr>
                <w:noProof/>
                <w:webHidden/>
              </w:rPr>
              <w:fldChar w:fldCharType="end"/>
            </w:r>
          </w:hyperlink>
        </w:p>
        <w:p w14:paraId="07BCC837" w14:textId="676EB1F3"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79" w:history="1">
            <w:r w:rsidR="006E683C" w:rsidRPr="00167A7A">
              <w:rPr>
                <w:rStyle w:val="Hyperlink"/>
                <w:rFonts w:eastAsia="Times New Roman" w:cs="Arial"/>
                <w:noProof/>
              </w:rPr>
              <w:t>17.</w:t>
            </w:r>
            <w:r w:rsidR="006E683C">
              <w:rPr>
                <w:rFonts w:asciiTheme="minorHAnsi" w:eastAsiaTheme="minorEastAsia" w:hAnsiTheme="minorHAnsi"/>
                <w:noProof/>
                <w:sz w:val="22"/>
                <w:lang w:val="en-CA" w:eastAsia="en-CA"/>
              </w:rPr>
              <w:tab/>
            </w:r>
            <w:r w:rsidR="006E683C" w:rsidRPr="00167A7A">
              <w:rPr>
                <w:rStyle w:val="Hyperlink"/>
                <w:rFonts w:cs="Arial"/>
                <w:noProof/>
              </w:rPr>
              <w:t>Qu’arrive-t-il si je soumets plus de 20 pages pour la partie 4 et la partie 6 du formulaire de réponse?</w:t>
            </w:r>
            <w:r w:rsidR="006E683C">
              <w:rPr>
                <w:noProof/>
                <w:webHidden/>
              </w:rPr>
              <w:tab/>
            </w:r>
            <w:r w:rsidR="006E683C">
              <w:rPr>
                <w:noProof/>
                <w:webHidden/>
              </w:rPr>
              <w:fldChar w:fldCharType="begin"/>
            </w:r>
            <w:r w:rsidR="006E683C">
              <w:rPr>
                <w:noProof/>
                <w:webHidden/>
              </w:rPr>
              <w:instrText xml:space="preserve"> PAGEREF _Toc85643379 \h </w:instrText>
            </w:r>
            <w:r w:rsidR="006E683C">
              <w:rPr>
                <w:noProof/>
                <w:webHidden/>
              </w:rPr>
            </w:r>
            <w:r w:rsidR="006E683C">
              <w:rPr>
                <w:noProof/>
                <w:webHidden/>
              </w:rPr>
              <w:fldChar w:fldCharType="separate"/>
            </w:r>
            <w:r w:rsidR="006E683C">
              <w:rPr>
                <w:noProof/>
                <w:webHidden/>
              </w:rPr>
              <w:t>35</w:t>
            </w:r>
            <w:r w:rsidR="006E683C">
              <w:rPr>
                <w:noProof/>
                <w:webHidden/>
              </w:rPr>
              <w:fldChar w:fldCharType="end"/>
            </w:r>
          </w:hyperlink>
        </w:p>
        <w:p w14:paraId="70598FDD" w14:textId="4CD558D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0" w:history="1">
            <w:r w:rsidR="006E683C" w:rsidRPr="00167A7A">
              <w:rPr>
                <w:rStyle w:val="Hyperlink"/>
                <w:rFonts w:eastAsia="Times New Roman" w:cs="Arial"/>
                <w:noProof/>
              </w:rPr>
              <w:t>18.</w:t>
            </w:r>
            <w:r w:rsidR="006E683C">
              <w:rPr>
                <w:rFonts w:asciiTheme="minorHAnsi" w:eastAsiaTheme="minorEastAsia" w:hAnsiTheme="minorHAnsi"/>
                <w:noProof/>
                <w:sz w:val="22"/>
                <w:lang w:val="en-CA" w:eastAsia="en-CA"/>
              </w:rPr>
              <w:tab/>
            </w:r>
            <w:r w:rsidR="006E683C" w:rsidRPr="00167A7A">
              <w:rPr>
                <w:rStyle w:val="Hyperlink"/>
                <w:rFonts w:cs="Arial"/>
                <w:noProof/>
              </w:rPr>
              <w:t>Quel genre de documents dois-je indiquer dans la partie 5?</w:t>
            </w:r>
            <w:r w:rsidR="006E683C">
              <w:rPr>
                <w:noProof/>
                <w:webHidden/>
              </w:rPr>
              <w:tab/>
            </w:r>
            <w:r w:rsidR="006E683C">
              <w:rPr>
                <w:noProof/>
                <w:webHidden/>
              </w:rPr>
              <w:fldChar w:fldCharType="begin"/>
            </w:r>
            <w:r w:rsidR="006E683C">
              <w:rPr>
                <w:noProof/>
                <w:webHidden/>
              </w:rPr>
              <w:instrText xml:space="preserve"> PAGEREF _Toc85643380 \h </w:instrText>
            </w:r>
            <w:r w:rsidR="006E683C">
              <w:rPr>
                <w:noProof/>
                <w:webHidden/>
              </w:rPr>
            </w:r>
            <w:r w:rsidR="006E683C">
              <w:rPr>
                <w:noProof/>
                <w:webHidden/>
              </w:rPr>
              <w:fldChar w:fldCharType="separate"/>
            </w:r>
            <w:r w:rsidR="006E683C">
              <w:rPr>
                <w:noProof/>
                <w:webHidden/>
              </w:rPr>
              <w:t>35</w:t>
            </w:r>
            <w:r w:rsidR="006E683C">
              <w:rPr>
                <w:noProof/>
                <w:webHidden/>
              </w:rPr>
              <w:fldChar w:fldCharType="end"/>
            </w:r>
          </w:hyperlink>
        </w:p>
        <w:p w14:paraId="36F0FFBB" w14:textId="2B537AC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1" w:history="1">
            <w:r w:rsidR="006E683C" w:rsidRPr="00167A7A">
              <w:rPr>
                <w:rStyle w:val="Hyperlink"/>
                <w:rFonts w:eastAsia="Times New Roman" w:cs="Arial"/>
                <w:noProof/>
              </w:rPr>
              <w:t>19.</w:t>
            </w:r>
            <w:r w:rsidR="006E683C">
              <w:rPr>
                <w:rFonts w:asciiTheme="minorHAnsi" w:eastAsiaTheme="minorEastAsia" w:hAnsiTheme="minorHAnsi"/>
                <w:noProof/>
                <w:sz w:val="22"/>
                <w:lang w:val="en-CA" w:eastAsia="en-CA"/>
              </w:rPr>
              <w:tab/>
            </w:r>
            <w:r w:rsidR="006E683C" w:rsidRPr="00167A7A">
              <w:rPr>
                <w:rStyle w:val="Hyperlink"/>
                <w:rFonts w:cs="Arial"/>
                <w:noProof/>
              </w:rPr>
              <w:t>L’autre partie ment. Que puis-je faire?</w:t>
            </w:r>
            <w:r w:rsidR="006E683C">
              <w:rPr>
                <w:noProof/>
                <w:webHidden/>
              </w:rPr>
              <w:tab/>
            </w:r>
            <w:r w:rsidR="006E683C">
              <w:rPr>
                <w:noProof/>
                <w:webHidden/>
              </w:rPr>
              <w:fldChar w:fldCharType="begin"/>
            </w:r>
            <w:r w:rsidR="006E683C">
              <w:rPr>
                <w:noProof/>
                <w:webHidden/>
              </w:rPr>
              <w:instrText xml:space="preserve"> PAGEREF _Toc85643381 \h </w:instrText>
            </w:r>
            <w:r w:rsidR="006E683C">
              <w:rPr>
                <w:noProof/>
                <w:webHidden/>
              </w:rPr>
            </w:r>
            <w:r w:rsidR="006E683C">
              <w:rPr>
                <w:noProof/>
                <w:webHidden/>
              </w:rPr>
              <w:fldChar w:fldCharType="separate"/>
            </w:r>
            <w:r w:rsidR="006E683C">
              <w:rPr>
                <w:noProof/>
                <w:webHidden/>
              </w:rPr>
              <w:t>35</w:t>
            </w:r>
            <w:r w:rsidR="006E683C">
              <w:rPr>
                <w:noProof/>
                <w:webHidden/>
              </w:rPr>
              <w:fldChar w:fldCharType="end"/>
            </w:r>
          </w:hyperlink>
        </w:p>
        <w:p w14:paraId="568F78E2" w14:textId="72738F34"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2" w:history="1">
            <w:r w:rsidR="006E683C" w:rsidRPr="00167A7A">
              <w:rPr>
                <w:rStyle w:val="Hyperlink"/>
                <w:rFonts w:eastAsia="Times New Roman" w:cs="Arial"/>
                <w:noProof/>
              </w:rPr>
              <w:t>20.</w:t>
            </w:r>
            <w:r w:rsidR="006E683C">
              <w:rPr>
                <w:rFonts w:asciiTheme="minorHAnsi" w:eastAsiaTheme="minorEastAsia" w:hAnsiTheme="minorHAnsi"/>
                <w:noProof/>
                <w:sz w:val="22"/>
                <w:lang w:val="en-CA" w:eastAsia="en-CA"/>
              </w:rPr>
              <w:tab/>
            </w:r>
            <w:r w:rsidR="006E683C" w:rsidRPr="00167A7A">
              <w:rPr>
                <w:rStyle w:val="Hyperlink"/>
                <w:rFonts w:cs="Arial"/>
                <w:noProof/>
              </w:rPr>
              <w:t>Quelles sont les mesures possibles à prendre en cas de plainte pour discrimination?</w:t>
            </w:r>
            <w:r w:rsidR="006E683C">
              <w:rPr>
                <w:noProof/>
                <w:webHidden/>
              </w:rPr>
              <w:tab/>
            </w:r>
            <w:r w:rsidR="006E683C">
              <w:rPr>
                <w:noProof/>
                <w:webHidden/>
              </w:rPr>
              <w:fldChar w:fldCharType="begin"/>
            </w:r>
            <w:r w:rsidR="006E683C">
              <w:rPr>
                <w:noProof/>
                <w:webHidden/>
              </w:rPr>
              <w:instrText xml:space="preserve"> PAGEREF _Toc85643382 \h </w:instrText>
            </w:r>
            <w:r w:rsidR="006E683C">
              <w:rPr>
                <w:noProof/>
                <w:webHidden/>
              </w:rPr>
            </w:r>
            <w:r w:rsidR="006E683C">
              <w:rPr>
                <w:noProof/>
                <w:webHidden/>
              </w:rPr>
              <w:fldChar w:fldCharType="separate"/>
            </w:r>
            <w:r w:rsidR="006E683C">
              <w:rPr>
                <w:noProof/>
                <w:webHidden/>
              </w:rPr>
              <w:t>35</w:t>
            </w:r>
            <w:r w:rsidR="006E683C">
              <w:rPr>
                <w:noProof/>
                <w:webHidden/>
              </w:rPr>
              <w:fldChar w:fldCharType="end"/>
            </w:r>
          </w:hyperlink>
        </w:p>
        <w:p w14:paraId="591D48AC" w14:textId="66592D1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3" w:history="1">
            <w:r w:rsidR="006E683C" w:rsidRPr="00167A7A">
              <w:rPr>
                <w:rStyle w:val="Hyperlink"/>
                <w:rFonts w:eastAsia="Calibri" w:cs="Arial"/>
                <w:noProof/>
              </w:rPr>
              <w:t>21.</w:t>
            </w:r>
            <w:r w:rsidR="006E683C">
              <w:rPr>
                <w:rFonts w:asciiTheme="minorHAnsi" w:eastAsiaTheme="minorEastAsia" w:hAnsiTheme="minorHAnsi"/>
                <w:noProof/>
                <w:sz w:val="22"/>
                <w:lang w:val="en-CA" w:eastAsia="en-CA"/>
              </w:rPr>
              <w:tab/>
            </w:r>
            <w:r w:rsidR="006E683C" w:rsidRPr="00167A7A">
              <w:rPr>
                <w:rStyle w:val="Hyperlink"/>
                <w:rFonts w:cs="Arial"/>
                <w:noProof/>
              </w:rPr>
              <w:t>Qu’est-ce qu’une preuve documentaire?</w:t>
            </w:r>
            <w:r w:rsidR="006E683C">
              <w:rPr>
                <w:noProof/>
                <w:webHidden/>
              </w:rPr>
              <w:tab/>
            </w:r>
            <w:r w:rsidR="006E683C">
              <w:rPr>
                <w:noProof/>
                <w:webHidden/>
              </w:rPr>
              <w:fldChar w:fldCharType="begin"/>
            </w:r>
            <w:r w:rsidR="006E683C">
              <w:rPr>
                <w:noProof/>
                <w:webHidden/>
              </w:rPr>
              <w:instrText xml:space="preserve"> PAGEREF _Toc85643383 \h </w:instrText>
            </w:r>
            <w:r w:rsidR="006E683C">
              <w:rPr>
                <w:noProof/>
                <w:webHidden/>
              </w:rPr>
            </w:r>
            <w:r w:rsidR="006E683C">
              <w:rPr>
                <w:noProof/>
                <w:webHidden/>
              </w:rPr>
              <w:fldChar w:fldCharType="separate"/>
            </w:r>
            <w:r w:rsidR="006E683C">
              <w:rPr>
                <w:noProof/>
                <w:webHidden/>
              </w:rPr>
              <w:t>39</w:t>
            </w:r>
            <w:r w:rsidR="006E683C">
              <w:rPr>
                <w:noProof/>
                <w:webHidden/>
              </w:rPr>
              <w:fldChar w:fldCharType="end"/>
            </w:r>
          </w:hyperlink>
        </w:p>
        <w:p w14:paraId="5379CEC4" w14:textId="33EF413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4" w:history="1">
            <w:r w:rsidR="006E683C" w:rsidRPr="00167A7A">
              <w:rPr>
                <w:rStyle w:val="Hyperlink"/>
                <w:rFonts w:eastAsia="Times New Roman" w:cs="Arial"/>
                <w:noProof/>
              </w:rPr>
              <w:t>22.</w:t>
            </w:r>
            <w:r w:rsidR="006E683C">
              <w:rPr>
                <w:rFonts w:asciiTheme="minorHAnsi" w:eastAsiaTheme="minorEastAsia" w:hAnsiTheme="minorHAnsi"/>
                <w:noProof/>
                <w:sz w:val="22"/>
                <w:lang w:val="en-CA" w:eastAsia="en-CA"/>
              </w:rPr>
              <w:tab/>
            </w:r>
            <w:r w:rsidR="006E683C" w:rsidRPr="00167A7A">
              <w:rPr>
                <w:rStyle w:val="Hyperlink"/>
                <w:rFonts w:cs="Arial"/>
                <w:noProof/>
              </w:rPr>
              <w:t>Pourquoi ne puis-je pas fournir les pièces justificatives de ma réponse maintenant?</w:t>
            </w:r>
            <w:r w:rsidR="006E683C">
              <w:rPr>
                <w:noProof/>
                <w:webHidden/>
              </w:rPr>
              <w:tab/>
            </w:r>
            <w:r w:rsidR="006E683C">
              <w:rPr>
                <w:noProof/>
                <w:webHidden/>
              </w:rPr>
              <w:fldChar w:fldCharType="begin"/>
            </w:r>
            <w:r w:rsidR="006E683C">
              <w:rPr>
                <w:noProof/>
                <w:webHidden/>
              </w:rPr>
              <w:instrText xml:space="preserve"> PAGEREF _Toc85643384 \h </w:instrText>
            </w:r>
            <w:r w:rsidR="006E683C">
              <w:rPr>
                <w:noProof/>
                <w:webHidden/>
              </w:rPr>
            </w:r>
            <w:r w:rsidR="006E683C">
              <w:rPr>
                <w:noProof/>
                <w:webHidden/>
              </w:rPr>
              <w:fldChar w:fldCharType="separate"/>
            </w:r>
            <w:r w:rsidR="006E683C">
              <w:rPr>
                <w:noProof/>
                <w:webHidden/>
              </w:rPr>
              <w:t>39</w:t>
            </w:r>
            <w:r w:rsidR="006E683C">
              <w:rPr>
                <w:noProof/>
                <w:webHidden/>
              </w:rPr>
              <w:fldChar w:fldCharType="end"/>
            </w:r>
          </w:hyperlink>
        </w:p>
        <w:p w14:paraId="02FE1EB5" w14:textId="148E342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5" w:history="1">
            <w:r w:rsidR="006E683C" w:rsidRPr="00167A7A">
              <w:rPr>
                <w:rStyle w:val="Hyperlink"/>
                <w:rFonts w:eastAsia="Times New Roman" w:cs="Arial"/>
                <w:noProof/>
              </w:rPr>
              <w:t>23.</w:t>
            </w:r>
            <w:r w:rsidR="006E683C">
              <w:rPr>
                <w:rFonts w:asciiTheme="minorHAnsi" w:eastAsiaTheme="minorEastAsia" w:hAnsiTheme="minorHAnsi"/>
                <w:noProof/>
                <w:sz w:val="22"/>
                <w:lang w:val="en-CA" w:eastAsia="en-CA"/>
              </w:rPr>
              <w:tab/>
            </w:r>
            <w:r w:rsidR="006E683C" w:rsidRPr="00167A7A">
              <w:rPr>
                <w:rStyle w:val="Hyperlink"/>
                <w:rFonts w:cs="Arial"/>
                <w:noProof/>
              </w:rPr>
              <w:t>Puis-je consentir à la médiation si j’ai soulevé une ou plusieurs questions préliminaires?</w:t>
            </w:r>
            <w:r w:rsidR="006E683C">
              <w:rPr>
                <w:noProof/>
                <w:webHidden/>
              </w:rPr>
              <w:tab/>
            </w:r>
            <w:r w:rsidR="006E683C">
              <w:rPr>
                <w:noProof/>
                <w:webHidden/>
              </w:rPr>
              <w:fldChar w:fldCharType="begin"/>
            </w:r>
            <w:r w:rsidR="006E683C">
              <w:rPr>
                <w:noProof/>
                <w:webHidden/>
              </w:rPr>
              <w:instrText xml:space="preserve"> PAGEREF _Toc85643385 \h </w:instrText>
            </w:r>
            <w:r w:rsidR="006E683C">
              <w:rPr>
                <w:noProof/>
                <w:webHidden/>
              </w:rPr>
            </w:r>
            <w:r w:rsidR="006E683C">
              <w:rPr>
                <w:noProof/>
                <w:webHidden/>
              </w:rPr>
              <w:fldChar w:fldCharType="separate"/>
            </w:r>
            <w:r w:rsidR="006E683C">
              <w:rPr>
                <w:noProof/>
                <w:webHidden/>
              </w:rPr>
              <w:t>39</w:t>
            </w:r>
            <w:r w:rsidR="006E683C">
              <w:rPr>
                <w:noProof/>
                <w:webHidden/>
              </w:rPr>
              <w:fldChar w:fldCharType="end"/>
            </w:r>
          </w:hyperlink>
        </w:p>
        <w:p w14:paraId="69ECAFA3" w14:textId="2E555D6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6" w:history="1">
            <w:r w:rsidR="006E683C" w:rsidRPr="00167A7A">
              <w:rPr>
                <w:rStyle w:val="Hyperlink"/>
                <w:rFonts w:eastAsia="Times New Roman" w:cs="Arial"/>
                <w:noProof/>
              </w:rPr>
              <w:t>24.</w:t>
            </w:r>
            <w:r w:rsidR="006E683C">
              <w:rPr>
                <w:rFonts w:asciiTheme="minorHAnsi" w:eastAsiaTheme="minorEastAsia" w:hAnsiTheme="minorHAnsi"/>
                <w:noProof/>
                <w:sz w:val="22"/>
                <w:lang w:val="en-CA" w:eastAsia="en-CA"/>
              </w:rPr>
              <w:tab/>
            </w:r>
            <w:r w:rsidR="006E683C" w:rsidRPr="00167A7A">
              <w:rPr>
                <w:rStyle w:val="Hyperlink"/>
                <w:rFonts w:cs="Arial"/>
                <w:noProof/>
              </w:rPr>
              <w:t>Puis-je consentir à la médiation si je ne suis pas d’accord avec les allégations de la plainte?</w:t>
            </w:r>
            <w:r w:rsidR="006E683C">
              <w:rPr>
                <w:noProof/>
                <w:webHidden/>
              </w:rPr>
              <w:tab/>
            </w:r>
            <w:r w:rsidR="006E683C">
              <w:rPr>
                <w:noProof/>
                <w:webHidden/>
              </w:rPr>
              <w:fldChar w:fldCharType="begin"/>
            </w:r>
            <w:r w:rsidR="006E683C">
              <w:rPr>
                <w:noProof/>
                <w:webHidden/>
              </w:rPr>
              <w:instrText xml:space="preserve"> PAGEREF _Toc85643386 \h </w:instrText>
            </w:r>
            <w:r w:rsidR="006E683C">
              <w:rPr>
                <w:noProof/>
                <w:webHidden/>
              </w:rPr>
            </w:r>
            <w:r w:rsidR="006E683C">
              <w:rPr>
                <w:noProof/>
                <w:webHidden/>
              </w:rPr>
              <w:fldChar w:fldCharType="separate"/>
            </w:r>
            <w:r w:rsidR="006E683C">
              <w:rPr>
                <w:noProof/>
                <w:webHidden/>
              </w:rPr>
              <w:t>39</w:t>
            </w:r>
            <w:r w:rsidR="006E683C">
              <w:rPr>
                <w:noProof/>
                <w:webHidden/>
              </w:rPr>
              <w:fldChar w:fldCharType="end"/>
            </w:r>
          </w:hyperlink>
        </w:p>
        <w:p w14:paraId="381AEEAA" w14:textId="6E0260C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7" w:history="1">
            <w:r w:rsidR="006E683C" w:rsidRPr="00167A7A">
              <w:rPr>
                <w:rStyle w:val="Hyperlink"/>
                <w:rFonts w:eastAsia="Calibri" w:cs="Arial"/>
                <w:noProof/>
              </w:rPr>
              <w:t>25.</w:t>
            </w:r>
            <w:r w:rsidR="006E683C">
              <w:rPr>
                <w:rFonts w:asciiTheme="minorHAnsi" w:eastAsiaTheme="minorEastAsia" w:hAnsiTheme="minorHAnsi"/>
                <w:noProof/>
                <w:sz w:val="22"/>
                <w:lang w:val="en-CA" w:eastAsia="en-CA"/>
              </w:rPr>
              <w:tab/>
            </w:r>
            <w:r w:rsidR="006E683C" w:rsidRPr="00167A7A">
              <w:rPr>
                <w:rStyle w:val="Hyperlink"/>
                <w:rFonts w:cs="Arial"/>
                <w:noProof/>
              </w:rPr>
              <w:t>Dois-je soumettre mon formulaire de réponse dûment rempli si je consens à la médiation?</w:t>
            </w:r>
            <w:r w:rsidR="006E683C">
              <w:rPr>
                <w:noProof/>
                <w:webHidden/>
              </w:rPr>
              <w:tab/>
            </w:r>
            <w:r w:rsidR="006E683C">
              <w:rPr>
                <w:noProof/>
                <w:webHidden/>
              </w:rPr>
              <w:fldChar w:fldCharType="begin"/>
            </w:r>
            <w:r w:rsidR="006E683C">
              <w:rPr>
                <w:noProof/>
                <w:webHidden/>
              </w:rPr>
              <w:instrText xml:space="preserve"> PAGEREF _Toc85643387 \h </w:instrText>
            </w:r>
            <w:r w:rsidR="006E683C">
              <w:rPr>
                <w:noProof/>
                <w:webHidden/>
              </w:rPr>
            </w:r>
            <w:r w:rsidR="006E683C">
              <w:rPr>
                <w:noProof/>
                <w:webHidden/>
              </w:rPr>
              <w:fldChar w:fldCharType="separate"/>
            </w:r>
            <w:r w:rsidR="006E683C">
              <w:rPr>
                <w:noProof/>
                <w:webHidden/>
              </w:rPr>
              <w:t>39</w:t>
            </w:r>
            <w:r w:rsidR="006E683C">
              <w:rPr>
                <w:noProof/>
                <w:webHidden/>
              </w:rPr>
              <w:fldChar w:fldCharType="end"/>
            </w:r>
          </w:hyperlink>
        </w:p>
        <w:p w14:paraId="7C42B031" w14:textId="7027F30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8" w:history="1">
            <w:r w:rsidR="006E683C" w:rsidRPr="00167A7A">
              <w:rPr>
                <w:rStyle w:val="Hyperlink"/>
                <w:rFonts w:eastAsia="Times New Roman" w:cs="Arial"/>
                <w:noProof/>
              </w:rPr>
              <w:t>26.</w:t>
            </w:r>
            <w:r w:rsidR="006E683C">
              <w:rPr>
                <w:rFonts w:asciiTheme="minorHAnsi" w:eastAsiaTheme="minorEastAsia" w:hAnsiTheme="minorHAnsi"/>
                <w:noProof/>
                <w:sz w:val="22"/>
                <w:lang w:val="en-CA" w:eastAsia="en-CA"/>
              </w:rPr>
              <w:tab/>
            </w:r>
            <w:r w:rsidR="006E683C" w:rsidRPr="00167A7A">
              <w:rPr>
                <w:rStyle w:val="Hyperlink"/>
                <w:rFonts w:cs="Arial"/>
                <w:noProof/>
              </w:rPr>
              <w:t>Pourquoi ne devrais-je pas communiquer les renseignements sur mes témoins à la partie plaignante?</w:t>
            </w:r>
            <w:r w:rsidR="006E683C">
              <w:rPr>
                <w:noProof/>
                <w:webHidden/>
              </w:rPr>
              <w:tab/>
            </w:r>
            <w:r w:rsidR="006E683C">
              <w:rPr>
                <w:noProof/>
                <w:webHidden/>
              </w:rPr>
              <w:fldChar w:fldCharType="begin"/>
            </w:r>
            <w:r w:rsidR="006E683C">
              <w:rPr>
                <w:noProof/>
                <w:webHidden/>
              </w:rPr>
              <w:instrText xml:space="preserve"> PAGEREF _Toc85643388 \h </w:instrText>
            </w:r>
            <w:r w:rsidR="006E683C">
              <w:rPr>
                <w:noProof/>
                <w:webHidden/>
              </w:rPr>
            </w:r>
            <w:r w:rsidR="006E683C">
              <w:rPr>
                <w:noProof/>
                <w:webHidden/>
              </w:rPr>
              <w:fldChar w:fldCharType="separate"/>
            </w:r>
            <w:r w:rsidR="006E683C">
              <w:rPr>
                <w:noProof/>
                <w:webHidden/>
              </w:rPr>
              <w:t>40</w:t>
            </w:r>
            <w:r w:rsidR="006E683C">
              <w:rPr>
                <w:noProof/>
                <w:webHidden/>
              </w:rPr>
              <w:fldChar w:fldCharType="end"/>
            </w:r>
          </w:hyperlink>
        </w:p>
        <w:p w14:paraId="256E5019" w14:textId="0420B5E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89" w:history="1">
            <w:r w:rsidR="006E683C" w:rsidRPr="00167A7A">
              <w:rPr>
                <w:rStyle w:val="Hyperlink"/>
                <w:rFonts w:eastAsia="Times New Roman" w:cs="Arial"/>
                <w:noProof/>
              </w:rPr>
              <w:t>27.</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une fois que j’ai soumis mon formulaire de réponse?</w:t>
            </w:r>
            <w:r w:rsidR="006E683C">
              <w:rPr>
                <w:noProof/>
                <w:webHidden/>
              </w:rPr>
              <w:tab/>
            </w:r>
            <w:r w:rsidR="006E683C">
              <w:rPr>
                <w:noProof/>
                <w:webHidden/>
              </w:rPr>
              <w:fldChar w:fldCharType="begin"/>
            </w:r>
            <w:r w:rsidR="006E683C">
              <w:rPr>
                <w:noProof/>
                <w:webHidden/>
              </w:rPr>
              <w:instrText xml:space="preserve"> PAGEREF _Toc85643389 \h </w:instrText>
            </w:r>
            <w:r w:rsidR="006E683C">
              <w:rPr>
                <w:noProof/>
                <w:webHidden/>
              </w:rPr>
            </w:r>
            <w:r w:rsidR="006E683C">
              <w:rPr>
                <w:noProof/>
                <w:webHidden/>
              </w:rPr>
              <w:fldChar w:fldCharType="separate"/>
            </w:r>
            <w:r w:rsidR="006E683C">
              <w:rPr>
                <w:noProof/>
                <w:webHidden/>
              </w:rPr>
              <w:t>40</w:t>
            </w:r>
            <w:r w:rsidR="006E683C">
              <w:rPr>
                <w:noProof/>
                <w:webHidden/>
              </w:rPr>
              <w:fldChar w:fldCharType="end"/>
            </w:r>
          </w:hyperlink>
        </w:p>
        <w:p w14:paraId="14039225" w14:textId="688BAFF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0" w:history="1">
            <w:r w:rsidR="006E683C" w:rsidRPr="00167A7A">
              <w:rPr>
                <w:rStyle w:val="Hyperlink"/>
                <w:rFonts w:eastAsia="Times New Roman" w:cs="Arial"/>
                <w:noProof/>
              </w:rPr>
              <w:t>28.</w:t>
            </w:r>
            <w:r w:rsidR="006E683C">
              <w:rPr>
                <w:rFonts w:asciiTheme="minorHAnsi" w:eastAsiaTheme="minorEastAsia" w:hAnsiTheme="minorHAnsi"/>
                <w:noProof/>
                <w:sz w:val="22"/>
                <w:lang w:val="en-CA" w:eastAsia="en-CA"/>
              </w:rPr>
              <w:tab/>
            </w:r>
            <w:r w:rsidR="006E683C" w:rsidRPr="00167A7A">
              <w:rPr>
                <w:rStyle w:val="Hyperlink"/>
                <w:rFonts w:cs="Arial"/>
                <w:noProof/>
              </w:rPr>
              <w:t>Puis-je ajouter des renseignements supplémentaires à mon formulaire de réponse après l’avoir soumis à la Commission?</w:t>
            </w:r>
            <w:r w:rsidR="006E683C">
              <w:rPr>
                <w:noProof/>
                <w:webHidden/>
              </w:rPr>
              <w:tab/>
            </w:r>
            <w:r w:rsidR="006E683C">
              <w:rPr>
                <w:noProof/>
                <w:webHidden/>
              </w:rPr>
              <w:fldChar w:fldCharType="begin"/>
            </w:r>
            <w:r w:rsidR="006E683C">
              <w:rPr>
                <w:noProof/>
                <w:webHidden/>
              </w:rPr>
              <w:instrText xml:space="preserve"> PAGEREF _Toc85643390 \h </w:instrText>
            </w:r>
            <w:r w:rsidR="006E683C">
              <w:rPr>
                <w:noProof/>
                <w:webHidden/>
              </w:rPr>
            </w:r>
            <w:r w:rsidR="006E683C">
              <w:rPr>
                <w:noProof/>
                <w:webHidden/>
              </w:rPr>
              <w:fldChar w:fldCharType="separate"/>
            </w:r>
            <w:r w:rsidR="006E683C">
              <w:rPr>
                <w:noProof/>
                <w:webHidden/>
              </w:rPr>
              <w:t>40</w:t>
            </w:r>
            <w:r w:rsidR="006E683C">
              <w:rPr>
                <w:noProof/>
                <w:webHidden/>
              </w:rPr>
              <w:fldChar w:fldCharType="end"/>
            </w:r>
          </w:hyperlink>
        </w:p>
        <w:p w14:paraId="680A5EB8" w14:textId="2E5FAF8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1" w:history="1">
            <w:r w:rsidR="006E683C" w:rsidRPr="00167A7A">
              <w:rPr>
                <w:rStyle w:val="Hyperlink"/>
                <w:rFonts w:eastAsia="Times New Roman" w:cs="Arial"/>
                <w:noProof/>
              </w:rPr>
              <w:t>29.</w:t>
            </w:r>
            <w:r w:rsidR="006E683C">
              <w:rPr>
                <w:rFonts w:asciiTheme="minorHAnsi" w:eastAsiaTheme="minorEastAsia" w:hAnsiTheme="minorHAnsi"/>
                <w:noProof/>
                <w:sz w:val="22"/>
                <w:lang w:val="en-CA" w:eastAsia="en-CA"/>
              </w:rPr>
              <w:tab/>
            </w:r>
            <w:r w:rsidR="006E683C" w:rsidRPr="00167A7A">
              <w:rPr>
                <w:rStyle w:val="Hyperlink"/>
                <w:rFonts w:cs="Arial"/>
                <w:noProof/>
              </w:rPr>
              <w:t>Comment soumettre mon formulaire de réponse à la Commission?</w:t>
            </w:r>
            <w:r w:rsidR="006E683C">
              <w:rPr>
                <w:noProof/>
                <w:webHidden/>
              </w:rPr>
              <w:tab/>
            </w:r>
            <w:r w:rsidR="006E683C">
              <w:rPr>
                <w:noProof/>
                <w:webHidden/>
              </w:rPr>
              <w:fldChar w:fldCharType="begin"/>
            </w:r>
            <w:r w:rsidR="006E683C">
              <w:rPr>
                <w:noProof/>
                <w:webHidden/>
              </w:rPr>
              <w:instrText xml:space="preserve"> PAGEREF _Toc85643391 \h </w:instrText>
            </w:r>
            <w:r w:rsidR="006E683C">
              <w:rPr>
                <w:noProof/>
                <w:webHidden/>
              </w:rPr>
            </w:r>
            <w:r w:rsidR="006E683C">
              <w:rPr>
                <w:noProof/>
                <w:webHidden/>
              </w:rPr>
              <w:fldChar w:fldCharType="separate"/>
            </w:r>
            <w:r w:rsidR="006E683C">
              <w:rPr>
                <w:noProof/>
                <w:webHidden/>
              </w:rPr>
              <w:t>40</w:t>
            </w:r>
            <w:r w:rsidR="006E683C">
              <w:rPr>
                <w:noProof/>
                <w:webHidden/>
              </w:rPr>
              <w:fldChar w:fldCharType="end"/>
            </w:r>
          </w:hyperlink>
        </w:p>
        <w:p w14:paraId="70E0AB68" w14:textId="52158EB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2" w:history="1">
            <w:r w:rsidR="006E683C" w:rsidRPr="00167A7A">
              <w:rPr>
                <w:rStyle w:val="Hyperlink"/>
                <w:rFonts w:eastAsia="Times New Roman" w:cs="Arial"/>
                <w:noProof/>
              </w:rPr>
              <w:t>30.</w:t>
            </w:r>
            <w:r w:rsidR="006E683C">
              <w:rPr>
                <w:rFonts w:asciiTheme="minorHAnsi" w:eastAsiaTheme="minorEastAsia" w:hAnsiTheme="minorHAnsi"/>
                <w:noProof/>
                <w:sz w:val="22"/>
                <w:lang w:val="en-CA" w:eastAsia="en-CA"/>
              </w:rPr>
              <w:tab/>
            </w:r>
            <w:r w:rsidR="006E683C" w:rsidRPr="00167A7A">
              <w:rPr>
                <w:rStyle w:val="Hyperlink"/>
                <w:rFonts w:cs="Arial"/>
                <w:noProof/>
              </w:rPr>
              <w:t>Quels renseignements dois-je partager avec la partie plaignante?</w:t>
            </w:r>
            <w:r w:rsidR="006E683C">
              <w:rPr>
                <w:noProof/>
                <w:webHidden/>
              </w:rPr>
              <w:tab/>
            </w:r>
            <w:r w:rsidR="006E683C">
              <w:rPr>
                <w:noProof/>
                <w:webHidden/>
              </w:rPr>
              <w:fldChar w:fldCharType="begin"/>
            </w:r>
            <w:r w:rsidR="006E683C">
              <w:rPr>
                <w:noProof/>
                <w:webHidden/>
              </w:rPr>
              <w:instrText xml:space="preserve"> PAGEREF _Toc85643392 \h </w:instrText>
            </w:r>
            <w:r w:rsidR="006E683C">
              <w:rPr>
                <w:noProof/>
                <w:webHidden/>
              </w:rPr>
            </w:r>
            <w:r w:rsidR="006E683C">
              <w:rPr>
                <w:noProof/>
                <w:webHidden/>
              </w:rPr>
              <w:fldChar w:fldCharType="separate"/>
            </w:r>
            <w:r w:rsidR="006E683C">
              <w:rPr>
                <w:noProof/>
                <w:webHidden/>
              </w:rPr>
              <w:t>40</w:t>
            </w:r>
            <w:r w:rsidR="006E683C">
              <w:rPr>
                <w:noProof/>
                <w:webHidden/>
              </w:rPr>
              <w:fldChar w:fldCharType="end"/>
            </w:r>
          </w:hyperlink>
        </w:p>
        <w:p w14:paraId="761CAA91" w14:textId="717CE31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3" w:history="1">
            <w:r w:rsidR="006E683C" w:rsidRPr="00167A7A">
              <w:rPr>
                <w:rStyle w:val="Hyperlink"/>
                <w:rFonts w:eastAsia="Times New Roman" w:cs="Arial"/>
                <w:noProof/>
              </w:rPr>
              <w:t>31.</w:t>
            </w:r>
            <w:r w:rsidR="006E683C">
              <w:rPr>
                <w:rFonts w:asciiTheme="minorHAnsi" w:eastAsiaTheme="minorEastAsia" w:hAnsiTheme="minorHAnsi"/>
                <w:noProof/>
                <w:sz w:val="22"/>
                <w:lang w:val="en-CA" w:eastAsia="en-CA"/>
              </w:rPr>
              <w:tab/>
            </w:r>
            <w:r w:rsidR="006E683C" w:rsidRPr="00167A7A">
              <w:rPr>
                <w:rStyle w:val="Hyperlink"/>
                <w:rFonts w:cs="Arial"/>
                <w:noProof/>
              </w:rPr>
              <w:t>Comment dois-je envoyer mon formulaire de réponse à la partie plaignante?</w:t>
            </w:r>
            <w:r w:rsidR="006E683C">
              <w:rPr>
                <w:noProof/>
                <w:webHidden/>
              </w:rPr>
              <w:tab/>
            </w:r>
            <w:r w:rsidR="006E683C">
              <w:rPr>
                <w:noProof/>
                <w:webHidden/>
              </w:rPr>
              <w:fldChar w:fldCharType="begin"/>
            </w:r>
            <w:r w:rsidR="006E683C">
              <w:rPr>
                <w:noProof/>
                <w:webHidden/>
              </w:rPr>
              <w:instrText xml:space="preserve"> PAGEREF _Toc85643393 \h </w:instrText>
            </w:r>
            <w:r w:rsidR="006E683C">
              <w:rPr>
                <w:noProof/>
                <w:webHidden/>
              </w:rPr>
            </w:r>
            <w:r w:rsidR="006E683C">
              <w:rPr>
                <w:noProof/>
                <w:webHidden/>
              </w:rPr>
              <w:fldChar w:fldCharType="separate"/>
            </w:r>
            <w:r w:rsidR="006E683C">
              <w:rPr>
                <w:noProof/>
                <w:webHidden/>
              </w:rPr>
              <w:t>40</w:t>
            </w:r>
            <w:r w:rsidR="006E683C">
              <w:rPr>
                <w:noProof/>
                <w:webHidden/>
              </w:rPr>
              <w:fldChar w:fldCharType="end"/>
            </w:r>
          </w:hyperlink>
        </w:p>
        <w:p w14:paraId="44C86B32" w14:textId="3227F502"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4" w:history="1">
            <w:r w:rsidR="006E683C" w:rsidRPr="00167A7A">
              <w:rPr>
                <w:rStyle w:val="Hyperlink"/>
                <w:rFonts w:eastAsia="Times New Roman" w:cs="Arial"/>
                <w:noProof/>
              </w:rPr>
              <w:t>32.</w:t>
            </w:r>
            <w:r w:rsidR="006E683C">
              <w:rPr>
                <w:rFonts w:asciiTheme="minorHAnsi" w:eastAsiaTheme="minorEastAsia" w:hAnsiTheme="minorHAnsi"/>
                <w:noProof/>
                <w:sz w:val="22"/>
                <w:lang w:val="en-CA" w:eastAsia="en-CA"/>
              </w:rPr>
              <w:tab/>
            </w:r>
            <w:r w:rsidR="006E683C" w:rsidRPr="00167A7A">
              <w:rPr>
                <w:rStyle w:val="Hyperlink"/>
                <w:rFonts w:cs="Arial"/>
                <w:noProof/>
              </w:rPr>
              <w:t>Que dois-je faire si l’adresse courriel de la partie plaignante ne figure pas dans le courriel de notification ou la lettre de la Commission?</w:t>
            </w:r>
            <w:r w:rsidR="006E683C">
              <w:rPr>
                <w:noProof/>
                <w:webHidden/>
              </w:rPr>
              <w:tab/>
            </w:r>
            <w:r w:rsidR="006E683C">
              <w:rPr>
                <w:noProof/>
                <w:webHidden/>
              </w:rPr>
              <w:fldChar w:fldCharType="begin"/>
            </w:r>
            <w:r w:rsidR="006E683C">
              <w:rPr>
                <w:noProof/>
                <w:webHidden/>
              </w:rPr>
              <w:instrText xml:space="preserve"> PAGEREF _Toc85643394 \h </w:instrText>
            </w:r>
            <w:r w:rsidR="006E683C">
              <w:rPr>
                <w:noProof/>
                <w:webHidden/>
              </w:rPr>
            </w:r>
            <w:r w:rsidR="006E683C">
              <w:rPr>
                <w:noProof/>
                <w:webHidden/>
              </w:rPr>
              <w:fldChar w:fldCharType="separate"/>
            </w:r>
            <w:r w:rsidR="006E683C">
              <w:rPr>
                <w:noProof/>
                <w:webHidden/>
              </w:rPr>
              <w:t>41</w:t>
            </w:r>
            <w:r w:rsidR="006E683C">
              <w:rPr>
                <w:noProof/>
                <w:webHidden/>
              </w:rPr>
              <w:fldChar w:fldCharType="end"/>
            </w:r>
          </w:hyperlink>
        </w:p>
        <w:p w14:paraId="57C53401" w14:textId="0C7AB21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5" w:history="1">
            <w:r w:rsidR="006E683C" w:rsidRPr="00167A7A">
              <w:rPr>
                <w:rStyle w:val="Hyperlink"/>
                <w:rFonts w:eastAsia="Times New Roman" w:cs="Arial"/>
                <w:noProof/>
              </w:rPr>
              <w:t>33.</w:t>
            </w:r>
            <w:r w:rsidR="006E683C">
              <w:rPr>
                <w:rFonts w:asciiTheme="minorHAnsi" w:eastAsiaTheme="minorEastAsia" w:hAnsiTheme="minorHAnsi"/>
                <w:noProof/>
                <w:sz w:val="22"/>
                <w:lang w:val="en-CA" w:eastAsia="en-CA"/>
              </w:rPr>
              <w:tab/>
            </w:r>
            <w:r w:rsidR="006E683C" w:rsidRPr="00167A7A">
              <w:rPr>
                <w:rStyle w:val="Hyperlink"/>
                <w:rFonts w:cs="Arial"/>
                <w:noProof/>
              </w:rPr>
              <w:t>Comment prouver que j’ai communiqué les renseignements à la partie plaignante?</w:t>
            </w:r>
            <w:r w:rsidR="006E683C">
              <w:rPr>
                <w:noProof/>
                <w:webHidden/>
              </w:rPr>
              <w:tab/>
            </w:r>
            <w:r w:rsidR="006E683C">
              <w:rPr>
                <w:noProof/>
                <w:webHidden/>
              </w:rPr>
              <w:fldChar w:fldCharType="begin"/>
            </w:r>
            <w:r w:rsidR="006E683C">
              <w:rPr>
                <w:noProof/>
                <w:webHidden/>
              </w:rPr>
              <w:instrText xml:space="preserve"> PAGEREF _Toc85643395 \h </w:instrText>
            </w:r>
            <w:r w:rsidR="006E683C">
              <w:rPr>
                <w:noProof/>
                <w:webHidden/>
              </w:rPr>
            </w:r>
            <w:r w:rsidR="006E683C">
              <w:rPr>
                <w:noProof/>
                <w:webHidden/>
              </w:rPr>
              <w:fldChar w:fldCharType="separate"/>
            </w:r>
            <w:r w:rsidR="006E683C">
              <w:rPr>
                <w:noProof/>
                <w:webHidden/>
              </w:rPr>
              <w:t>41</w:t>
            </w:r>
            <w:r w:rsidR="006E683C">
              <w:rPr>
                <w:noProof/>
                <w:webHidden/>
              </w:rPr>
              <w:fldChar w:fldCharType="end"/>
            </w:r>
          </w:hyperlink>
        </w:p>
        <w:p w14:paraId="4368F835" w14:textId="34906F7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396" w:history="1">
            <w:r w:rsidR="006E683C" w:rsidRPr="00167A7A">
              <w:rPr>
                <w:rStyle w:val="Hyperlink"/>
                <w:rFonts w:eastAsia="Times New Roman" w:cs="Arial"/>
                <w:noProof/>
              </w:rPr>
              <w:t>34.</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si je ne soumets pas le formulaire de réponse avant la date limite?</w:t>
            </w:r>
            <w:r w:rsidR="006E683C">
              <w:rPr>
                <w:noProof/>
                <w:webHidden/>
              </w:rPr>
              <w:tab/>
            </w:r>
            <w:r w:rsidR="006E683C">
              <w:rPr>
                <w:noProof/>
                <w:webHidden/>
              </w:rPr>
              <w:fldChar w:fldCharType="begin"/>
            </w:r>
            <w:r w:rsidR="006E683C">
              <w:rPr>
                <w:noProof/>
                <w:webHidden/>
              </w:rPr>
              <w:instrText xml:space="preserve"> PAGEREF _Toc85643396 \h </w:instrText>
            </w:r>
            <w:r w:rsidR="006E683C">
              <w:rPr>
                <w:noProof/>
                <w:webHidden/>
              </w:rPr>
            </w:r>
            <w:r w:rsidR="006E683C">
              <w:rPr>
                <w:noProof/>
                <w:webHidden/>
              </w:rPr>
              <w:fldChar w:fldCharType="separate"/>
            </w:r>
            <w:r w:rsidR="006E683C">
              <w:rPr>
                <w:noProof/>
                <w:webHidden/>
              </w:rPr>
              <w:t>41</w:t>
            </w:r>
            <w:r w:rsidR="006E683C">
              <w:rPr>
                <w:noProof/>
                <w:webHidden/>
              </w:rPr>
              <w:fldChar w:fldCharType="end"/>
            </w:r>
          </w:hyperlink>
        </w:p>
        <w:p w14:paraId="24AB5402" w14:textId="77777777" w:rsidR="006E683C" w:rsidRDefault="006E683C">
          <w:pPr>
            <w:pStyle w:val="TOC1"/>
            <w:rPr>
              <w:rStyle w:val="Hyperlink"/>
            </w:rPr>
          </w:pPr>
        </w:p>
        <w:p w14:paraId="2D06EE09" w14:textId="33AFF89C" w:rsidR="006E683C" w:rsidRDefault="00B954F9">
          <w:pPr>
            <w:pStyle w:val="TOC1"/>
            <w:rPr>
              <w:rFonts w:asciiTheme="minorHAnsi" w:eastAsiaTheme="minorEastAsia" w:hAnsiTheme="minorHAnsi"/>
              <w:b w:val="0"/>
              <w:sz w:val="22"/>
              <w:lang w:val="en-CA" w:eastAsia="en-CA"/>
            </w:rPr>
          </w:pPr>
          <w:hyperlink w:anchor="_Toc85643397" w:history="1">
            <w:r w:rsidR="006E683C" w:rsidRPr="00167A7A">
              <w:rPr>
                <w:rStyle w:val="Hyperlink"/>
                <w:rFonts w:ascii="Arial" w:hAnsi="Arial" w:cs="Arial"/>
              </w:rPr>
              <w:t>6. Processus de traitement des plaintes : Le formulaire de réplique</w:t>
            </w:r>
            <w:r w:rsidR="006E683C">
              <w:rPr>
                <w:webHidden/>
              </w:rPr>
              <w:tab/>
            </w:r>
            <w:r w:rsidR="006E683C">
              <w:rPr>
                <w:webHidden/>
              </w:rPr>
              <w:fldChar w:fldCharType="begin"/>
            </w:r>
            <w:r w:rsidR="006E683C">
              <w:rPr>
                <w:webHidden/>
              </w:rPr>
              <w:instrText xml:space="preserve"> PAGEREF _Toc85643397 \h </w:instrText>
            </w:r>
            <w:r w:rsidR="006E683C">
              <w:rPr>
                <w:webHidden/>
              </w:rPr>
            </w:r>
            <w:r w:rsidR="006E683C">
              <w:rPr>
                <w:webHidden/>
              </w:rPr>
              <w:fldChar w:fldCharType="separate"/>
            </w:r>
            <w:r w:rsidR="006E683C">
              <w:rPr>
                <w:webHidden/>
              </w:rPr>
              <w:t>41</w:t>
            </w:r>
            <w:r w:rsidR="006E683C">
              <w:rPr>
                <w:webHidden/>
              </w:rPr>
              <w:fldChar w:fldCharType="end"/>
            </w:r>
          </w:hyperlink>
        </w:p>
        <w:p w14:paraId="7DE68E81" w14:textId="5F975837"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98" w:history="1">
            <w:r w:rsidR="006E683C" w:rsidRPr="00167A7A">
              <w:rPr>
                <w:rStyle w:val="Hyperlink"/>
                <w:rFonts w:eastAsia="Times New Roman"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Quel est le numéro de dossier de la plainte?</w:t>
            </w:r>
            <w:r w:rsidR="006E683C">
              <w:rPr>
                <w:noProof/>
                <w:webHidden/>
              </w:rPr>
              <w:tab/>
            </w:r>
            <w:r w:rsidR="006E683C">
              <w:rPr>
                <w:noProof/>
                <w:webHidden/>
              </w:rPr>
              <w:fldChar w:fldCharType="begin"/>
            </w:r>
            <w:r w:rsidR="006E683C">
              <w:rPr>
                <w:noProof/>
                <w:webHidden/>
              </w:rPr>
              <w:instrText xml:space="preserve"> PAGEREF _Toc85643398 \h </w:instrText>
            </w:r>
            <w:r w:rsidR="006E683C">
              <w:rPr>
                <w:noProof/>
                <w:webHidden/>
              </w:rPr>
            </w:r>
            <w:r w:rsidR="006E683C">
              <w:rPr>
                <w:noProof/>
                <w:webHidden/>
              </w:rPr>
              <w:fldChar w:fldCharType="separate"/>
            </w:r>
            <w:r w:rsidR="006E683C">
              <w:rPr>
                <w:noProof/>
                <w:webHidden/>
              </w:rPr>
              <w:t>41</w:t>
            </w:r>
            <w:r w:rsidR="006E683C">
              <w:rPr>
                <w:noProof/>
                <w:webHidden/>
              </w:rPr>
              <w:fldChar w:fldCharType="end"/>
            </w:r>
          </w:hyperlink>
        </w:p>
        <w:p w14:paraId="10F5F6C2" w14:textId="702B523D"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399" w:history="1">
            <w:r w:rsidR="006E683C" w:rsidRPr="00167A7A">
              <w:rPr>
                <w:rStyle w:val="Hyperlink"/>
                <w:rFonts w:eastAsia="Calibri"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Comment la Commission calcule-t-elle le délai de </w:t>
            </w:r>
            <w:r w:rsidR="00897FBA">
              <w:rPr>
                <w:rStyle w:val="Hyperlink"/>
                <w:rFonts w:cs="Arial"/>
                <w:noProof/>
              </w:rPr>
              <w:t>60</w:t>
            </w:r>
            <w:r w:rsidR="006E683C" w:rsidRPr="00167A7A">
              <w:rPr>
                <w:rStyle w:val="Hyperlink"/>
                <w:rFonts w:cs="Arial"/>
                <w:noProof/>
              </w:rPr>
              <w:t> jours pour soumettre le formulaire de réplique?</w:t>
            </w:r>
            <w:r w:rsidR="006E683C">
              <w:rPr>
                <w:noProof/>
                <w:webHidden/>
              </w:rPr>
              <w:tab/>
            </w:r>
            <w:r w:rsidR="006E683C">
              <w:rPr>
                <w:noProof/>
                <w:webHidden/>
              </w:rPr>
              <w:fldChar w:fldCharType="begin"/>
            </w:r>
            <w:r w:rsidR="006E683C">
              <w:rPr>
                <w:noProof/>
                <w:webHidden/>
              </w:rPr>
              <w:instrText xml:space="preserve"> PAGEREF _Toc85643399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470828BF" w14:textId="51819047"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0" w:history="1">
            <w:r w:rsidR="006E683C" w:rsidRPr="00167A7A">
              <w:rPr>
                <w:rStyle w:val="Hyperlink"/>
                <w:rFonts w:eastAsia="Times New Roman"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si le délai de</w:t>
            </w:r>
            <w:r w:rsidR="00897FBA">
              <w:rPr>
                <w:rStyle w:val="Hyperlink"/>
                <w:rFonts w:cs="Arial"/>
                <w:noProof/>
              </w:rPr>
              <w:t xml:space="preserve"> 6</w:t>
            </w:r>
            <w:r w:rsidR="006E683C" w:rsidRPr="00167A7A">
              <w:rPr>
                <w:rStyle w:val="Hyperlink"/>
                <w:rFonts w:cs="Arial"/>
                <w:noProof/>
              </w:rPr>
              <w:t>0 jours tombe une fin de semaine ou un jour férié?</w:t>
            </w:r>
            <w:r w:rsidR="006E683C">
              <w:rPr>
                <w:noProof/>
                <w:webHidden/>
              </w:rPr>
              <w:tab/>
            </w:r>
            <w:r w:rsidR="006E683C">
              <w:rPr>
                <w:noProof/>
                <w:webHidden/>
              </w:rPr>
              <w:fldChar w:fldCharType="begin"/>
            </w:r>
            <w:r w:rsidR="006E683C">
              <w:rPr>
                <w:noProof/>
                <w:webHidden/>
              </w:rPr>
              <w:instrText xml:space="preserve"> PAGEREF _Toc85643400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1F10110A" w14:textId="16E66EB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1" w:history="1">
            <w:r w:rsidR="006E683C" w:rsidRPr="00167A7A">
              <w:rPr>
                <w:rStyle w:val="Hyperlink"/>
                <w:rFonts w:eastAsia="Times New Roman"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plus d’information au sujet des délais du processus de traitement des plaintes?</w:t>
            </w:r>
            <w:r w:rsidR="006E683C">
              <w:rPr>
                <w:noProof/>
                <w:webHidden/>
              </w:rPr>
              <w:tab/>
            </w:r>
            <w:r w:rsidR="006E683C">
              <w:rPr>
                <w:noProof/>
                <w:webHidden/>
              </w:rPr>
              <w:fldChar w:fldCharType="begin"/>
            </w:r>
            <w:r w:rsidR="006E683C">
              <w:rPr>
                <w:noProof/>
                <w:webHidden/>
              </w:rPr>
              <w:instrText xml:space="preserve"> PAGEREF _Toc85643401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466A6474" w14:textId="722BCEB4"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2" w:history="1">
            <w:r w:rsidR="006E683C" w:rsidRPr="00167A7A">
              <w:rPr>
                <w:rStyle w:val="Hyperlink"/>
                <w:rFonts w:eastAsia="Times New Roman"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le nom de la partie mise en cause?</w:t>
            </w:r>
            <w:r w:rsidR="006E683C">
              <w:rPr>
                <w:noProof/>
                <w:webHidden/>
              </w:rPr>
              <w:tab/>
            </w:r>
            <w:r w:rsidR="006E683C">
              <w:rPr>
                <w:noProof/>
                <w:webHidden/>
              </w:rPr>
              <w:fldChar w:fldCharType="begin"/>
            </w:r>
            <w:r w:rsidR="006E683C">
              <w:rPr>
                <w:noProof/>
                <w:webHidden/>
              </w:rPr>
              <w:instrText xml:space="preserve"> PAGEREF _Toc85643402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7A9C9C57" w14:textId="11009B3F"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3" w:history="1">
            <w:r w:rsidR="006E683C" w:rsidRPr="00167A7A">
              <w:rPr>
                <w:rStyle w:val="Hyperlink"/>
                <w:rFonts w:eastAsia="Times New Roman"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Que veut-on dire par « il est de votre responsabilité de maintenir à jour toutes les coordonnées »?</w:t>
            </w:r>
            <w:r w:rsidR="006E683C">
              <w:rPr>
                <w:noProof/>
                <w:webHidden/>
              </w:rPr>
              <w:tab/>
            </w:r>
            <w:r w:rsidR="006E683C">
              <w:rPr>
                <w:noProof/>
                <w:webHidden/>
              </w:rPr>
              <w:fldChar w:fldCharType="begin"/>
            </w:r>
            <w:r w:rsidR="006E683C">
              <w:rPr>
                <w:noProof/>
                <w:webHidden/>
              </w:rPr>
              <w:instrText xml:space="preserve"> PAGEREF _Toc85643403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6526AC84" w14:textId="2F9F8358"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4" w:history="1">
            <w:r w:rsidR="006E683C" w:rsidRPr="00167A7A">
              <w:rPr>
                <w:rStyle w:val="Hyperlink"/>
                <w:rFonts w:eastAsia="Times New Roman"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Mon adresse, mon numéro de téléphone et mes autres coordonnées ont-ils été communiqués à la partie mise en cause?</w:t>
            </w:r>
            <w:r w:rsidR="006E683C">
              <w:rPr>
                <w:noProof/>
                <w:webHidden/>
              </w:rPr>
              <w:tab/>
            </w:r>
            <w:r w:rsidR="006E683C">
              <w:rPr>
                <w:noProof/>
                <w:webHidden/>
              </w:rPr>
              <w:fldChar w:fldCharType="begin"/>
            </w:r>
            <w:r w:rsidR="006E683C">
              <w:rPr>
                <w:noProof/>
                <w:webHidden/>
              </w:rPr>
              <w:instrText xml:space="preserve"> PAGEREF _Toc85643404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17B527FC" w14:textId="31150E9D"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5" w:history="1">
            <w:r w:rsidR="006E683C" w:rsidRPr="00167A7A">
              <w:rPr>
                <w:rStyle w:val="Hyperlink"/>
                <w:rFonts w:eastAsia="Times New Roman"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Avec qui mon adresse courriel sera-t-elle partagée?</w:t>
            </w:r>
            <w:r w:rsidR="006E683C">
              <w:rPr>
                <w:noProof/>
                <w:webHidden/>
              </w:rPr>
              <w:tab/>
            </w:r>
            <w:r w:rsidR="006E683C">
              <w:rPr>
                <w:noProof/>
                <w:webHidden/>
              </w:rPr>
              <w:fldChar w:fldCharType="begin"/>
            </w:r>
            <w:r w:rsidR="006E683C">
              <w:rPr>
                <w:noProof/>
                <w:webHidden/>
              </w:rPr>
              <w:instrText xml:space="preserve"> PAGEREF _Toc85643405 \h </w:instrText>
            </w:r>
            <w:r w:rsidR="006E683C">
              <w:rPr>
                <w:noProof/>
                <w:webHidden/>
              </w:rPr>
            </w:r>
            <w:r w:rsidR="006E683C">
              <w:rPr>
                <w:noProof/>
                <w:webHidden/>
              </w:rPr>
              <w:fldChar w:fldCharType="separate"/>
            </w:r>
            <w:r w:rsidR="006E683C">
              <w:rPr>
                <w:noProof/>
                <w:webHidden/>
              </w:rPr>
              <w:t>42</w:t>
            </w:r>
            <w:r w:rsidR="006E683C">
              <w:rPr>
                <w:noProof/>
                <w:webHidden/>
              </w:rPr>
              <w:fldChar w:fldCharType="end"/>
            </w:r>
          </w:hyperlink>
        </w:p>
        <w:p w14:paraId="1BCBB4D5" w14:textId="606A104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06" w:history="1">
            <w:r w:rsidR="006E683C" w:rsidRPr="00167A7A">
              <w:rPr>
                <w:rStyle w:val="Hyperlink"/>
                <w:rFonts w:eastAsia="Times New Roman"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Mon adresse courriel sera-t-elle communiquée à d’autres personnes?</w:t>
            </w:r>
            <w:r w:rsidR="006E683C">
              <w:rPr>
                <w:noProof/>
                <w:webHidden/>
              </w:rPr>
              <w:tab/>
            </w:r>
            <w:r w:rsidR="006E683C">
              <w:rPr>
                <w:noProof/>
                <w:webHidden/>
              </w:rPr>
              <w:fldChar w:fldCharType="begin"/>
            </w:r>
            <w:r w:rsidR="006E683C">
              <w:rPr>
                <w:noProof/>
                <w:webHidden/>
              </w:rPr>
              <w:instrText xml:space="preserve"> PAGEREF _Toc85643406 \h </w:instrText>
            </w:r>
            <w:r w:rsidR="006E683C">
              <w:rPr>
                <w:noProof/>
                <w:webHidden/>
              </w:rPr>
            </w:r>
            <w:r w:rsidR="006E683C">
              <w:rPr>
                <w:noProof/>
                <w:webHidden/>
              </w:rPr>
              <w:fldChar w:fldCharType="separate"/>
            </w:r>
            <w:r w:rsidR="006E683C">
              <w:rPr>
                <w:noProof/>
                <w:webHidden/>
              </w:rPr>
              <w:t>43</w:t>
            </w:r>
            <w:r w:rsidR="006E683C">
              <w:rPr>
                <w:noProof/>
                <w:webHidden/>
              </w:rPr>
              <w:fldChar w:fldCharType="end"/>
            </w:r>
          </w:hyperlink>
        </w:p>
        <w:p w14:paraId="70E51163" w14:textId="393633F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07" w:history="1">
            <w:r w:rsidR="006E683C" w:rsidRPr="00167A7A">
              <w:rPr>
                <w:rStyle w:val="Hyperlink"/>
                <w:rFonts w:cs="Arial"/>
                <w:noProof/>
              </w:rPr>
              <w:t>10.</w:t>
            </w:r>
            <w:r w:rsidR="006E683C">
              <w:rPr>
                <w:rFonts w:asciiTheme="minorHAnsi" w:eastAsiaTheme="minorEastAsia" w:hAnsiTheme="minorHAnsi"/>
                <w:noProof/>
                <w:sz w:val="22"/>
                <w:lang w:val="en-CA" w:eastAsia="en-CA"/>
              </w:rPr>
              <w:tab/>
            </w:r>
            <w:r w:rsidR="006E683C" w:rsidRPr="00167A7A">
              <w:rPr>
                <w:rStyle w:val="Hyperlink"/>
                <w:rFonts w:cs="Arial"/>
                <w:noProof/>
              </w:rPr>
              <w:t xml:space="preserve">Qu’est-ce que l’article 41 de la </w:t>
            </w:r>
            <w:r w:rsidR="006E683C" w:rsidRPr="00167A7A">
              <w:rPr>
                <w:rStyle w:val="Hyperlink"/>
                <w:rFonts w:cs="Arial"/>
                <w:i/>
                <w:iCs/>
                <w:noProof/>
              </w:rPr>
              <w:t>Loi canadienne sur les droits de la personne</w:t>
            </w:r>
            <w:r w:rsidR="006E683C" w:rsidRPr="00167A7A">
              <w:rPr>
                <w:rStyle w:val="Hyperlink"/>
                <w:rFonts w:cs="Arial"/>
                <w:noProof/>
              </w:rPr>
              <w:t>?</w:t>
            </w:r>
            <w:r w:rsidR="006E683C">
              <w:rPr>
                <w:noProof/>
                <w:webHidden/>
              </w:rPr>
              <w:tab/>
            </w:r>
            <w:r w:rsidR="006E683C">
              <w:rPr>
                <w:noProof/>
                <w:webHidden/>
              </w:rPr>
              <w:fldChar w:fldCharType="begin"/>
            </w:r>
            <w:r w:rsidR="006E683C">
              <w:rPr>
                <w:noProof/>
                <w:webHidden/>
              </w:rPr>
              <w:instrText xml:space="preserve"> PAGEREF _Toc85643407 \h </w:instrText>
            </w:r>
            <w:r w:rsidR="006E683C">
              <w:rPr>
                <w:noProof/>
                <w:webHidden/>
              </w:rPr>
            </w:r>
            <w:r w:rsidR="006E683C">
              <w:rPr>
                <w:noProof/>
                <w:webHidden/>
              </w:rPr>
              <w:fldChar w:fldCharType="separate"/>
            </w:r>
            <w:r w:rsidR="006E683C">
              <w:rPr>
                <w:noProof/>
                <w:webHidden/>
              </w:rPr>
              <w:t>43</w:t>
            </w:r>
            <w:r w:rsidR="006E683C">
              <w:rPr>
                <w:noProof/>
                <w:webHidden/>
              </w:rPr>
              <w:fldChar w:fldCharType="end"/>
            </w:r>
          </w:hyperlink>
        </w:p>
        <w:p w14:paraId="1ED90425" w14:textId="600F1D8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08" w:history="1">
            <w:r w:rsidR="006E683C" w:rsidRPr="00167A7A">
              <w:rPr>
                <w:rStyle w:val="Hyperlink"/>
                <w:rFonts w:eastAsia="Times New Roman" w:cs="Arial"/>
                <w:noProof/>
              </w:rPr>
              <w:t>11.</w:t>
            </w:r>
            <w:r w:rsidR="006E683C">
              <w:rPr>
                <w:rFonts w:asciiTheme="minorHAnsi" w:eastAsiaTheme="minorEastAsia" w:hAnsiTheme="minorHAnsi"/>
                <w:noProof/>
                <w:sz w:val="22"/>
                <w:lang w:val="en-CA" w:eastAsia="en-CA"/>
              </w:rPr>
              <w:tab/>
            </w:r>
            <w:r w:rsidR="006E683C" w:rsidRPr="00167A7A">
              <w:rPr>
                <w:rStyle w:val="Hyperlink"/>
                <w:rFonts w:cs="Arial"/>
                <w:noProof/>
              </w:rPr>
              <w:t>Où puis-je trouver plus d’information sur les questions préliminaires?</w:t>
            </w:r>
            <w:r w:rsidR="006E683C">
              <w:rPr>
                <w:noProof/>
                <w:webHidden/>
              </w:rPr>
              <w:tab/>
            </w:r>
            <w:r w:rsidR="006E683C">
              <w:rPr>
                <w:noProof/>
                <w:webHidden/>
              </w:rPr>
              <w:fldChar w:fldCharType="begin"/>
            </w:r>
            <w:r w:rsidR="006E683C">
              <w:rPr>
                <w:noProof/>
                <w:webHidden/>
              </w:rPr>
              <w:instrText xml:space="preserve"> PAGEREF _Toc85643408 \h </w:instrText>
            </w:r>
            <w:r w:rsidR="006E683C">
              <w:rPr>
                <w:noProof/>
                <w:webHidden/>
              </w:rPr>
            </w:r>
            <w:r w:rsidR="006E683C">
              <w:rPr>
                <w:noProof/>
                <w:webHidden/>
              </w:rPr>
              <w:fldChar w:fldCharType="separate"/>
            </w:r>
            <w:r w:rsidR="006E683C">
              <w:rPr>
                <w:noProof/>
                <w:webHidden/>
              </w:rPr>
              <w:t>43</w:t>
            </w:r>
            <w:r w:rsidR="006E683C">
              <w:rPr>
                <w:noProof/>
                <w:webHidden/>
              </w:rPr>
              <w:fldChar w:fldCharType="end"/>
            </w:r>
          </w:hyperlink>
        </w:p>
        <w:p w14:paraId="0680B89E" w14:textId="188860B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09" w:history="1">
            <w:r w:rsidR="006E683C" w:rsidRPr="00167A7A">
              <w:rPr>
                <w:rStyle w:val="Hyperlink"/>
                <w:rFonts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Où dois-je inscrire ma réponse à la partie 3 du formulaire de réplique?</w:t>
            </w:r>
            <w:r w:rsidR="006E683C">
              <w:rPr>
                <w:noProof/>
                <w:webHidden/>
              </w:rPr>
              <w:tab/>
            </w:r>
            <w:r w:rsidR="006E683C">
              <w:rPr>
                <w:noProof/>
                <w:webHidden/>
              </w:rPr>
              <w:fldChar w:fldCharType="begin"/>
            </w:r>
            <w:r w:rsidR="006E683C">
              <w:rPr>
                <w:noProof/>
                <w:webHidden/>
              </w:rPr>
              <w:instrText xml:space="preserve"> PAGEREF _Toc85643409 \h </w:instrText>
            </w:r>
            <w:r w:rsidR="006E683C">
              <w:rPr>
                <w:noProof/>
                <w:webHidden/>
              </w:rPr>
            </w:r>
            <w:r w:rsidR="006E683C">
              <w:rPr>
                <w:noProof/>
                <w:webHidden/>
              </w:rPr>
              <w:fldChar w:fldCharType="separate"/>
            </w:r>
            <w:r w:rsidR="006E683C">
              <w:rPr>
                <w:noProof/>
                <w:webHidden/>
              </w:rPr>
              <w:t>43</w:t>
            </w:r>
            <w:r w:rsidR="006E683C">
              <w:rPr>
                <w:noProof/>
                <w:webHidden/>
              </w:rPr>
              <w:fldChar w:fldCharType="end"/>
            </w:r>
          </w:hyperlink>
        </w:p>
        <w:p w14:paraId="13372938" w14:textId="0ADD26B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0" w:history="1">
            <w:r w:rsidR="006E683C" w:rsidRPr="00167A7A">
              <w:rPr>
                <w:rStyle w:val="Hyperlink"/>
                <w:rFonts w:eastAsia="Times New Roman"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Qu’est-ce qui est pris en compte dans la limite de 20 pages du formulaire de réplique?</w:t>
            </w:r>
            <w:r w:rsidR="006E683C">
              <w:rPr>
                <w:noProof/>
                <w:webHidden/>
              </w:rPr>
              <w:tab/>
            </w:r>
            <w:r w:rsidR="006E683C">
              <w:rPr>
                <w:noProof/>
                <w:webHidden/>
              </w:rPr>
              <w:fldChar w:fldCharType="begin"/>
            </w:r>
            <w:r w:rsidR="006E683C">
              <w:rPr>
                <w:noProof/>
                <w:webHidden/>
              </w:rPr>
              <w:instrText xml:space="preserve"> PAGEREF _Toc85643410 \h </w:instrText>
            </w:r>
            <w:r w:rsidR="006E683C">
              <w:rPr>
                <w:noProof/>
                <w:webHidden/>
              </w:rPr>
            </w:r>
            <w:r w:rsidR="006E683C">
              <w:rPr>
                <w:noProof/>
                <w:webHidden/>
              </w:rPr>
              <w:fldChar w:fldCharType="separate"/>
            </w:r>
            <w:r w:rsidR="006E683C">
              <w:rPr>
                <w:noProof/>
                <w:webHidden/>
              </w:rPr>
              <w:t>44</w:t>
            </w:r>
            <w:r w:rsidR="006E683C">
              <w:rPr>
                <w:noProof/>
                <w:webHidden/>
              </w:rPr>
              <w:fldChar w:fldCharType="end"/>
            </w:r>
          </w:hyperlink>
        </w:p>
        <w:p w14:paraId="4634F613" w14:textId="2E44B3D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1" w:history="1">
            <w:r w:rsidR="006E683C" w:rsidRPr="00167A7A">
              <w:rPr>
                <w:rStyle w:val="Hyperlink"/>
                <w:rFonts w:eastAsia="Times New Roman"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Que faire si j’ai besoin de plus de 20 pages pour remplir la partie 3 et la partie 5 de mon formulaire de réplique?</w:t>
            </w:r>
            <w:r w:rsidR="006E683C">
              <w:rPr>
                <w:noProof/>
                <w:webHidden/>
              </w:rPr>
              <w:tab/>
            </w:r>
            <w:r w:rsidR="006E683C">
              <w:rPr>
                <w:noProof/>
                <w:webHidden/>
              </w:rPr>
              <w:fldChar w:fldCharType="begin"/>
            </w:r>
            <w:r w:rsidR="006E683C">
              <w:rPr>
                <w:noProof/>
                <w:webHidden/>
              </w:rPr>
              <w:instrText xml:space="preserve"> PAGEREF _Toc85643411 \h </w:instrText>
            </w:r>
            <w:r w:rsidR="006E683C">
              <w:rPr>
                <w:noProof/>
                <w:webHidden/>
              </w:rPr>
            </w:r>
            <w:r w:rsidR="006E683C">
              <w:rPr>
                <w:noProof/>
                <w:webHidden/>
              </w:rPr>
              <w:fldChar w:fldCharType="separate"/>
            </w:r>
            <w:r w:rsidR="006E683C">
              <w:rPr>
                <w:noProof/>
                <w:webHidden/>
              </w:rPr>
              <w:t>44</w:t>
            </w:r>
            <w:r w:rsidR="006E683C">
              <w:rPr>
                <w:noProof/>
                <w:webHidden/>
              </w:rPr>
              <w:fldChar w:fldCharType="end"/>
            </w:r>
          </w:hyperlink>
        </w:p>
        <w:p w14:paraId="78D12199" w14:textId="347582A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2" w:history="1">
            <w:r w:rsidR="006E683C" w:rsidRPr="00167A7A">
              <w:rPr>
                <w:rStyle w:val="Hyperlink"/>
                <w:rFonts w:eastAsia="Times New Roman"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Qu’arrive-t-il si je soumets plus de 20 pages pour la partie 3 et la partie 5 du formulaire de réplique?</w:t>
            </w:r>
            <w:r w:rsidR="006E683C">
              <w:rPr>
                <w:noProof/>
                <w:webHidden/>
              </w:rPr>
              <w:tab/>
            </w:r>
            <w:r w:rsidR="006E683C">
              <w:rPr>
                <w:noProof/>
                <w:webHidden/>
              </w:rPr>
              <w:fldChar w:fldCharType="begin"/>
            </w:r>
            <w:r w:rsidR="006E683C">
              <w:rPr>
                <w:noProof/>
                <w:webHidden/>
              </w:rPr>
              <w:instrText xml:space="preserve"> PAGEREF _Toc85643412 \h </w:instrText>
            </w:r>
            <w:r w:rsidR="006E683C">
              <w:rPr>
                <w:noProof/>
                <w:webHidden/>
              </w:rPr>
            </w:r>
            <w:r w:rsidR="006E683C">
              <w:rPr>
                <w:noProof/>
                <w:webHidden/>
              </w:rPr>
              <w:fldChar w:fldCharType="separate"/>
            </w:r>
            <w:r w:rsidR="006E683C">
              <w:rPr>
                <w:noProof/>
                <w:webHidden/>
              </w:rPr>
              <w:t>44</w:t>
            </w:r>
            <w:r w:rsidR="006E683C">
              <w:rPr>
                <w:noProof/>
                <w:webHidden/>
              </w:rPr>
              <w:fldChar w:fldCharType="end"/>
            </w:r>
          </w:hyperlink>
        </w:p>
        <w:p w14:paraId="0A02DD9A" w14:textId="774E2C73"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3" w:history="1">
            <w:r w:rsidR="006E683C" w:rsidRPr="00167A7A">
              <w:rPr>
                <w:rStyle w:val="Hyperlink"/>
                <w:rFonts w:eastAsia="Times New Roman" w:cs="Arial"/>
                <w:noProof/>
              </w:rPr>
              <w:t>16.</w:t>
            </w:r>
            <w:r w:rsidR="006E683C">
              <w:rPr>
                <w:rFonts w:asciiTheme="minorHAnsi" w:eastAsiaTheme="minorEastAsia" w:hAnsiTheme="minorHAnsi"/>
                <w:noProof/>
                <w:sz w:val="22"/>
                <w:lang w:val="en-CA" w:eastAsia="en-CA"/>
              </w:rPr>
              <w:tab/>
            </w:r>
            <w:r w:rsidR="006E683C" w:rsidRPr="00167A7A">
              <w:rPr>
                <w:rStyle w:val="Hyperlink"/>
                <w:rFonts w:cs="Arial"/>
                <w:noProof/>
              </w:rPr>
              <w:t>Quels types de documents dois-je indiquer dans la partie 4 du formulaire de réplique?</w:t>
            </w:r>
            <w:r w:rsidR="006E683C">
              <w:rPr>
                <w:noProof/>
                <w:webHidden/>
              </w:rPr>
              <w:tab/>
            </w:r>
            <w:r w:rsidR="006E683C">
              <w:rPr>
                <w:noProof/>
                <w:webHidden/>
              </w:rPr>
              <w:fldChar w:fldCharType="begin"/>
            </w:r>
            <w:r w:rsidR="006E683C">
              <w:rPr>
                <w:noProof/>
                <w:webHidden/>
              </w:rPr>
              <w:instrText xml:space="preserve"> PAGEREF _Toc85643413 \h </w:instrText>
            </w:r>
            <w:r w:rsidR="006E683C">
              <w:rPr>
                <w:noProof/>
                <w:webHidden/>
              </w:rPr>
            </w:r>
            <w:r w:rsidR="006E683C">
              <w:rPr>
                <w:noProof/>
                <w:webHidden/>
              </w:rPr>
              <w:fldChar w:fldCharType="separate"/>
            </w:r>
            <w:r w:rsidR="006E683C">
              <w:rPr>
                <w:noProof/>
                <w:webHidden/>
              </w:rPr>
              <w:t>44</w:t>
            </w:r>
            <w:r w:rsidR="006E683C">
              <w:rPr>
                <w:noProof/>
                <w:webHidden/>
              </w:rPr>
              <w:fldChar w:fldCharType="end"/>
            </w:r>
          </w:hyperlink>
        </w:p>
        <w:p w14:paraId="2AFC0987" w14:textId="29A6E01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4" w:history="1">
            <w:r w:rsidR="006E683C" w:rsidRPr="00167A7A">
              <w:rPr>
                <w:rStyle w:val="Hyperlink"/>
                <w:rFonts w:eastAsia="Times New Roman" w:cs="Arial"/>
                <w:noProof/>
              </w:rPr>
              <w:t>17.</w:t>
            </w:r>
            <w:r w:rsidR="006E683C">
              <w:rPr>
                <w:rFonts w:asciiTheme="minorHAnsi" w:eastAsiaTheme="minorEastAsia" w:hAnsiTheme="minorHAnsi"/>
                <w:noProof/>
                <w:sz w:val="22"/>
                <w:lang w:val="en-CA" w:eastAsia="en-CA"/>
              </w:rPr>
              <w:tab/>
            </w:r>
            <w:r w:rsidR="006E683C" w:rsidRPr="00167A7A">
              <w:rPr>
                <w:rStyle w:val="Hyperlink"/>
                <w:rFonts w:cs="Arial"/>
                <w:noProof/>
              </w:rPr>
              <w:t>Dois-je soumettre un formulaire de réplique même si la partie 3 ne s’applique pas à ma situation?</w:t>
            </w:r>
            <w:r w:rsidR="006E683C">
              <w:rPr>
                <w:noProof/>
                <w:webHidden/>
              </w:rPr>
              <w:tab/>
            </w:r>
            <w:r w:rsidR="006E683C">
              <w:rPr>
                <w:noProof/>
                <w:webHidden/>
              </w:rPr>
              <w:fldChar w:fldCharType="begin"/>
            </w:r>
            <w:r w:rsidR="006E683C">
              <w:rPr>
                <w:noProof/>
                <w:webHidden/>
              </w:rPr>
              <w:instrText xml:space="preserve"> PAGEREF _Toc85643414 \h </w:instrText>
            </w:r>
            <w:r w:rsidR="006E683C">
              <w:rPr>
                <w:noProof/>
                <w:webHidden/>
              </w:rPr>
            </w:r>
            <w:r w:rsidR="006E683C">
              <w:rPr>
                <w:noProof/>
                <w:webHidden/>
              </w:rPr>
              <w:fldChar w:fldCharType="separate"/>
            </w:r>
            <w:r w:rsidR="006E683C">
              <w:rPr>
                <w:noProof/>
                <w:webHidden/>
              </w:rPr>
              <w:t>44</w:t>
            </w:r>
            <w:r w:rsidR="006E683C">
              <w:rPr>
                <w:noProof/>
                <w:webHidden/>
              </w:rPr>
              <w:fldChar w:fldCharType="end"/>
            </w:r>
          </w:hyperlink>
        </w:p>
        <w:p w14:paraId="22065CCE" w14:textId="73F5A4CD"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5" w:history="1">
            <w:r w:rsidR="006E683C" w:rsidRPr="00167A7A">
              <w:rPr>
                <w:rStyle w:val="Hyperlink"/>
                <w:rFonts w:eastAsia="Times New Roman" w:cs="Arial"/>
                <w:noProof/>
              </w:rPr>
              <w:t>18.</w:t>
            </w:r>
            <w:r w:rsidR="006E683C">
              <w:rPr>
                <w:rFonts w:asciiTheme="minorHAnsi" w:eastAsiaTheme="minorEastAsia" w:hAnsiTheme="minorHAnsi"/>
                <w:noProof/>
                <w:sz w:val="22"/>
                <w:lang w:val="en-CA" w:eastAsia="en-CA"/>
              </w:rPr>
              <w:tab/>
            </w:r>
            <w:r w:rsidR="006E683C" w:rsidRPr="00167A7A">
              <w:rPr>
                <w:rStyle w:val="Hyperlink"/>
                <w:rFonts w:cs="Arial"/>
                <w:noProof/>
              </w:rPr>
              <w:t>L’autre partie ment. Que puis-je faire?</w:t>
            </w:r>
            <w:r w:rsidR="006E683C">
              <w:rPr>
                <w:noProof/>
                <w:webHidden/>
              </w:rPr>
              <w:tab/>
            </w:r>
            <w:r w:rsidR="006E683C">
              <w:rPr>
                <w:noProof/>
                <w:webHidden/>
              </w:rPr>
              <w:fldChar w:fldCharType="begin"/>
            </w:r>
            <w:r w:rsidR="006E683C">
              <w:rPr>
                <w:noProof/>
                <w:webHidden/>
              </w:rPr>
              <w:instrText xml:space="preserve"> PAGEREF _Toc85643415 \h </w:instrText>
            </w:r>
            <w:r w:rsidR="006E683C">
              <w:rPr>
                <w:noProof/>
                <w:webHidden/>
              </w:rPr>
            </w:r>
            <w:r w:rsidR="006E683C">
              <w:rPr>
                <w:noProof/>
                <w:webHidden/>
              </w:rPr>
              <w:fldChar w:fldCharType="separate"/>
            </w:r>
            <w:r w:rsidR="006E683C">
              <w:rPr>
                <w:noProof/>
                <w:webHidden/>
              </w:rPr>
              <w:t>45</w:t>
            </w:r>
            <w:r w:rsidR="006E683C">
              <w:rPr>
                <w:noProof/>
                <w:webHidden/>
              </w:rPr>
              <w:fldChar w:fldCharType="end"/>
            </w:r>
          </w:hyperlink>
        </w:p>
        <w:p w14:paraId="69231FBA" w14:textId="375EE7B7"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6" w:history="1">
            <w:r w:rsidR="006E683C" w:rsidRPr="00167A7A">
              <w:rPr>
                <w:rStyle w:val="Hyperlink"/>
                <w:rFonts w:eastAsia="Times New Roman" w:cs="Arial"/>
                <w:noProof/>
              </w:rPr>
              <w:t>19.</w:t>
            </w:r>
            <w:r w:rsidR="006E683C">
              <w:rPr>
                <w:rFonts w:asciiTheme="minorHAnsi" w:eastAsiaTheme="minorEastAsia" w:hAnsiTheme="minorHAnsi"/>
                <w:noProof/>
                <w:sz w:val="22"/>
                <w:lang w:val="en-CA" w:eastAsia="en-CA"/>
              </w:rPr>
              <w:tab/>
            </w:r>
            <w:r w:rsidR="006E683C" w:rsidRPr="00167A7A">
              <w:rPr>
                <w:rStyle w:val="Hyperlink"/>
                <w:rFonts w:cs="Arial"/>
                <w:noProof/>
              </w:rPr>
              <w:t>Que dois-je faire si la partie mise en cause exerce des représailles contre moi pour avoir déposé ma plainte?</w:t>
            </w:r>
            <w:r w:rsidR="006E683C">
              <w:rPr>
                <w:noProof/>
                <w:webHidden/>
              </w:rPr>
              <w:tab/>
            </w:r>
            <w:r w:rsidR="006E683C">
              <w:rPr>
                <w:noProof/>
                <w:webHidden/>
              </w:rPr>
              <w:fldChar w:fldCharType="begin"/>
            </w:r>
            <w:r w:rsidR="006E683C">
              <w:rPr>
                <w:noProof/>
                <w:webHidden/>
              </w:rPr>
              <w:instrText xml:space="preserve"> PAGEREF _Toc85643416 \h </w:instrText>
            </w:r>
            <w:r w:rsidR="006E683C">
              <w:rPr>
                <w:noProof/>
                <w:webHidden/>
              </w:rPr>
            </w:r>
            <w:r w:rsidR="006E683C">
              <w:rPr>
                <w:noProof/>
                <w:webHidden/>
              </w:rPr>
              <w:fldChar w:fldCharType="separate"/>
            </w:r>
            <w:r w:rsidR="006E683C">
              <w:rPr>
                <w:noProof/>
                <w:webHidden/>
              </w:rPr>
              <w:t>45</w:t>
            </w:r>
            <w:r w:rsidR="006E683C">
              <w:rPr>
                <w:noProof/>
                <w:webHidden/>
              </w:rPr>
              <w:fldChar w:fldCharType="end"/>
            </w:r>
          </w:hyperlink>
        </w:p>
        <w:p w14:paraId="03851B0F" w14:textId="522AB6A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7" w:history="1">
            <w:r w:rsidR="006E683C" w:rsidRPr="00167A7A">
              <w:rPr>
                <w:rStyle w:val="Hyperlink"/>
                <w:rFonts w:eastAsia="Times New Roman" w:cs="Arial"/>
                <w:noProof/>
              </w:rPr>
              <w:t>20.</w:t>
            </w:r>
            <w:r w:rsidR="006E683C">
              <w:rPr>
                <w:rFonts w:asciiTheme="minorHAnsi" w:eastAsiaTheme="minorEastAsia" w:hAnsiTheme="minorHAnsi"/>
                <w:noProof/>
                <w:sz w:val="22"/>
                <w:lang w:val="en-CA" w:eastAsia="en-CA"/>
              </w:rPr>
              <w:tab/>
            </w:r>
            <w:r w:rsidR="006E683C" w:rsidRPr="00167A7A">
              <w:rPr>
                <w:rStyle w:val="Hyperlink"/>
                <w:rFonts w:cs="Arial"/>
                <w:noProof/>
              </w:rPr>
              <w:t>Quelles sont les mesures possibles à prendre en cas de plainte pour discrimination?</w:t>
            </w:r>
            <w:r w:rsidR="006E683C">
              <w:rPr>
                <w:noProof/>
                <w:webHidden/>
              </w:rPr>
              <w:tab/>
            </w:r>
            <w:r w:rsidR="006E683C">
              <w:rPr>
                <w:noProof/>
                <w:webHidden/>
              </w:rPr>
              <w:fldChar w:fldCharType="begin"/>
            </w:r>
            <w:r w:rsidR="006E683C">
              <w:rPr>
                <w:noProof/>
                <w:webHidden/>
              </w:rPr>
              <w:instrText xml:space="preserve"> PAGEREF _Toc85643417 \h </w:instrText>
            </w:r>
            <w:r w:rsidR="006E683C">
              <w:rPr>
                <w:noProof/>
                <w:webHidden/>
              </w:rPr>
            </w:r>
            <w:r w:rsidR="006E683C">
              <w:rPr>
                <w:noProof/>
                <w:webHidden/>
              </w:rPr>
              <w:fldChar w:fldCharType="separate"/>
            </w:r>
            <w:r w:rsidR="006E683C">
              <w:rPr>
                <w:noProof/>
                <w:webHidden/>
              </w:rPr>
              <w:t>45</w:t>
            </w:r>
            <w:r w:rsidR="006E683C">
              <w:rPr>
                <w:noProof/>
                <w:webHidden/>
              </w:rPr>
              <w:fldChar w:fldCharType="end"/>
            </w:r>
          </w:hyperlink>
        </w:p>
        <w:p w14:paraId="246BC4ED" w14:textId="4C7C69D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8" w:history="1">
            <w:r w:rsidR="006E683C" w:rsidRPr="00167A7A">
              <w:rPr>
                <w:rStyle w:val="Hyperlink"/>
                <w:rFonts w:eastAsia="Calibri" w:cs="Arial"/>
                <w:noProof/>
              </w:rPr>
              <w:t>21.</w:t>
            </w:r>
            <w:r w:rsidR="006E683C">
              <w:rPr>
                <w:rFonts w:asciiTheme="minorHAnsi" w:eastAsiaTheme="minorEastAsia" w:hAnsiTheme="minorHAnsi"/>
                <w:noProof/>
                <w:sz w:val="22"/>
                <w:lang w:val="en-CA" w:eastAsia="en-CA"/>
              </w:rPr>
              <w:tab/>
            </w:r>
            <w:r w:rsidR="006E683C" w:rsidRPr="00167A7A">
              <w:rPr>
                <w:rStyle w:val="Hyperlink"/>
                <w:rFonts w:cs="Arial"/>
                <w:noProof/>
              </w:rPr>
              <w:t>Qu’est-ce qu’une preuve documentaire?</w:t>
            </w:r>
            <w:r w:rsidR="006E683C">
              <w:rPr>
                <w:noProof/>
                <w:webHidden/>
              </w:rPr>
              <w:tab/>
            </w:r>
            <w:r w:rsidR="006E683C">
              <w:rPr>
                <w:noProof/>
                <w:webHidden/>
              </w:rPr>
              <w:fldChar w:fldCharType="begin"/>
            </w:r>
            <w:r w:rsidR="006E683C">
              <w:rPr>
                <w:noProof/>
                <w:webHidden/>
              </w:rPr>
              <w:instrText xml:space="preserve"> PAGEREF _Toc85643418 \h </w:instrText>
            </w:r>
            <w:r w:rsidR="006E683C">
              <w:rPr>
                <w:noProof/>
                <w:webHidden/>
              </w:rPr>
            </w:r>
            <w:r w:rsidR="006E683C">
              <w:rPr>
                <w:noProof/>
                <w:webHidden/>
              </w:rPr>
              <w:fldChar w:fldCharType="separate"/>
            </w:r>
            <w:r w:rsidR="006E683C">
              <w:rPr>
                <w:noProof/>
                <w:webHidden/>
              </w:rPr>
              <w:t>45</w:t>
            </w:r>
            <w:r w:rsidR="006E683C">
              <w:rPr>
                <w:noProof/>
                <w:webHidden/>
              </w:rPr>
              <w:fldChar w:fldCharType="end"/>
            </w:r>
          </w:hyperlink>
        </w:p>
        <w:p w14:paraId="556E6D98" w14:textId="435E8852"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19" w:history="1">
            <w:r w:rsidR="006E683C" w:rsidRPr="00167A7A">
              <w:rPr>
                <w:rStyle w:val="Hyperlink"/>
                <w:rFonts w:eastAsia="Times New Roman" w:cs="Arial"/>
                <w:noProof/>
              </w:rPr>
              <w:t>22.</w:t>
            </w:r>
            <w:r w:rsidR="006E683C">
              <w:rPr>
                <w:rFonts w:asciiTheme="minorHAnsi" w:eastAsiaTheme="minorEastAsia" w:hAnsiTheme="minorHAnsi"/>
                <w:noProof/>
                <w:sz w:val="22"/>
                <w:lang w:val="en-CA" w:eastAsia="en-CA"/>
              </w:rPr>
              <w:tab/>
            </w:r>
            <w:r w:rsidR="006E683C" w:rsidRPr="00167A7A">
              <w:rPr>
                <w:rStyle w:val="Hyperlink"/>
                <w:rFonts w:cs="Arial"/>
                <w:noProof/>
              </w:rPr>
              <w:t>Pourquoi ne puis-je pas fournir les pièces justificatives pour la partie 6 de ma réplique maintenant?</w:t>
            </w:r>
            <w:r w:rsidR="006E683C">
              <w:rPr>
                <w:noProof/>
                <w:webHidden/>
              </w:rPr>
              <w:tab/>
            </w:r>
            <w:r w:rsidR="006E683C">
              <w:rPr>
                <w:noProof/>
                <w:webHidden/>
              </w:rPr>
              <w:fldChar w:fldCharType="begin"/>
            </w:r>
            <w:r w:rsidR="006E683C">
              <w:rPr>
                <w:noProof/>
                <w:webHidden/>
              </w:rPr>
              <w:instrText xml:space="preserve"> PAGEREF _Toc85643419 \h </w:instrText>
            </w:r>
            <w:r w:rsidR="006E683C">
              <w:rPr>
                <w:noProof/>
                <w:webHidden/>
              </w:rPr>
            </w:r>
            <w:r w:rsidR="006E683C">
              <w:rPr>
                <w:noProof/>
                <w:webHidden/>
              </w:rPr>
              <w:fldChar w:fldCharType="separate"/>
            </w:r>
            <w:r w:rsidR="006E683C">
              <w:rPr>
                <w:noProof/>
                <w:webHidden/>
              </w:rPr>
              <w:t>46</w:t>
            </w:r>
            <w:r w:rsidR="006E683C">
              <w:rPr>
                <w:noProof/>
                <w:webHidden/>
              </w:rPr>
              <w:fldChar w:fldCharType="end"/>
            </w:r>
          </w:hyperlink>
        </w:p>
        <w:p w14:paraId="086F5496" w14:textId="54AC619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0" w:history="1">
            <w:r w:rsidR="006E683C" w:rsidRPr="00167A7A">
              <w:rPr>
                <w:rStyle w:val="Hyperlink"/>
                <w:rFonts w:eastAsia="Times New Roman" w:cs="Arial"/>
                <w:noProof/>
              </w:rPr>
              <w:t>23.</w:t>
            </w:r>
            <w:r w:rsidR="006E683C">
              <w:rPr>
                <w:rFonts w:asciiTheme="minorHAnsi" w:eastAsiaTheme="minorEastAsia" w:hAnsiTheme="minorHAnsi"/>
                <w:noProof/>
                <w:sz w:val="22"/>
                <w:lang w:val="en-CA" w:eastAsia="en-CA"/>
              </w:rPr>
              <w:tab/>
            </w:r>
            <w:r w:rsidR="006E683C" w:rsidRPr="00167A7A">
              <w:rPr>
                <w:rStyle w:val="Hyperlink"/>
                <w:rFonts w:cs="Arial"/>
                <w:noProof/>
              </w:rPr>
              <w:t>Qu’est-ce qu’un recours?</w:t>
            </w:r>
            <w:r w:rsidR="006E683C">
              <w:rPr>
                <w:noProof/>
                <w:webHidden/>
              </w:rPr>
              <w:tab/>
            </w:r>
            <w:r w:rsidR="006E683C">
              <w:rPr>
                <w:noProof/>
                <w:webHidden/>
              </w:rPr>
              <w:fldChar w:fldCharType="begin"/>
            </w:r>
            <w:r w:rsidR="006E683C">
              <w:rPr>
                <w:noProof/>
                <w:webHidden/>
              </w:rPr>
              <w:instrText xml:space="preserve"> PAGEREF _Toc85643420 \h </w:instrText>
            </w:r>
            <w:r w:rsidR="006E683C">
              <w:rPr>
                <w:noProof/>
                <w:webHidden/>
              </w:rPr>
            </w:r>
            <w:r w:rsidR="006E683C">
              <w:rPr>
                <w:noProof/>
                <w:webHidden/>
              </w:rPr>
              <w:fldChar w:fldCharType="separate"/>
            </w:r>
            <w:r w:rsidR="006E683C">
              <w:rPr>
                <w:noProof/>
                <w:webHidden/>
              </w:rPr>
              <w:t>46</w:t>
            </w:r>
            <w:r w:rsidR="006E683C">
              <w:rPr>
                <w:noProof/>
                <w:webHidden/>
              </w:rPr>
              <w:fldChar w:fldCharType="end"/>
            </w:r>
          </w:hyperlink>
        </w:p>
        <w:p w14:paraId="320CB557" w14:textId="513CF3F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1" w:history="1">
            <w:r w:rsidR="006E683C" w:rsidRPr="00167A7A">
              <w:rPr>
                <w:rStyle w:val="Hyperlink"/>
                <w:rFonts w:eastAsia="Times New Roman" w:cs="Arial"/>
                <w:noProof/>
              </w:rPr>
              <w:t>24.</w:t>
            </w:r>
            <w:r w:rsidR="006E683C">
              <w:rPr>
                <w:rFonts w:asciiTheme="minorHAnsi" w:eastAsiaTheme="minorEastAsia" w:hAnsiTheme="minorHAnsi"/>
                <w:noProof/>
                <w:sz w:val="22"/>
                <w:lang w:val="en-CA" w:eastAsia="en-CA"/>
              </w:rPr>
              <w:tab/>
            </w:r>
            <w:r w:rsidR="006E683C" w:rsidRPr="00167A7A">
              <w:rPr>
                <w:rStyle w:val="Hyperlink"/>
                <w:rFonts w:cs="Arial"/>
                <w:noProof/>
              </w:rPr>
              <w:t>Quels sont les recours dont je dispose?</w:t>
            </w:r>
            <w:r w:rsidR="006E683C">
              <w:rPr>
                <w:noProof/>
                <w:webHidden/>
              </w:rPr>
              <w:tab/>
            </w:r>
            <w:r w:rsidR="006E683C">
              <w:rPr>
                <w:noProof/>
                <w:webHidden/>
              </w:rPr>
              <w:fldChar w:fldCharType="begin"/>
            </w:r>
            <w:r w:rsidR="006E683C">
              <w:rPr>
                <w:noProof/>
                <w:webHidden/>
              </w:rPr>
              <w:instrText xml:space="preserve"> PAGEREF _Toc85643421 \h </w:instrText>
            </w:r>
            <w:r w:rsidR="006E683C">
              <w:rPr>
                <w:noProof/>
                <w:webHidden/>
              </w:rPr>
            </w:r>
            <w:r w:rsidR="006E683C">
              <w:rPr>
                <w:noProof/>
                <w:webHidden/>
              </w:rPr>
              <w:fldChar w:fldCharType="separate"/>
            </w:r>
            <w:r w:rsidR="006E683C">
              <w:rPr>
                <w:noProof/>
                <w:webHidden/>
              </w:rPr>
              <w:t>46</w:t>
            </w:r>
            <w:r w:rsidR="006E683C">
              <w:rPr>
                <w:noProof/>
                <w:webHidden/>
              </w:rPr>
              <w:fldChar w:fldCharType="end"/>
            </w:r>
          </w:hyperlink>
        </w:p>
        <w:p w14:paraId="2C95A2F3" w14:textId="223D23C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2" w:history="1">
            <w:r w:rsidR="006E683C" w:rsidRPr="00167A7A">
              <w:rPr>
                <w:rStyle w:val="Hyperlink"/>
                <w:rFonts w:eastAsia="Times New Roman" w:cs="Arial"/>
                <w:noProof/>
              </w:rPr>
              <w:t>25.</w:t>
            </w:r>
            <w:r w:rsidR="006E683C">
              <w:rPr>
                <w:rFonts w:asciiTheme="minorHAnsi" w:eastAsiaTheme="minorEastAsia" w:hAnsiTheme="minorHAnsi"/>
                <w:noProof/>
                <w:sz w:val="22"/>
                <w:lang w:val="en-CA" w:eastAsia="en-CA"/>
              </w:rPr>
              <w:tab/>
            </w:r>
            <w:r w:rsidR="006E683C" w:rsidRPr="00167A7A">
              <w:rPr>
                <w:rStyle w:val="Hyperlink"/>
                <w:rFonts w:cs="Arial"/>
                <w:noProof/>
              </w:rPr>
              <w:t>Combien de recours puis-je demander?</w:t>
            </w:r>
            <w:r w:rsidR="006E683C">
              <w:rPr>
                <w:noProof/>
                <w:webHidden/>
              </w:rPr>
              <w:tab/>
            </w:r>
            <w:r w:rsidR="006E683C">
              <w:rPr>
                <w:noProof/>
                <w:webHidden/>
              </w:rPr>
              <w:fldChar w:fldCharType="begin"/>
            </w:r>
            <w:r w:rsidR="006E683C">
              <w:rPr>
                <w:noProof/>
                <w:webHidden/>
              </w:rPr>
              <w:instrText xml:space="preserve"> PAGEREF _Toc85643422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0398FDAD" w14:textId="1E37D79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3" w:history="1">
            <w:r w:rsidR="006E683C" w:rsidRPr="00167A7A">
              <w:rPr>
                <w:rStyle w:val="Hyperlink"/>
                <w:rFonts w:eastAsia="Times New Roman" w:cs="Arial"/>
                <w:noProof/>
              </w:rPr>
              <w:t>26.</w:t>
            </w:r>
            <w:r w:rsidR="006E683C">
              <w:rPr>
                <w:rFonts w:asciiTheme="minorHAnsi" w:eastAsiaTheme="minorEastAsia" w:hAnsiTheme="minorHAnsi"/>
                <w:noProof/>
                <w:sz w:val="22"/>
                <w:lang w:val="en-CA" w:eastAsia="en-CA"/>
              </w:rPr>
              <w:tab/>
            </w:r>
            <w:r w:rsidR="006E683C" w:rsidRPr="00167A7A">
              <w:rPr>
                <w:rStyle w:val="Hyperlink"/>
                <w:rFonts w:cs="Arial"/>
                <w:noProof/>
              </w:rPr>
              <w:t>Que faire si je ne sais pas quel recours je souhaite?</w:t>
            </w:r>
            <w:r w:rsidR="006E683C">
              <w:rPr>
                <w:noProof/>
                <w:webHidden/>
              </w:rPr>
              <w:tab/>
            </w:r>
            <w:r w:rsidR="006E683C">
              <w:rPr>
                <w:noProof/>
                <w:webHidden/>
              </w:rPr>
              <w:fldChar w:fldCharType="begin"/>
            </w:r>
            <w:r w:rsidR="006E683C">
              <w:rPr>
                <w:noProof/>
                <w:webHidden/>
              </w:rPr>
              <w:instrText xml:space="preserve"> PAGEREF _Toc85643423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1F488E92" w14:textId="0B70ECD2"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4" w:history="1">
            <w:r w:rsidR="006E683C" w:rsidRPr="00167A7A">
              <w:rPr>
                <w:rStyle w:val="Hyperlink"/>
                <w:rFonts w:eastAsia="Times New Roman" w:cs="Arial"/>
                <w:noProof/>
              </w:rPr>
              <w:t>27.</w:t>
            </w:r>
            <w:r w:rsidR="006E683C">
              <w:rPr>
                <w:rFonts w:asciiTheme="minorHAnsi" w:eastAsiaTheme="minorEastAsia" w:hAnsiTheme="minorHAnsi"/>
                <w:noProof/>
                <w:sz w:val="22"/>
                <w:lang w:val="en-CA" w:eastAsia="en-CA"/>
              </w:rPr>
              <w:tab/>
            </w:r>
            <w:r w:rsidR="006E683C" w:rsidRPr="00167A7A">
              <w:rPr>
                <w:rStyle w:val="Hyperlink"/>
                <w:rFonts w:cs="Arial"/>
                <w:noProof/>
              </w:rPr>
              <w:t>Si j’oublie d’inscrire un recours, puis-je l’ajouter plus tard?</w:t>
            </w:r>
            <w:r w:rsidR="006E683C">
              <w:rPr>
                <w:noProof/>
                <w:webHidden/>
              </w:rPr>
              <w:tab/>
            </w:r>
            <w:r w:rsidR="006E683C">
              <w:rPr>
                <w:noProof/>
                <w:webHidden/>
              </w:rPr>
              <w:fldChar w:fldCharType="begin"/>
            </w:r>
            <w:r w:rsidR="006E683C">
              <w:rPr>
                <w:noProof/>
                <w:webHidden/>
              </w:rPr>
              <w:instrText xml:space="preserve"> PAGEREF _Toc85643424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3D923DC6" w14:textId="79687A3F"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5" w:history="1">
            <w:r w:rsidR="006E683C" w:rsidRPr="00167A7A">
              <w:rPr>
                <w:rStyle w:val="Hyperlink"/>
                <w:rFonts w:eastAsia="Times New Roman" w:cs="Arial"/>
                <w:noProof/>
              </w:rPr>
              <w:t>28.</w:t>
            </w:r>
            <w:r w:rsidR="006E683C">
              <w:rPr>
                <w:rFonts w:asciiTheme="minorHAnsi" w:eastAsiaTheme="minorEastAsia" w:hAnsiTheme="minorHAnsi"/>
                <w:noProof/>
                <w:sz w:val="22"/>
                <w:lang w:val="en-CA" w:eastAsia="en-CA"/>
              </w:rPr>
              <w:tab/>
            </w:r>
            <w:r w:rsidR="006E683C" w:rsidRPr="00167A7A">
              <w:rPr>
                <w:rStyle w:val="Hyperlink"/>
                <w:rFonts w:cs="Arial"/>
                <w:noProof/>
              </w:rPr>
              <w:t>Qui détermine ce que j’obtiens comme recours?</w:t>
            </w:r>
            <w:r w:rsidR="006E683C">
              <w:rPr>
                <w:noProof/>
                <w:webHidden/>
              </w:rPr>
              <w:tab/>
            </w:r>
            <w:r w:rsidR="006E683C">
              <w:rPr>
                <w:noProof/>
                <w:webHidden/>
              </w:rPr>
              <w:fldChar w:fldCharType="begin"/>
            </w:r>
            <w:r w:rsidR="006E683C">
              <w:rPr>
                <w:noProof/>
                <w:webHidden/>
              </w:rPr>
              <w:instrText xml:space="preserve"> PAGEREF _Toc85643425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2E589A64" w14:textId="426D573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6" w:history="1">
            <w:r w:rsidR="006E683C" w:rsidRPr="00167A7A">
              <w:rPr>
                <w:rStyle w:val="Hyperlink"/>
                <w:rFonts w:eastAsia="Times New Roman" w:cs="Arial"/>
                <w:noProof/>
              </w:rPr>
              <w:t>29.</w:t>
            </w:r>
            <w:r w:rsidR="006E683C">
              <w:rPr>
                <w:rFonts w:asciiTheme="minorHAnsi" w:eastAsiaTheme="minorEastAsia" w:hAnsiTheme="minorHAnsi"/>
                <w:noProof/>
                <w:sz w:val="22"/>
                <w:lang w:val="en-CA" w:eastAsia="en-CA"/>
              </w:rPr>
              <w:tab/>
            </w:r>
            <w:r w:rsidR="006E683C" w:rsidRPr="00167A7A">
              <w:rPr>
                <w:rStyle w:val="Hyperlink"/>
                <w:rFonts w:cs="Arial"/>
                <w:noProof/>
              </w:rPr>
              <w:t>La Commission peut-elle ordonner des recours?</w:t>
            </w:r>
            <w:r w:rsidR="006E683C">
              <w:rPr>
                <w:noProof/>
                <w:webHidden/>
              </w:rPr>
              <w:tab/>
            </w:r>
            <w:r w:rsidR="006E683C">
              <w:rPr>
                <w:noProof/>
                <w:webHidden/>
              </w:rPr>
              <w:fldChar w:fldCharType="begin"/>
            </w:r>
            <w:r w:rsidR="006E683C">
              <w:rPr>
                <w:noProof/>
                <w:webHidden/>
              </w:rPr>
              <w:instrText xml:space="preserve"> PAGEREF _Toc85643426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1827B06B" w14:textId="6885D30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7" w:history="1">
            <w:r w:rsidR="006E683C" w:rsidRPr="00167A7A">
              <w:rPr>
                <w:rStyle w:val="Hyperlink"/>
                <w:rFonts w:eastAsia="Times New Roman" w:cs="Arial"/>
                <w:noProof/>
              </w:rPr>
              <w:t>30.</w:t>
            </w:r>
            <w:r w:rsidR="006E683C">
              <w:rPr>
                <w:rFonts w:asciiTheme="minorHAnsi" w:eastAsiaTheme="minorEastAsia" w:hAnsiTheme="minorHAnsi"/>
                <w:noProof/>
                <w:sz w:val="22"/>
                <w:lang w:val="en-CA" w:eastAsia="en-CA"/>
              </w:rPr>
              <w:tab/>
            </w:r>
            <w:r w:rsidR="006E683C" w:rsidRPr="00167A7A">
              <w:rPr>
                <w:rStyle w:val="Hyperlink"/>
                <w:rFonts w:cs="Arial"/>
                <w:noProof/>
              </w:rPr>
              <w:t>Qu’est-ce qu’un témoin?</w:t>
            </w:r>
            <w:r w:rsidR="006E683C">
              <w:rPr>
                <w:noProof/>
                <w:webHidden/>
              </w:rPr>
              <w:tab/>
            </w:r>
            <w:r w:rsidR="006E683C">
              <w:rPr>
                <w:noProof/>
                <w:webHidden/>
              </w:rPr>
              <w:fldChar w:fldCharType="begin"/>
            </w:r>
            <w:r w:rsidR="006E683C">
              <w:rPr>
                <w:noProof/>
                <w:webHidden/>
              </w:rPr>
              <w:instrText xml:space="preserve"> PAGEREF _Toc85643427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45A7B44A" w14:textId="43C503B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8" w:history="1">
            <w:r w:rsidR="006E683C" w:rsidRPr="00167A7A">
              <w:rPr>
                <w:rStyle w:val="Hyperlink"/>
                <w:rFonts w:eastAsia="Times New Roman" w:cs="Arial"/>
                <w:noProof/>
              </w:rPr>
              <w:t>31.</w:t>
            </w:r>
            <w:r w:rsidR="006E683C">
              <w:rPr>
                <w:rFonts w:asciiTheme="minorHAnsi" w:eastAsiaTheme="minorEastAsia" w:hAnsiTheme="minorHAnsi"/>
                <w:noProof/>
                <w:sz w:val="22"/>
                <w:lang w:val="en-CA" w:eastAsia="en-CA"/>
              </w:rPr>
              <w:tab/>
            </w:r>
            <w:r w:rsidR="006E683C" w:rsidRPr="00167A7A">
              <w:rPr>
                <w:rStyle w:val="Hyperlink"/>
                <w:rFonts w:cs="Arial"/>
                <w:noProof/>
              </w:rPr>
              <w:t>Pourquoi ne devrais-je pas communiquer les renseignements sur mes témoins à la partie mise en cause?</w:t>
            </w:r>
            <w:r w:rsidR="006E683C">
              <w:rPr>
                <w:noProof/>
                <w:webHidden/>
              </w:rPr>
              <w:tab/>
            </w:r>
            <w:r w:rsidR="006E683C">
              <w:rPr>
                <w:noProof/>
                <w:webHidden/>
              </w:rPr>
              <w:fldChar w:fldCharType="begin"/>
            </w:r>
            <w:r w:rsidR="006E683C">
              <w:rPr>
                <w:noProof/>
                <w:webHidden/>
              </w:rPr>
              <w:instrText xml:space="preserve"> PAGEREF _Toc85643428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4DBC564B" w14:textId="700F5B1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29" w:history="1">
            <w:r w:rsidR="006E683C" w:rsidRPr="00167A7A">
              <w:rPr>
                <w:rStyle w:val="Hyperlink"/>
                <w:rFonts w:eastAsia="Times New Roman" w:cs="Arial"/>
                <w:noProof/>
              </w:rPr>
              <w:t>32.</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une fois que j’ai soumis mon formulaire de réplique?</w:t>
            </w:r>
            <w:r w:rsidR="006E683C">
              <w:rPr>
                <w:noProof/>
                <w:webHidden/>
              </w:rPr>
              <w:tab/>
            </w:r>
            <w:r w:rsidR="006E683C">
              <w:rPr>
                <w:noProof/>
                <w:webHidden/>
              </w:rPr>
              <w:fldChar w:fldCharType="begin"/>
            </w:r>
            <w:r w:rsidR="006E683C">
              <w:rPr>
                <w:noProof/>
                <w:webHidden/>
              </w:rPr>
              <w:instrText xml:space="preserve"> PAGEREF _Toc85643429 \h </w:instrText>
            </w:r>
            <w:r w:rsidR="006E683C">
              <w:rPr>
                <w:noProof/>
                <w:webHidden/>
              </w:rPr>
            </w:r>
            <w:r w:rsidR="006E683C">
              <w:rPr>
                <w:noProof/>
                <w:webHidden/>
              </w:rPr>
              <w:fldChar w:fldCharType="separate"/>
            </w:r>
            <w:r w:rsidR="006E683C">
              <w:rPr>
                <w:noProof/>
                <w:webHidden/>
              </w:rPr>
              <w:t>47</w:t>
            </w:r>
            <w:r w:rsidR="006E683C">
              <w:rPr>
                <w:noProof/>
                <w:webHidden/>
              </w:rPr>
              <w:fldChar w:fldCharType="end"/>
            </w:r>
          </w:hyperlink>
        </w:p>
        <w:p w14:paraId="4D476C2A" w14:textId="0A41BE1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0" w:history="1">
            <w:r w:rsidR="006E683C" w:rsidRPr="00167A7A">
              <w:rPr>
                <w:rStyle w:val="Hyperlink"/>
                <w:rFonts w:eastAsia="Times New Roman" w:cs="Arial"/>
                <w:noProof/>
              </w:rPr>
              <w:t>33.</w:t>
            </w:r>
            <w:r w:rsidR="006E683C">
              <w:rPr>
                <w:rFonts w:asciiTheme="minorHAnsi" w:eastAsiaTheme="minorEastAsia" w:hAnsiTheme="minorHAnsi"/>
                <w:noProof/>
                <w:sz w:val="22"/>
                <w:lang w:val="en-CA" w:eastAsia="en-CA"/>
              </w:rPr>
              <w:tab/>
            </w:r>
            <w:r w:rsidR="006E683C" w:rsidRPr="00167A7A">
              <w:rPr>
                <w:rStyle w:val="Hyperlink"/>
                <w:rFonts w:cs="Arial"/>
                <w:noProof/>
              </w:rPr>
              <w:t>Puis-je ajouter d’autres éléments à mon formulaire de réplique après l’avoir soumis?</w:t>
            </w:r>
            <w:r w:rsidR="006E683C">
              <w:rPr>
                <w:noProof/>
                <w:webHidden/>
              </w:rPr>
              <w:tab/>
            </w:r>
            <w:r w:rsidR="006E683C">
              <w:rPr>
                <w:noProof/>
                <w:webHidden/>
              </w:rPr>
              <w:fldChar w:fldCharType="begin"/>
            </w:r>
            <w:r w:rsidR="006E683C">
              <w:rPr>
                <w:noProof/>
                <w:webHidden/>
              </w:rPr>
              <w:instrText xml:space="preserve"> PAGEREF _Toc85643430 \h </w:instrText>
            </w:r>
            <w:r w:rsidR="006E683C">
              <w:rPr>
                <w:noProof/>
                <w:webHidden/>
              </w:rPr>
            </w:r>
            <w:r w:rsidR="006E683C">
              <w:rPr>
                <w:noProof/>
                <w:webHidden/>
              </w:rPr>
              <w:fldChar w:fldCharType="separate"/>
            </w:r>
            <w:r w:rsidR="006E683C">
              <w:rPr>
                <w:noProof/>
                <w:webHidden/>
              </w:rPr>
              <w:t>48</w:t>
            </w:r>
            <w:r w:rsidR="006E683C">
              <w:rPr>
                <w:noProof/>
                <w:webHidden/>
              </w:rPr>
              <w:fldChar w:fldCharType="end"/>
            </w:r>
          </w:hyperlink>
        </w:p>
        <w:p w14:paraId="480D56D5" w14:textId="3B41E83B"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1" w:history="1">
            <w:r w:rsidR="006E683C" w:rsidRPr="00167A7A">
              <w:rPr>
                <w:rStyle w:val="Hyperlink"/>
                <w:rFonts w:eastAsia="Times New Roman" w:cs="Arial"/>
                <w:noProof/>
              </w:rPr>
              <w:t>34.</w:t>
            </w:r>
            <w:r w:rsidR="006E683C">
              <w:rPr>
                <w:rFonts w:asciiTheme="minorHAnsi" w:eastAsiaTheme="minorEastAsia" w:hAnsiTheme="minorHAnsi"/>
                <w:noProof/>
                <w:sz w:val="22"/>
                <w:lang w:val="en-CA" w:eastAsia="en-CA"/>
              </w:rPr>
              <w:tab/>
            </w:r>
            <w:r w:rsidR="006E683C" w:rsidRPr="00167A7A">
              <w:rPr>
                <w:rStyle w:val="Hyperlink"/>
                <w:rFonts w:cs="Arial"/>
                <w:noProof/>
              </w:rPr>
              <w:t>Comment puis-je soumettre ma réplique à la Commission?</w:t>
            </w:r>
            <w:r w:rsidR="006E683C">
              <w:rPr>
                <w:noProof/>
                <w:webHidden/>
              </w:rPr>
              <w:tab/>
            </w:r>
            <w:r w:rsidR="006E683C">
              <w:rPr>
                <w:noProof/>
                <w:webHidden/>
              </w:rPr>
              <w:fldChar w:fldCharType="begin"/>
            </w:r>
            <w:r w:rsidR="006E683C">
              <w:rPr>
                <w:noProof/>
                <w:webHidden/>
              </w:rPr>
              <w:instrText xml:space="preserve"> PAGEREF _Toc85643431 \h </w:instrText>
            </w:r>
            <w:r w:rsidR="006E683C">
              <w:rPr>
                <w:noProof/>
                <w:webHidden/>
              </w:rPr>
            </w:r>
            <w:r w:rsidR="006E683C">
              <w:rPr>
                <w:noProof/>
                <w:webHidden/>
              </w:rPr>
              <w:fldChar w:fldCharType="separate"/>
            </w:r>
            <w:r w:rsidR="006E683C">
              <w:rPr>
                <w:noProof/>
                <w:webHidden/>
              </w:rPr>
              <w:t>48</w:t>
            </w:r>
            <w:r w:rsidR="006E683C">
              <w:rPr>
                <w:noProof/>
                <w:webHidden/>
              </w:rPr>
              <w:fldChar w:fldCharType="end"/>
            </w:r>
          </w:hyperlink>
        </w:p>
        <w:p w14:paraId="42C8FF79" w14:textId="72739685"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2" w:history="1">
            <w:r w:rsidR="006E683C" w:rsidRPr="00167A7A">
              <w:rPr>
                <w:rStyle w:val="Hyperlink"/>
                <w:rFonts w:eastAsia="Times New Roman" w:cs="Arial"/>
                <w:noProof/>
              </w:rPr>
              <w:t>35.</w:t>
            </w:r>
            <w:r w:rsidR="006E683C">
              <w:rPr>
                <w:rFonts w:asciiTheme="minorHAnsi" w:eastAsiaTheme="minorEastAsia" w:hAnsiTheme="minorHAnsi"/>
                <w:noProof/>
                <w:sz w:val="22"/>
                <w:lang w:val="en-CA" w:eastAsia="en-CA"/>
              </w:rPr>
              <w:tab/>
            </w:r>
            <w:r w:rsidR="006E683C" w:rsidRPr="00167A7A">
              <w:rPr>
                <w:rStyle w:val="Hyperlink"/>
                <w:rFonts w:cs="Arial"/>
                <w:noProof/>
              </w:rPr>
              <w:t>Quels renseignements dois-je partager avec la partie mise en cause?</w:t>
            </w:r>
            <w:r w:rsidR="006E683C">
              <w:rPr>
                <w:noProof/>
                <w:webHidden/>
              </w:rPr>
              <w:tab/>
            </w:r>
            <w:r w:rsidR="006E683C">
              <w:rPr>
                <w:noProof/>
                <w:webHidden/>
              </w:rPr>
              <w:fldChar w:fldCharType="begin"/>
            </w:r>
            <w:r w:rsidR="006E683C">
              <w:rPr>
                <w:noProof/>
                <w:webHidden/>
              </w:rPr>
              <w:instrText xml:space="preserve"> PAGEREF _Toc85643432 \h </w:instrText>
            </w:r>
            <w:r w:rsidR="006E683C">
              <w:rPr>
                <w:noProof/>
                <w:webHidden/>
              </w:rPr>
            </w:r>
            <w:r w:rsidR="006E683C">
              <w:rPr>
                <w:noProof/>
                <w:webHidden/>
              </w:rPr>
              <w:fldChar w:fldCharType="separate"/>
            </w:r>
            <w:r w:rsidR="006E683C">
              <w:rPr>
                <w:noProof/>
                <w:webHidden/>
              </w:rPr>
              <w:t>48</w:t>
            </w:r>
            <w:r w:rsidR="006E683C">
              <w:rPr>
                <w:noProof/>
                <w:webHidden/>
              </w:rPr>
              <w:fldChar w:fldCharType="end"/>
            </w:r>
          </w:hyperlink>
        </w:p>
        <w:p w14:paraId="33FD937C" w14:textId="743DAF68"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3" w:history="1">
            <w:r w:rsidR="006E683C" w:rsidRPr="00167A7A">
              <w:rPr>
                <w:rStyle w:val="Hyperlink"/>
                <w:rFonts w:eastAsia="Times New Roman" w:cs="Arial"/>
                <w:noProof/>
              </w:rPr>
              <w:t>35.</w:t>
            </w:r>
            <w:r w:rsidR="006E683C">
              <w:rPr>
                <w:rFonts w:asciiTheme="minorHAnsi" w:eastAsiaTheme="minorEastAsia" w:hAnsiTheme="minorHAnsi"/>
                <w:noProof/>
                <w:sz w:val="22"/>
                <w:lang w:val="en-CA" w:eastAsia="en-CA"/>
              </w:rPr>
              <w:tab/>
            </w:r>
            <w:r w:rsidR="006E683C" w:rsidRPr="00167A7A">
              <w:rPr>
                <w:rStyle w:val="Hyperlink"/>
                <w:rFonts w:cs="Arial"/>
                <w:noProof/>
              </w:rPr>
              <w:t>Comment dois-je envoyer mon formulaire de réplique à la partie mise en cause?</w:t>
            </w:r>
            <w:r w:rsidR="006E683C">
              <w:rPr>
                <w:noProof/>
                <w:webHidden/>
              </w:rPr>
              <w:tab/>
            </w:r>
            <w:r w:rsidR="006E683C">
              <w:rPr>
                <w:noProof/>
                <w:webHidden/>
              </w:rPr>
              <w:fldChar w:fldCharType="begin"/>
            </w:r>
            <w:r w:rsidR="006E683C">
              <w:rPr>
                <w:noProof/>
                <w:webHidden/>
              </w:rPr>
              <w:instrText xml:space="preserve"> PAGEREF _Toc85643433 \h </w:instrText>
            </w:r>
            <w:r w:rsidR="006E683C">
              <w:rPr>
                <w:noProof/>
                <w:webHidden/>
              </w:rPr>
            </w:r>
            <w:r w:rsidR="006E683C">
              <w:rPr>
                <w:noProof/>
                <w:webHidden/>
              </w:rPr>
              <w:fldChar w:fldCharType="separate"/>
            </w:r>
            <w:r w:rsidR="006E683C">
              <w:rPr>
                <w:noProof/>
                <w:webHidden/>
              </w:rPr>
              <w:t>48</w:t>
            </w:r>
            <w:r w:rsidR="006E683C">
              <w:rPr>
                <w:noProof/>
                <w:webHidden/>
              </w:rPr>
              <w:fldChar w:fldCharType="end"/>
            </w:r>
          </w:hyperlink>
        </w:p>
        <w:p w14:paraId="220FBD50" w14:textId="0EA267E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4" w:history="1">
            <w:r w:rsidR="006E683C" w:rsidRPr="00167A7A">
              <w:rPr>
                <w:rStyle w:val="Hyperlink"/>
                <w:rFonts w:cs="Arial"/>
                <w:noProof/>
              </w:rPr>
              <w:t>36.</w:t>
            </w:r>
            <w:r w:rsidR="006E683C">
              <w:rPr>
                <w:rFonts w:asciiTheme="minorHAnsi" w:eastAsiaTheme="minorEastAsia" w:hAnsiTheme="minorHAnsi"/>
                <w:noProof/>
                <w:sz w:val="22"/>
                <w:lang w:val="en-CA" w:eastAsia="en-CA"/>
              </w:rPr>
              <w:tab/>
            </w:r>
            <w:r w:rsidR="006E683C" w:rsidRPr="00167A7A">
              <w:rPr>
                <w:rStyle w:val="Hyperlink"/>
                <w:rFonts w:cs="Arial"/>
                <w:noProof/>
              </w:rPr>
              <w:t>Que dois-je faire si l’adresse courriel de la partie mise en cause n’a pas été fournie?</w:t>
            </w:r>
            <w:r w:rsidR="006E683C">
              <w:rPr>
                <w:noProof/>
                <w:webHidden/>
              </w:rPr>
              <w:tab/>
            </w:r>
            <w:r w:rsidR="006E683C">
              <w:rPr>
                <w:noProof/>
                <w:webHidden/>
              </w:rPr>
              <w:fldChar w:fldCharType="begin"/>
            </w:r>
            <w:r w:rsidR="006E683C">
              <w:rPr>
                <w:noProof/>
                <w:webHidden/>
              </w:rPr>
              <w:instrText xml:space="preserve"> PAGEREF _Toc85643434 \h </w:instrText>
            </w:r>
            <w:r w:rsidR="006E683C">
              <w:rPr>
                <w:noProof/>
                <w:webHidden/>
              </w:rPr>
            </w:r>
            <w:r w:rsidR="006E683C">
              <w:rPr>
                <w:noProof/>
                <w:webHidden/>
              </w:rPr>
              <w:fldChar w:fldCharType="separate"/>
            </w:r>
            <w:r w:rsidR="006E683C">
              <w:rPr>
                <w:noProof/>
                <w:webHidden/>
              </w:rPr>
              <w:t>48</w:t>
            </w:r>
            <w:r w:rsidR="006E683C">
              <w:rPr>
                <w:noProof/>
                <w:webHidden/>
              </w:rPr>
              <w:fldChar w:fldCharType="end"/>
            </w:r>
          </w:hyperlink>
        </w:p>
        <w:p w14:paraId="50DE618E" w14:textId="58DE897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5" w:history="1">
            <w:r w:rsidR="006E683C" w:rsidRPr="00167A7A">
              <w:rPr>
                <w:rStyle w:val="Hyperlink"/>
                <w:rFonts w:eastAsia="Times New Roman" w:cs="Arial"/>
                <w:noProof/>
              </w:rPr>
              <w:t>37.</w:t>
            </w:r>
            <w:r w:rsidR="006E683C">
              <w:rPr>
                <w:rFonts w:asciiTheme="minorHAnsi" w:eastAsiaTheme="minorEastAsia" w:hAnsiTheme="minorHAnsi"/>
                <w:noProof/>
                <w:sz w:val="22"/>
                <w:lang w:val="en-CA" w:eastAsia="en-CA"/>
              </w:rPr>
              <w:tab/>
            </w:r>
            <w:r w:rsidR="006E683C" w:rsidRPr="00167A7A">
              <w:rPr>
                <w:rStyle w:val="Hyperlink"/>
                <w:rFonts w:cs="Arial"/>
                <w:noProof/>
              </w:rPr>
              <w:t>Comment prouver que j’ai communiqué les renseignements à la partie mise en cause?</w:t>
            </w:r>
            <w:r w:rsidR="006E683C">
              <w:rPr>
                <w:noProof/>
                <w:webHidden/>
              </w:rPr>
              <w:tab/>
            </w:r>
            <w:r w:rsidR="006E683C">
              <w:rPr>
                <w:noProof/>
                <w:webHidden/>
              </w:rPr>
              <w:fldChar w:fldCharType="begin"/>
            </w:r>
            <w:r w:rsidR="006E683C">
              <w:rPr>
                <w:noProof/>
                <w:webHidden/>
              </w:rPr>
              <w:instrText xml:space="preserve"> PAGEREF _Toc85643435 \h </w:instrText>
            </w:r>
            <w:r w:rsidR="006E683C">
              <w:rPr>
                <w:noProof/>
                <w:webHidden/>
              </w:rPr>
            </w:r>
            <w:r w:rsidR="006E683C">
              <w:rPr>
                <w:noProof/>
                <w:webHidden/>
              </w:rPr>
              <w:fldChar w:fldCharType="separate"/>
            </w:r>
            <w:r w:rsidR="006E683C">
              <w:rPr>
                <w:noProof/>
                <w:webHidden/>
              </w:rPr>
              <w:t>49</w:t>
            </w:r>
            <w:r w:rsidR="006E683C">
              <w:rPr>
                <w:noProof/>
                <w:webHidden/>
              </w:rPr>
              <w:fldChar w:fldCharType="end"/>
            </w:r>
          </w:hyperlink>
        </w:p>
        <w:p w14:paraId="7E5166F7" w14:textId="4A97F90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36" w:history="1">
            <w:r w:rsidR="006E683C" w:rsidRPr="00167A7A">
              <w:rPr>
                <w:rStyle w:val="Hyperlink"/>
                <w:rFonts w:eastAsia="Times New Roman" w:cs="Arial"/>
                <w:noProof/>
              </w:rPr>
              <w:t>38.</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si je ne soumets pas le formulaire de réplique avant la date limite?</w:t>
            </w:r>
            <w:r w:rsidR="006E683C">
              <w:rPr>
                <w:noProof/>
                <w:webHidden/>
              </w:rPr>
              <w:tab/>
            </w:r>
            <w:r w:rsidR="006E683C">
              <w:rPr>
                <w:noProof/>
                <w:webHidden/>
              </w:rPr>
              <w:fldChar w:fldCharType="begin"/>
            </w:r>
            <w:r w:rsidR="006E683C">
              <w:rPr>
                <w:noProof/>
                <w:webHidden/>
              </w:rPr>
              <w:instrText xml:space="preserve"> PAGEREF _Toc85643436 \h </w:instrText>
            </w:r>
            <w:r w:rsidR="006E683C">
              <w:rPr>
                <w:noProof/>
                <w:webHidden/>
              </w:rPr>
            </w:r>
            <w:r w:rsidR="006E683C">
              <w:rPr>
                <w:noProof/>
                <w:webHidden/>
              </w:rPr>
              <w:fldChar w:fldCharType="separate"/>
            </w:r>
            <w:r w:rsidR="006E683C">
              <w:rPr>
                <w:noProof/>
                <w:webHidden/>
              </w:rPr>
              <w:t>49</w:t>
            </w:r>
            <w:r w:rsidR="006E683C">
              <w:rPr>
                <w:noProof/>
                <w:webHidden/>
              </w:rPr>
              <w:fldChar w:fldCharType="end"/>
            </w:r>
          </w:hyperlink>
        </w:p>
        <w:p w14:paraId="0431C996" w14:textId="77777777" w:rsidR="006E683C" w:rsidRDefault="006E683C">
          <w:pPr>
            <w:pStyle w:val="TOC1"/>
            <w:tabs>
              <w:tab w:val="left" w:pos="440"/>
            </w:tabs>
            <w:rPr>
              <w:rStyle w:val="Hyperlink"/>
            </w:rPr>
          </w:pPr>
        </w:p>
        <w:p w14:paraId="13E7FE88" w14:textId="046ED599" w:rsidR="006E683C" w:rsidRDefault="00B954F9">
          <w:pPr>
            <w:pStyle w:val="TOC1"/>
            <w:tabs>
              <w:tab w:val="left" w:pos="440"/>
            </w:tabs>
            <w:rPr>
              <w:rFonts w:asciiTheme="minorHAnsi" w:eastAsiaTheme="minorEastAsia" w:hAnsiTheme="minorHAnsi"/>
              <w:b w:val="0"/>
              <w:sz w:val="22"/>
              <w:lang w:val="en-CA" w:eastAsia="en-CA"/>
            </w:rPr>
          </w:pPr>
          <w:hyperlink w:anchor="_Toc85643437" w:history="1">
            <w:r w:rsidR="006E683C" w:rsidRPr="00167A7A">
              <w:rPr>
                <w:rStyle w:val="Hyperlink"/>
                <w:rFonts w:ascii="Arial" w:hAnsi="Arial" w:cs="Arial"/>
              </w:rPr>
              <w:t>7.</w:t>
            </w:r>
            <w:r w:rsidR="006E683C">
              <w:rPr>
                <w:rFonts w:asciiTheme="minorHAnsi" w:eastAsiaTheme="minorEastAsia" w:hAnsiTheme="minorHAnsi"/>
                <w:b w:val="0"/>
                <w:sz w:val="22"/>
                <w:lang w:val="en-CA" w:eastAsia="en-CA"/>
              </w:rPr>
              <w:tab/>
            </w:r>
            <w:r w:rsidR="006E683C" w:rsidRPr="00167A7A">
              <w:rPr>
                <w:rStyle w:val="Hyperlink"/>
                <w:rFonts w:ascii="Arial" w:hAnsi="Arial" w:cs="Arial"/>
              </w:rPr>
              <w:t>Processus de traitement des plaintes : Médiation</w:t>
            </w:r>
            <w:r w:rsidR="006E683C">
              <w:rPr>
                <w:webHidden/>
              </w:rPr>
              <w:tab/>
            </w:r>
            <w:r w:rsidR="006E683C">
              <w:rPr>
                <w:webHidden/>
              </w:rPr>
              <w:fldChar w:fldCharType="begin"/>
            </w:r>
            <w:r w:rsidR="006E683C">
              <w:rPr>
                <w:webHidden/>
              </w:rPr>
              <w:instrText xml:space="preserve"> PAGEREF _Toc85643437 \h </w:instrText>
            </w:r>
            <w:r w:rsidR="006E683C">
              <w:rPr>
                <w:webHidden/>
              </w:rPr>
            </w:r>
            <w:r w:rsidR="006E683C">
              <w:rPr>
                <w:webHidden/>
              </w:rPr>
              <w:fldChar w:fldCharType="separate"/>
            </w:r>
            <w:r w:rsidR="006E683C">
              <w:rPr>
                <w:webHidden/>
              </w:rPr>
              <w:t>49</w:t>
            </w:r>
            <w:r w:rsidR="006E683C">
              <w:rPr>
                <w:webHidden/>
              </w:rPr>
              <w:fldChar w:fldCharType="end"/>
            </w:r>
          </w:hyperlink>
        </w:p>
        <w:p w14:paraId="461C50FE" w14:textId="77AEA7D4"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38"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Qu’est-ce que la médiation?</w:t>
            </w:r>
            <w:r w:rsidR="006E683C">
              <w:rPr>
                <w:noProof/>
                <w:webHidden/>
              </w:rPr>
              <w:tab/>
            </w:r>
            <w:r w:rsidR="006E683C">
              <w:rPr>
                <w:noProof/>
                <w:webHidden/>
              </w:rPr>
              <w:fldChar w:fldCharType="begin"/>
            </w:r>
            <w:r w:rsidR="006E683C">
              <w:rPr>
                <w:noProof/>
                <w:webHidden/>
              </w:rPr>
              <w:instrText xml:space="preserve"> PAGEREF _Toc85643438 \h </w:instrText>
            </w:r>
            <w:r w:rsidR="006E683C">
              <w:rPr>
                <w:noProof/>
                <w:webHidden/>
              </w:rPr>
            </w:r>
            <w:r w:rsidR="006E683C">
              <w:rPr>
                <w:noProof/>
                <w:webHidden/>
              </w:rPr>
              <w:fldChar w:fldCharType="separate"/>
            </w:r>
            <w:r w:rsidR="006E683C">
              <w:rPr>
                <w:noProof/>
                <w:webHidden/>
              </w:rPr>
              <w:t>49</w:t>
            </w:r>
            <w:r w:rsidR="006E683C">
              <w:rPr>
                <w:noProof/>
                <w:webHidden/>
              </w:rPr>
              <w:fldChar w:fldCharType="end"/>
            </w:r>
          </w:hyperlink>
        </w:p>
        <w:p w14:paraId="475BF2D8" w14:textId="211170F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39"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Quels sont les avantages de la médiation?</w:t>
            </w:r>
            <w:r w:rsidR="006E683C">
              <w:rPr>
                <w:noProof/>
                <w:webHidden/>
              </w:rPr>
              <w:tab/>
            </w:r>
            <w:r w:rsidR="006E683C">
              <w:rPr>
                <w:noProof/>
                <w:webHidden/>
              </w:rPr>
              <w:fldChar w:fldCharType="begin"/>
            </w:r>
            <w:r w:rsidR="006E683C">
              <w:rPr>
                <w:noProof/>
                <w:webHidden/>
              </w:rPr>
              <w:instrText xml:space="preserve"> PAGEREF _Toc85643439 \h </w:instrText>
            </w:r>
            <w:r w:rsidR="006E683C">
              <w:rPr>
                <w:noProof/>
                <w:webHidden/>
              </w:rPr>
            </w:r>
            <w:r w:rsidR="006E683C">
              <w:rPr>
                <w:noProof/>
                <w:webHidden/>
              </w:rPr>
              <w:fldChar w:fldCharType="separate"/>
            </w:r>
            <w:r w:rsidR="006E683C">
              <w:rPr>
                <w:noProof/>
                <w:webHidden/>
              </w:rPr>
              <w:t>49</w:t>
            </w:r>
            <w:r w:rsidR="006E683C">
              <w:rPr>
                <w:noProof/>
                <w:webHidden/>
              </w:rPr>
              <w:fldChar w:fldCharType="end"/>
            </w:r>
          </w:hyperlink>
        </w:p>
        <w:p w14:paraId="2D8028C1" w14:textId="394C5C8E"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0"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Qui sera chargé de mener la médiation?</w:t>
            </w:r>
            <w:r w:rsidR="006E683C">
              <w:rPr>
                <w:noProof/>
                <w:webHidden/>
              </w:rPr>
              <w:tab/>
            </w:r>
            <w:r w:rsidR="006E683C">
              <w:rPr>
                <w:noProof/>
                <w:webHidden/>
              </w:rPr>
              <w:fldChar w:fldCharType="begin"/>
            </w:r>
            <w:r w:rsidR="006E683C">
              <w:rPr>
                <w:noProof/>
                <w:webHidden/>
              </w:rPr>
              <w:instrText xml:space="preserve"> PAGEREF _Toc85643440 \h </w:instrText>
            </w:r>
            <w:r w:rsidR="006E683C">
              <w:rPr>
                <w:noProof/>
                <w:webHidden/>
              </w:rPr>
            </w:r>
            <w:r w:rsidR="006E683C">
              <w:rPr>
                <w:noProof/>
                <w:webHidden/>
              </w:rPr>
              <w:fldChar w:fldCharType="separate"/>
            </w:r>
            <w:r w:rsidR="006E683C">
              <w:rPr>
                <w:noProof/>
                <w:webHidden/>
              </w:rPr>
              <w:t>50</w:t>
            </w:r>
            <w:r w:rsidR="006E683C">
              <w:rPr>
                <w:noProof/>
                <w:webHidden/>
              </w:rPr>
              <w:fldChar w:fldCharType="end"/>
            </w:r>
          </w:hyperlink>
        </w:p>
        <w:p w14:paraId="28A83740" w14:textId="08F5D883"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1" w:history="1">
            <w:r w:rsidR="006E683C" w:rsidRPr="00167A7A">
              <w:rPr>
                <w:rStyle w:val="Hyperlink"/>
                <w:rFonts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Que font les médiatrices et médiateurs?</w:t>
            </w:r>
            <w:r w:rsidR="006E683C">
              <w:rPr>
                <w:noProof/>
                <w:webHidden/>
              </w:rPr>
              <w:tab/>
            </w:r>
            <w:r w:rsidR="006E683C">
              <w:rPr>
                <w:noProof/>
                <w:webHidden/>
              </w:rPr>
              <w:fldChar w:fldCharType="begin"/>
            </w:r>
            <w:r w:rsidR="006E683C">
              <w:rPr>
                <w:noProof/>
                <w:webHidden/>
              </w:rPr>
              <w:instrText xml:space="preserve"> PAGEREF _Toc85643441 \h </w:instrText>
            </w:r>
            <w:r w:rsidR="006E683C">
              <w:rPr>
                <w:noProof/>
                <w:webHidden/>
              </w:rPr>
            </w:r>
            <w:r w:rsidR="006E683C">
              <w:rPr>
                <w:noProof/>
                <w:webHidden/>
              </w:rPr>
              <w:fldChar w:fldCharType="separate"/>
            </w:r>
            <w:r w:rsidR="006E683C">
              <w:rPr>
                <w:noProof/>
                <w:webHidden/>
              </w:rPr>
              <w:t>50</w:t>
            </w:r>
            <w:r w:rsidR="006E683C">
              <w:rPr>
                <w:noProof/>
                <w:webHidden/>
              </w:rPr>
              <w:fldChar w:fldCharType="end"/>
            </w:r>
          </w:hyperlink>
        </w:p>
        <w:p w14:paraId="585C627F" w14:textId="7709F2E4"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2"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Comment fonctionne la médiation?</w:t>
            </w:r>
            <w:r w:rsidR="006E683C">
              <w:rPr>
                <w:noProof/>
                <w:webHidden/>
              </w:rPr>
              <w:tab/>
            </w:r>
            <w:r w:rsidR="006E683C">
              <w:rPr>
                <w:noProof/>
                <w:webHidden/>
              </w:rPr>
              <w:fldChar w:fldCharType="begin"/>
            </w:r>
            <w:r w:rsidR="006E683C">
              <w:rPr>
                <w:noProof/>
                <w:webHidden/>
              </w:rPr>
              <w:instrText xml:space="preserve"> PAGEREF _Toc85643442 \h </w:instrText>
            </w:r>
            <w:r w:rsidR="006E683C">
              <w:rPr>
                <w:noProof/>
                <w:webHidden/>
              </w:rPr>
            </w:r>
            <w:r w:rsidR="006E683C">
              <w:rPr>
                <w:noProof/>
                <w:webHidden/>
              </w:rPr>
              <w:fldChar w:fldCharType="separate"/>
            </w:r>
            <w:r w:rsidR="006E683C">
              <w:rPr>
                <w:noProof/>
                <w:webHidden/>
              </w:rPr>
              <w:t>50</w:t>
            </w:r>
            <w:r w:rsidR="006E683C">
              <w:rPr>
                <w:noProof/>
                <w:webHidden/>
              </w:rPr>
              <w:fldChar w:fldCharType="end"/>
            </w:r>
          </w:hyperlink>
        </w:p>
        <w:p w14:paraId="6B3B9094" w14:textId="58C39D6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3"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Qu’est-ce qui arrive avec l’information divulguer lors de la médiation?</w:t>
            </w:r>
            <w:r w:rsidR="006E683C">
              <w:rPr>
                <w:noProof/>
                <w:webHidden/>
              </w:rPr>
              <w:tab/>
            </w:r>
            <w:r w:rsidR="006E683C">
              <w:rPr>
                <w:noProof/>
                <w:webHidden/>
              </w:rPr>
              <w:fldChar w:fldCharType="begin"/>
            </w:r>
            <w:r w:rsidR="006E683C">
              <w:rPr>
                <w:noProof/>
                <w:webHidden/>
              </w:rPr>
              <w:instrText xml:space="preserve"> PAGEREF _Toc85643443 \h </w:instrText>
            </w:r>
            <w:r w:rsidR="006E683C">
              <w:rPr>
                <w:noProof/>
                <w:webHidden/>
              </w:rPr>
            </w:r>
            <w:r w:rsidR="006E683C">
              <w:rPr>
                <w:noProof/>
                <w:webHidden/>
              </w:rPr>
              <w:fldChar w:fldCharType="separate"/>
            </w:r>
            <w:r w:rsidR="006E683C">
              <w:rPr>
                <w:noProof/>
                <w:webHidden/>
              </w:rPr>
              <w:t>51</w:t>
            </w:r>
            <w:r w:rsidR="006E683C">
              <w:rPr>
                <w:noProof/>
                <w:webHidden/>
              </w:rPr>
              <w:fldChar w:fldCharType="end"/>
            </w:r>
          </w:hyperlink>
        </w:p>
        <w:p w14:paraId="672673ED" w14:textId="40265BA0"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4"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Qu’arrive-t-il je ne souhaite pas participer à la médiation?</w:t>
            </w:r>
            <w:r w:rsidR="006E683C">
              <w:rPr>
                <w:noProof/>
                <w:webHidden/>
              </w:rPr>
              <w:tab/>
            </w:r>
            <w:r w:rsidR="006E683C">
              <w:rPr>
                <w:noProof/>
                <w:webHidden/>
              </w:rPr>
              <w:fldChar w:fldCharType="begin"/>
            </w:r>
            <w:r w:rsidR="006E683C">
              <w:rPr>
                <w:noProof/>
                <w:webHidden/>
              </w:rPr>
              <w:instrText xml:space="preserve"> PAGEREF _Toc85643444 \h </w:instrText>
            </w:r>
            <w:r w:rsidR="006E683C">
              <w:rPr>
                <w:noProof/>
                <w:webHidden/>
              </w:rPr>
            </w:r>
            <w:r w:rsidR="006E683C">
              <w:rPr>
                <w:noProof/>
                <w:webHidden/>
              </w:rPr>
              <w:fldChar w:fldCharType="separate"/>
            </w:r>
            <w:r w:rsidR="006E683C">
              <w:rPr>
                <w:noProof/>
                <w:webHidden/>
              </w:rPr>
              <w:t>51</w:t>
            </w:r>
            <w:r w:rsidR="006E683C">
              <w:rPr>
                <w:noProof/>
                <w:webHidden/>
              </w:rPr>
              <w:fldChar w:fldCharType="end"/>
            </w:r>
          </w:hyperlink>
        </w:p>
        <w:p w14:paraId="493A362C" w14:textId="01DADECC"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5" w:history="1">
            <w:r w:rsidR="006E683C" w:rsidRPr="00167A7A">
              <w:rPr>
                <w:rStyle w:val="Hyperlink"/>
                <w:rFonts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Combien de temps la médiation dure-t-elle?</w:t>
            </w:r>
            <w:r w:rsidR="006E683C">
              <w:rPr>
                <w:noProof/>
                <w:webHidden/>
              </w:rPr>
              <w:tab/>
            </w:r>
            <w:r w:rsidR="006E683C">
              <w:rPr>
                <w:noProof/>
                <w:webHidden/>
              </w:rPr>
              <w:fldChar w:fldCharType="begin"/>
            </w:r>
            <w:r w:rsidR="006E683C">
              <w:rPr>
                <w:noProof/>
                <w:webHidden/>
              </w:rPr>
              <w:instrText xml:space="preserve"> PAGEREF _Toc85643445 \h </w:instrText>
            </w:r>
            <w:r w:rsidR="006E683C">
              <w:rPr>
                <w:noProof/>
                <w:webHidden/>
              </w:rPr>
            </w:r>
            <w:r w:rsidR="006E683C">
              <w:rPr>
                <w:noProof/>
                <w:webHidden/>
              </w:rPr>
              <w:fldChar w:fldCharType="separate"/>
            </w:r>
            <w:r w:rsidR="006E683C">
              <w:rPr>
                <w:noProof/>
                <w:webHidden/>
              </w:rPr>
              <w:t>51</w:t>
            </w:r>
            <w:r w:rsidR="006E683C">
              <w:rPr>
                <w:noProof/>
                <w:webHidden/>
              </w:rPr>
              <w:fldChar w:fldCharType="end"/>
            </w:r>
          </w:hyperlink>
        </w:p>
        <w:p w14:paraId="593CFF1D" w14:textId="11875A4D"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46" w:history="1">
            <w:r w:rsidR="006E683C" w:rsidRPr="00167A7A">
              <w:rPr>
                <w:rStyle w:val="Hyperlink"/>
                <w:rFonts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Ai-je besoin d’une avocate ou d’un avocat pour me représenter lors de la médiation?</w:t>
            </w:r>
            <w:r w:rsidR="006E683C">
              <w:rPr>
                <w:noProof/>
                <w:webHidden/>
              </w:rPr>
              <w:tab/>
            </w:r>
            <w:r w:rsidR="006E683C">
              <w:rPr>
                <w:noProof/>
                <w:webHidden/>
              </w:rPr>
              <w:fldChar w:fldCharType="begin"/>
            </w:r>
            <w:r w:rsidR="006E683C">
              <w:rPr>
                <w:noProof/>
                <w:webHidden/>
              </w:rPr>
              <w:instrText xml:space="preserve"> PAGEREF _Toc85643446 \h </w:instrText>
            </w:r>
            <w:r w:rsidR="006E683C">
              <w:rPr>
                <w:noProof/>
                <w:webHidden/>
              </w:rPr>
            </w:r>
            <w:r w:rsidR="006E683C">
              <w:rPr>
                <w:noProof/>
                <w:webHidden/>
              </w:rPr>
              <w:fldChar w:fldCharType="separate"/>
            </w:r>
            <w:r w:rsidR="006E683C">
              <w:rPr>
                <w:noProof/>
                <w:webHidden/>
              </w:rPr>
              <w:t>51</w:t>
            </w:r>
            <w:r w:rsidR="006E683C">
              <w:rPr>
                <w:noProof/>
                <w:webHidden/>
              </w:rPr>
              <w:fldChar w:fldCharType="end"/>
            </w:r>
          </w:hyperlink>
        </w:p>
        <w:p w14:paraId="1413E02B" w14:textId="6397D61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47" w:history="1">
            <w:r w:rsidR="006E683C" w:rsidRPr="00167A7A">
              <w:rPr>
                <w:rStyle w:val="Hyperlink"/>
                <w:rFonts w:cs="Arial"/>
                <w:noProof/>
              </w:rPr>
              <w:t>10.</w:t>
            </w:r>
            <w:r w:rsidR="006E683C">
              <w:rPr>
                <w:rFonts w:asciiTheme="minorHAnsi" w:eastAsiaTheme="minorEastAsia" w:hAnsiTheme="minorHAnsi"/>
                <w:noProof/>
                <w:sz w:val="22"/>
                <w:lang w:val="en-CA" w:eastAsia="en-CA"/>
              </w:rPr>
              <w:tab/>
            </w:r>
            <w:r w:rsidR="006E683C" w:rsidRPr="00167A7A">
              <w:rPr>
                <w:rStyle w:val="Hyperlink"/>
                <w:noProof/>
              </w:rPr>
              <w:t xml:space="preserve">Puis-je me faire accompagner lors de la séance de </w:t>
            </w:r>
            <w:r w:rsidR="006E683C" w:rsidRPr="00167A7A">
              <w:rPr>
                <w:rStyle w:val="Hyperlink"/>
                <w:rFonts w:cs="Arial"/>
                <w:noProof/>
              </w:rPr>
              <w:t>médiation?</w:t>
            </w:r>
            <w:r w:rsidR="006E683C">
              <w:rPr>
                <w:noProof/>
                <w:webHidden/>
              </w:rPr>
              <w:tab/>
            </w:r>
            <w:r w:rsidR="006E683C">
              <w:rPr>
                <w:noProof/>
                <w:webHidden/>
              </w:rPr>
              <w:fldChar w:fldCharType="begin"/>
            </w:r>
            <w:r w:rsidR="006E683C">
              <w:rPr>
                <w:noProof/>
                <w:webHidden/>
              </w:rPr>
              <w:instrText xml:space="preserve"> PAGEREF _Toc85643447 \h </w:instrText>
            </w:r>
            <w:r w:rsidR="006E683C">
              <w:rPr>
                <w:noProof/>
                <w:webHidden/>
              </w:rPr>
            </w:r>
            <w:r w:rsidR="006E683C">
              <w:rPr>
                <w:noProof/>
                <w:webHidden/>
              </w:rPr>
              <w:fldChar w:fldCharType="separate"/>
            </w:r>
            <w:r w:rsidR="006E683C">
              <w:rPr>
                <w:noProof/>
                <w:webHidden/>
              </w:rPr>
              <w:t>51</w:t>
            </w:r>
            <w:r w:rsidR="006E683C">
              <w:rPr>
                <w:noProof/>
                <w:webHidden/>
              </w:rPr>
              <w:fldChar w:fldCharType="end"/>
            </w:r>
          </w:hyperlink>
        </w:p>
        <w:p w14:paraId="598B82EC" w14:textId="6400D111"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48" w:history="1">
            <w:r w:rsidR="006E683C" w:rsidRPr="00167A7A">
              <w:rPr>
                <w:rStyle w:val="Hyperlink"/>
                <w:rFonts w:cs="Arial"/>
                <w:noProof/>
              </w:rPr>
              <w:t>11.</w:t>
            </w:r>
            <w:r w:rsidR="006E683C">
              <w:rPr>
                <w:rFonts w:asciiTheme="minorHAnsi" w:eastAsiaTheme="minorEastAsia" w:hAnsiTheme="minorHAnsi"/>
                <w:noProof/>
                <w:sz w:val="22"/>
                <w:lang w:val="en-CA" w:eastAsia="en-CA"/>
              </w:rPr>
              <w:tab/>
            </w:r>
            <w:r w:rsidR="006E683C" w:rsidRPr="00167A7A">
              <w:rPr>
                <w:rStyle w:val="Hyperlink"/>
                <w:noProof/>
              </w:rPr>
              <w:t xml:space="preserve">Comment me préparer à </w:t>
            </w:r>
            <w:r w:rsidR="006E683C" w:rsidRPr="00167A7A">
              <w:rPr>
                <w:rStyle w:val="Hyperlink"/>
                <w:rFonts w:cs="Arial"/>
                <w:noProof/>
              </w:rPr>
              <w:t>la médiation?</w:t>
            </w:r>
            <w:r w:rsidR="006E683C">
              <w:rPr>
                <w:noProof/>
                <w:webHidden/>
              </w:rPr>
              <w:tab/>
            </w:r>
            <w:r w:rsidR="006E683C">
              <w:rPr>
                <w:noProof/>
                <w:webHidden/>
              </w:rPr>
              <w:fldChar w:fldCharType="begin"/>
            </w:r>
            <w:r w:rsidR="006E683C">
              <w:rPr>
                <w:noProof/>
                <w:webHidden/>
              </w:rPr>
              <w:instrText xml:space="preserve"> PAGEREF _Toc85643448 \h </w:instrText>
            </w:r>
            <w:r w:rsidR="006E683C">
              <w:rPr>
                <w:noProof/>
                <w:webHidden/>
              </w:rPr>
            </w:r>
            <w:r w:rsidR="006E683C">
              <w:rPr>
                <w:noProof/>
                <w:webHidden/>
              </w:rPr>
              <w:fldChar w:fldCharType="separate"/>
            </w:r>
            <w:r w:rsidR="006E683C">
              <w:rPr>
                <w:noProof/>
                <w:webHidden/>
              </w:rPr>
              <w:t>51</w:t>
            </w:r>
            <w:r w:rsidR="006E683C">
              <w:rPr>
                <w:noProof/>
                <w:webHidden/>
              </w:rPr>
              <w:fldChar w:fldCharType="end"/>
            </w:r>
          </w:hyperlink>
        </w:p>
        <w:p w14:paraId="582A8581" w14:textId="4863FEF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49" w:history="1">
            <w:r w:rsidR="006E683C" w:rsidRPr="00167A7A">
              <w:rPr>
                <w:rStyle w:val="Hyperlink"/>
                <w:rFonts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Comment et où aura lieu la médiation?</w:t>
            </w:r>
            <w:r w:rsidR="006E683C">
              <w:rPr>
                <w:noProof/>
                <w:webHidden/>
              </w:rPr>
              <w:tab/>
            </w:r>
            <w:r w:rsidR="006E683C">
              <w:rPr>
                <w:noProof/>
                <w:webHidden/>
              </w:rPr>
              <w:fldChar w:fldCharType="begin"/>
            </w:r>
            <w:r w:rsidR="006E683C">
              <w:rPr>
                <w:noProof/>
                <w:webHidden/>
              </w:rPr>
              <w:instrText xml:space="preserve"> PAGEREF _Toc85643449 \h </w:instrText>
            </w:r>
            <w:r w:rsidR="006E683C">
              <w:rPr>
                <w:noProof/>
                <w:webHidden/>
              </w:rPr>
            </w:r>
            <w:r w:rsidR="006E683C">
              <w:rPr>
                <w:noProof/>
                <w:webHidden/>
              </w:rPr>
              <w:fldChar w:fldCharType="separate"/>
            </w:r>
            <w:r w:rsidR="006E683C">
              <w:rPr>
                <w:noProof/>
                <w:webHidden/>
              </w:rPr>
              <w:t>52</w:t>
            </w:r>
            <w:r w:rsidR="006E683C">
              <w:rPr>
                <w:noProof/>
                <w:webHidden/>
              </w:rPr>
              <w:fldChar w:fldCharType="end"/>
            </w:r>
          </w:hyperlink>
        </w:p>
        <w:p w14:paraId="725083AC" w14:textId="2B5958B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50" w:history="1">
            <w:r w:rsidR="006E683C" w:rsidRPr="00167A7A">
              <w:rPr>
                <w:rStyle w:val="Hyperlink"/>
                <w:rFonts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Qu’arrive-t-il si la plainte est réglée à la médiation?</w:t>
            </w:r>
            <w:r w:rsidR="006E683C">
              <w:rPr>
                <w:noProof/>
                <w:webHidden/>
              </w:rPr>
              <w:tab/>
            </w:r>
            <w:r w:rsidR="006E683C">
              <w:rPr>
                <w:noProof/>
                <w:webHidden/>
              </w:rPr>
              <w:fldChar w:fldCharType="begin"/>
            </w:r>
            <w:r w:rsidR="006E683C">
              <w:rPr>
                <w:noProof/>
                <w:webHidden/>
              </w:rPr>
              <w:instrText xml:space="preserve"> PAGEREF _Toc85643450 \h </w:instrText>
            </w:r>
            <w:r w:rsidR="006E683C">
              <w:rPr>
                <w:noProof/>
                <w:webHidden/>
              </w:rPr>
            </w:r>
            <w:r w:rsidR="006E683C">
              <w:rPr>
                <w:noProof/>
                <w:webHidden/>
              </w:rPr>
              <w:fldChar w:fldCharType="separate"/>
            </w:r>
            <w:r w:rsidR="006E683C">
              <w:rPr>
                <w:noProof/>
                <w:webHidden/>
              </w:rPr>
              <w:t>52</w:t>
            </w:r>
            <w:r w:rsidR="006E683C">
              <w:rPr>
                <w:noProof/>
                <w:webHidden/>
              </w:rPr>
              <w:fldChar w:fldCharType="end"/>
            </w:r>
          </w:hyperlink>
        </w:p>
        <w:p w14:paraId="15D84736" w14:textId="72436DDC"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51" w:history="1">
            <w:r w:rsidR="006E683C" w:rsidRPr="00167A7A">
              <w:rPr>
                <w:rStyle w:val="Hyperlink"/>
                <w:rFonts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Que peut comprendre une entente?</w:t>
            </w:r>
            <w:r w:rsidR="006E683C">
              <w:rPr>
                <w:noProof/>
                <w:webHidden/>
              </w:rPr>
              <w:tab/>
            </w:r>
            <w:r w:rsidR="006E683C">
              <w:rPr>
                <w:noProof/>
                <w:webHidden/>
              </w:rPr>
              <w:fldChar w:fldCharType="begin"/>
            </w:r>
            <w:r w:rsidR="006E683C">
              <w:rPr>
                <w:noProof/>
                <w:webHidden/>
              </w:rPr>
              <w:instrText xml:space="preserve"> PAGEREF _Toc85643451 \h </w:instrText>
            </w:r>
            <w:r w:rsidR="006E683C">
              <w:rPr>
                <w:noProof/>
                <w:webHidden/>
              </w:rPr>
            </w:r>
            <w:r w:rsidR="006E683C">
              <w:rPr>
                <w:noProof/>
                <w:webHidden/>
              </w:rPr>
              <w:fldChar w:fldCharType="separate"/>
            </w:r>
            <w:r w:rsidR="006E683C">
              <w:rPr>
                <w:noProof/>
                <w:webHidden/>
              </w:rPr>
              <w:t>52</w:t>
            </w:r>
            <w:r w:rsidR="006E683C">
              <w:rPr>
                <w:noProof/>
                <w:webHidden/>
              </w:rPr>
              <w:fldChar w:fldCharType="end"/>
            </w:r>
          </w:hyperlink>
        </w:p>
        <w:p w14:paraId="2530A17C" w14:textId="1B9A316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52" w:history="1">
            <w:r w:rsidR="006E683C" w:rsidRPr="00167A7A">
              <w:rPr>
                <w:rStyle w:val="Hyperlink"/>
                <w:rFonts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Qu’arrive-t-il si les parties parviennent à s’entendre?</w:t>
            </w:r>
            <w:r w:rsidR="006E683C">
              <w:rPr>
                <w:noProof/>
                <w:webHidden/>
              </w:rPr>
              <w:tab/>
            </w:r>
            <w:r w:rsidR="006E683C">
              <w:rPr>
                <w:noProof/>
                <w:webHidden/>
              </w:rPr>
              <w:fldChar w:fldCharType="begin"/>
            </w:r>
            <w:r w:rsidR="006E683C">
              <w:rPr>
                <w:noProof/>
                <w:webHidden/>
              </w:rPr>
              <w:instrText xml:space="preserve"> PAGEREF _Toc85643452 \h </w:instrText>
            </w:r>
            <w:r w:rsidR="006E683C">
              <w:rPr>
                <w:noProof/>
                <w:webHidden/>
              </w:rPr>
            </w:r>
            <w:r w:rsidR="006E683C">
              <w:rPr>
                <w:noProof/>
                <w:webHidden/>
              </w:rPr>
              <w:fldChar w:fldCharType="separate"/>
            </w:r>
            <w:r w:rsidR="006E683C">
              <w:rPr>
                <w:noProof/>
                <w:webHidden/>
              </w:rPr>
              <w:t>52</w:t>
            </w:r>
            <w:r w:rsidR="006E683C">
              <w:rPr>
                <w:noProof/>
                <w:webHidden/>
              </w:rPr>
              <w:fldChar w:fldCharType="end"/>
            </w:r>
          </w:hyperlink>
        </w:p>
        <w:p w14:paraId="32F9ED86" w14:textId="77777777" w:rsidR="006E683C" w:rsidRDefault="006E683C">
          <w:pPr>
            <w:pStyle w:val="TOC1"/>
            <w:tabs>
              <w:tab w:val="left" w:pos="440"/>
            </w:tabs>
            <w:rPr>
              <w:rStyle w:val="Hyperlink"/>
            </w:rPr>
          </w:pPr>
        </w:p>
        <w:p w14:paraId="55AFD4BB" w14:textId="5E72DDE1" w:rsidR="006E683C" w:rsidRDefault="00B954F9">
          <w:pPr>
            <w:pStyle w:val="TOC1"/>
            <w:tabs>
              <w:tab w:val="left" w:pos="440"/>
            </w:tabs>
            <w:rPr>
              <w:rFonts w:asciiTheme="minorHAnsi" w:eastAsiaTheme="minorEastAsia" w:hAnsiTheme="minorHAnsi"/>
              <w:b w:val="0"/>
              <w:sz w:val="22"/>
              <w:lang w:val="en-CA" w:eastAsia="en-CA"/>
            </w:rPr>
          </w:pPr>
          <w:hyperlink w:anchor="_Toc85643453" w:history="1">
            <w:r w:rsidR="006E683C" w:rsidRPr="00167A7A">
              <w:rPr>
                <w:rStyle w:val="Hyperlink"/>
                <w:rFonts w:ascii="Arial" w:hAnsi="Arial" w:cs="Arial"/>
              </w:rPr>
              <w:t>8.</w:t>
            </w:r>
            <w:r w:rsidR="006E683C">
              <w:rPr>
                <w:rFonts w:asciiTheme="minorHAnsi" w:eastAsiaTheme="minorEastAsia" w:hAnsiTheme="minorHAnsi"/>
                <w:b w:val="0"/>
                <w:sz w:val="22"/>
                <w:lang w:val="en-CA" w:eastAsia="en-CA"/>
              </w:rPr>
              <w:tab/>
            </w:r>
            <w:r w:rsidR="006E683C" w:rsidRPr="00167A7A">
              <w:rPr>
                <w:rStyle w:val="Hyperlink"/>
                <w:rFonts w:ascii="Arial" w:hAnsi="Arial" w:cs="Arial"/>
              </w:rPr>
              <w:t>Processus de traitement des plaintes : Évaluation</w:t>
            </w:r>
            <w:r w:rsidR="006E683C">
              <w:rPr>
                <w:webHidden/>
              </w:rPr>
              <w:tab/>
            </w:r>
            <w:r w:rsidR="006E683C">
              <w:rPr>
                <w:webHidden/>
              </w:rPr>
              <w:fldChar w:fldCharType="begin"/>
            </w:r>
            <w:r w:rsidR="006E683C">
              <w:rPr>
                <w:webHidden/>
              </w:rPr>
              <w:instrText xml:space="preserve"> PAGEREF _Toc85643453 \h </w:instrText>
            </w:r>
            <w:r w:rsidR="006E683C">
              <w:rPr>
                <w:webHidden/>
              </w:rPr>
            </w:r>
            <w:r w:rsidR="006E683C">
              <w:rPr>
                <w:webHidden/>
              </w:rPr>
              <w:fldChar w:fldCharType="separate"/>
            </w:r>
            <w:r w:rsidR="006E683C">
              <w:rPr>
                <w:webHidden/>
              </w:rPr>
              <w:t>52</w:t>
            </w:r>
            <w:r w:rsidR="006E683C">
              <w:rPr>
                <w:webHidden/>
              </w:rPr>
              <w:fldChar w:fldCharType="end"/>
            </w:r>
          </w:hyperlink>
        </w:p>
        <w:p w14:paraId="5580FD19" w14:textId="3F05B941"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54"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au stade de l’évaluation du processus de traitement des plaintes?</w:t>
            </w:r>
            <w:r w:rsidR="006E683C">
              <w:rPr>
                <w:noProof/>
                <w:webHidden/>
              </w:rPr>
              <w:tab/>
            </w:r>
            <w:r w:rsidR="006E683C">
              <w:rPr>
                <w:noProof/>
                <w:webHidden/>
              </w:rPr>
              <w:fldChar w:fldCharType="begin"/>
            </w:r>
            <w:r w:rsidR="006E683C">
              <w:rPr>
                <w:noProof/>
                <w:webHidden/>
              </w:rPr>
              <w:instrText xml:space="preserve"> PAGEREF _Toc85643454 \h </w:instrText>
            </w:r>
            <w:r w:rsidR="006E683C">
              <w:rPr>
                <w:noProof/>
                <w:webHidden/>
              </w:rPr>
            </w:r>
            <w:r w:rsidR="006E683C">
              <w:rPr>
                <w:noProof/>
                <w:webHidden/>
              </w:rPr>
              <w:fldChar w:fldCharType="separate"/>
            </w:r>
            <w:r w:rsidR="006E683C">
              <w:rPr>
                <w:noProof/>
                <w:webHidden/>
              </w:rPr>
              <w:t>52</w:t>
            </w:r>
            <w:r w:rsidR="006E683C">
              <w:rPr>
                <w:noProof/>
                <w:webHidden/>
              </w:rPr>
              <w:fldChar w:fldCharType="end"/>
            </w:r>
          </w:hyperlink>
        </w:p>
        <w:p w14:paraId="507A88E4" w14:textId="08409648"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55"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Serai-je interrogé dans le cadre de l’évaluation?</w:t>
            </w:r>
            <w:r w:rsidR="006E683C">
              <w:rPr>
                <w:noProof/>
                <w:webHidden/>
              </w:rPr>
              <w:tab/>
            </w:r>
            <w:r w:rsidR="006E683C">
              <w:rPr>
                <w:noProof/>
                <w:webHidden/>
              </w:rPr>
              <w:fldChar w:fldCharType="begin"/>
            </w:r>
            <w:r w:rsidR="006E683C">
              <w:rPr>
                <w:noProof/>
                <w:webHidden/>
              </w:rPr>
              <w:instrText xml:space="preserve"> PAGEREF _Toc85643455 \h </w:instrText>
            </w:r>
            <w:r w:rsidR="006E683C">
              <w:rPr>
                <w:noProof/>
                <w:webHidden/>
              </w:rPr>
            </w:r>
            <w:r w:rsidR="006E683C">
              <w:rPr>
                <w:noProof/>
                <w:webHidden/>
              </w:rPr>
              <w:fldChar w:fldCharType="separate"/>
            </w:r>
            <w:r w:rsidR="006E683C">
              <w:rPr>
                <w:noProof/>
                <w:webHidden/>
              </w:rPr>
              <w:t>53</w:t>
            </w:r>
            <w:r w:rsidR="006E683C">
              <w:rPr>
                <w:noProof/>
                <w:webHidden/>
              </w:rPr>
              <w:fldChar w:fldCharType="end"/>
            </w:r>
          </w:hyperlink>
        </w:p>
        <w:p w14:paraId="07E26062" w14:textId="04C02FBB"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56"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Mes témoins seront-ils interrogés dans le cadre de l’évaluation?</w:t>
            </w:r>
            <w:r w:rsidR="006E683C">
              <w:rPr>
                <w:noProof/>
                <w:webHidden/>
              </w:rPr>
              <w:tab/>
            </w:r>
            <w:r w:rsidR="006E683C">
              <w:rPr>
                <w:noProof/>
                <w:webHidden/>
              </w:rPr>
              <w:fldChar w:fldCharType="begin"/>
            </w:r>
            <w:r w:rsidR="006E683C">
              <w:rPr>
                <w:noProof/>
                <w:webHidden/>
              </w:rPr>
              <w:instrText xml:space="preserve"> PAGEREF _Toc85643456 \h </w:instrText>
            </w:r>
            <w:r w:rsidR="006E683C">
              <w:rPr>
                <w:noProof/>
                <w:webHidden/>
              </w:rPr>
            </w:r>
            <w:r w:rsidR="006E683C">
              <w:rPr>
                <w:noProof/>
                <w:webHidden/>
              </w:rPr>
              <w:fldChar w:fldCharType="separate"/>
            </w:r>
            <w:r w:rsidR="006E683C">
              <w:rPr>
                <w:noProof/>
                <w:webHidden/>
              </w:rPr>
              <w:t>53</w:t>
            </w:r>
            <w:r w:rsidR="006E683C">
              <w:rPr>
                <w:noProof/>
                <w:webHidden/>
              </w:rPr>
              <w:fldChar w:fldCharType="end"/>
            </w:r>
          </w:hyperlink>
        </w:p>
        <w:p w14:paraId="12984301" w14:textId="343D5B13"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57" w:history="1">
            <w:r w:rsidR="006E683C" w:rsidRPr="00167A7A">
              <w:rPr>
                <w:rStyle w:val="Hyperlink"/>
                <w:rFonts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Quand demanderez-vous les documents que j’ai inscrits dans mon formulaire de réponse/de réplique?</w:t>
            </w:r>
            <w:r w:rsidR="006E683C">
              <w:rPr>
                <w:noProof/>
                <w:webHidden/>
              </w:rPr>
              <w:tab/>
            </w:r>
            <w:r w:rsidR="006E683C">
              <w:rPr>
                <w:noProof/>
                <w:webHidden/>
              </w:rPr>
              <w:fldChar w:fldCharType="begin"/>
            </w:r>
            <w:r w:rsidR="006E683C">
              <w:rPr>
                <w:noProof/>
                <w:webHidden/>
              </w:rPr>
              <w:instrText xml:space="preserve"> PAGEREF _Toc85643457 \h </w:instrText>
            </w:r>
            <w:r w:rsidR="006E683C">
              <w:rPr>
                <w:noProof/>
                <w:webHidden/>
              </w:rPr>
            </w:r>
            <w:r w:rsidR="006E683C">
              <w:rPr>
                <w:noProof/>
                <w:webHidden/>
              </w:rPr>
              <w:fldChar w:fldCharType="separate"/>
            </w:r>
            <w:r w:rsidR="006E683C">
              <w:rPr>
                <w:noProof/>
                <w:webHidden/>
              </w:rPr>
              <w:t>53</w:t>
            </w:r>
            <w:r w:rsidR="006E683C">
              <w:rPr>
                <w:noProof/>
                <w:webHidden/>
              </w:rPr>
              <w:fldChar w:fldCharType="end"/>
            </w:r>
          </w:hyperlink>
        </w:p>
        <w:p w14:paraId="764F4810" w14:textId="7828F8C3"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58"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Puis-je continuer à travailler pendant que ma plainte fait l’objet d’une évaluation?</w:t>
            </w:r>
            <w:r w:rsidR="006E683C">
              <w:rPr>
                <w:noProof/>
                <w:webHidden/>
              </w:rPr>
              <w:tab/>
            </w:r>
            <w:r w:rsidR="006E683C">
              <w:rPr>
                <w:noProof/>
                <w:webHidden/>
              </w:rPr>
              <w:fldChar w:fldCharType="begin"/>
            </w:r>
            <w:r w:rsidR="006E683C">
              <w:rPr>
                <w:noProof/>
                <w:webHidden/>
              </w:rPr>
              <w:instrText xml:space="preserve"> PAGEREF _Toc85643458 \h </w:instrText>
            </w:r>
            <w:r w:rsidR="006E683C">
              <w:rPr>
                <w:noProof/>
                <w:webHidden/>
              </w:rPr>
            </w:r>
            <w:r w:rsidR="006E683C">
              <w:rPr>
                <w:noProof/>
                <w:webHidden/>
              </w:rPr>
              <w:fldChar w:fldCharType="separate"/>
            </w:r>
            <w:r w:rsidR="006E683C">
              <w:rPr>
                <w:noProof/>
                <w:webHidden/>
              </w:rPr>
              <w:t>53</w:t>
            </w:r>
            <w:r w:rsidR="006E683C">
              <w:rPr>
                <w:noProof/>
                <w:webHidden/>
              </w:rPr>
              <w:fldChar w:fldCharType="end"/>
            </w:r>
          </w:hyperlink>
        </w:p>
        <w:p w14:paraId="5A8C91AF" w14:textId="5E15199F"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59"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Recevrai-je une copie des pièces justificatives de la partie plaignante?</w:t>
            </w:r>
            <w:r w:rsidR="006E683C">
              <w:rPr>
                <w:noProof/>
                <w:webHidden/>
              </w:rPr>
              <w:tab/>
            </w:r>
            <w:r w:rsidR="006E683C">
              <w:rPr>
                <w:noProof/>
                <w:webHidden/>
              </w:rPr>
              <w:fldChar w:fldCharType="begin"/>
            </w:r>
            <w:r w:rsidR="006E683C">
              <w:rPr>
                <w:noProof/>
                <w:webHidden/>
              </w:rPr>
              <w:instrText xml:space="preserve"> PAGEREF _Toc85643459 \h </w:instrText>
            </w:r>
            <w:r w:rsidR="006E683C">
              <w:rPr>
                <w:noProof/>
                <w:webHidden/>
              </w:rPr>
            </w:r>
            <w:r w:rsidR="006E683C">
              <w:rPr>
                <w:noProof/>
                <w:webHidden/>
              </w:rPr>
              <w:fldChar w:fldCharType="separate"/>
            </w:r>
            <w:r w:rsidR="006E683C">
              <w:rPr>
                <w:noProof/>
                <w:webHidden/>
              </w:rPr>
              <w:t>53</w:t>
            </w:r>
            <w:r w:rsidR="006E683C">
              <w:rPr>
                <w:noProof/>
                <w:webHidden/>
              </w:rPr>
              <w:fldChar w:fldCharType="end"/>
            </w:r>
          </w:hyperlink>
        </w:p>
        <w:p w14:paraId="5DBDDAC9" w14:textId="01C5C42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60"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Recevrai-je une copie des pièces justificatives de la partie mise en cause?</w:t>
            </w:r>
            <w:r w:rsidR="006E683C">
              <w:rPr>
                <w:noProof/>
                <w:webHidden/>
              </w:rPr>
              <w:tab/>
            </w:r>
            <w:r w:rsidR="006E683C">
              <w:rPr>
                <w:noProof/>
                <w:webHidden/>
              </w:rPr>
              <w:fldChar w:fldCharType="begin"/>
            </w:r>
            <w:r w:rsidR="006E683C">
              <w:rPr>
                <w:noProof/>
                <w:webHidden/>
              </w:rPr>
              <w:instrText xml:space="preserve"> PAGEREF _Toc85643460 \h </w:instrText>
            </w:r>
            <w:r w:rsidR="006E683C">
              <w:rPr>
                <w:noProof/>
                <w:webHidden/>
              </w:rPr>
            </w:r>
            <w:r w:rsidR="006E683C">
              <w:rPr>
                <w:noProof/>
                <w:webHidden/>
              </w:rPr>
              <w:fldChar w:fldCharType="separate"/>
            </w:r>
            <w:r w:rsidR="006E683C">
              <w:rPr>
                <w:noProof/>
                <w:webHidden/>
              </w:rPr>
              <w:t>53</w:t>
            </w:r>
            <w:r w:rsidR="006E683C">
              <w:rPr>
                <w:noProof/>
                <w:webHidden/>
              </w:rPr>
              <w:fldChar w:fldCharType="end"/>
            </w:r>
          </w:hyperlink>
        </w:p>
        <w:p w14:paraId="577F46A8" w14:textId="4C4C6183"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61" w:history="1">
            <w:r w:rsidR="006E683C" w:rsidRPr="00167A7A">
              <w:rPr>
                <w:rStyle w:val="Hyperlink"/>
                <w:rFonts w:cs="Arial"/>
                <w:noProof/>
              </w:rPr>
              <w:t>8.</w:t>
            </w:r>
            <w:r w:rsidR="006E683C">
              <w:rPr>
                <w:rFonts w:asciiTheme="minorHAnsi" w:eastAsiaTheme="minorEastAsia" w:hAnsiTheme="minorHAnsi"/>
                <w:noProof/>
                <w:sz w:val="22"/>
                <w:lang w:val="en-CA" w:eastAsia="en-CA"/>
              </w:rPr>
              <w:tab/>
            </w:r>
            <w:r w:rsidR="006E683C" w:rsidRPr="00167A7A">
              <w:rPr>
                <w:rStyle w:val="Hyperlink"/>
                <w:rFonts w:cs="Arial"/>
                <w:noProof/>
              </w:rPr>
              <w:t>Combien de temps ai-je pour commenter le rapport de décision après sa divulgation?</w:t>
            </w:r>
            <w:r w:rsidR="006E683C">
              <w:rPr>
                <w:noProof/>
                <w:webHidden/>
              </w:rPr>
              <w:tab/>
            </w:r>
            <w:r w:rsidR="006E683C">
              <w:rPr>
                <w:noProof/>
                <w:webHidden/>
              </w:rPr>
              <w:fldChar w:fldCharType="begin"/>
            </w:r>
            <w:r w:rsidR="006E683C">
              <w:rPr>
                <w:noProof/>
                <w:webHidden/>
              </w:rPr>
              <w:instrText xml:space="preserve"> PAGEREF _Toc85643461 \h </w:instrText>
            </w:r>
            <w:r w:rsidR="006E683C">
              <w:rPr>
                <w:noProof/>
                <w:webHidden/>
              </w:rPr>
            </w:r>
            <w:r w:rsidR="006E683C">
              <w:rPr>
                <w:noProof/>
                <w:webHidden/>
              </w:rPr>
              <w:fldChar w:fldCharType="separate"/>
            </w:r>
            <w:r w:rsidR="006E683C">
              <w:rPr>
                <w:noProof/>
                <w:webHidden/>
              </w:rPr>
              <w:t>54</w:t>
            </w:r>
            <w:r w:rsidR="006E683C">
              <w:rPr>
                <w:noProof/>
                <w:webHidden/>
              </w:rPr>
              <w:fldChar w:fldCharType="end"/>
            </w:r>
          </w:hyperlink>
        </w:p>
        <w:p w14:paraId="48C67B9D" w14:textId="7550882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62" w:history="1">
            <w:r w:rsidR="006E683C" w:rsidRPr="00167A7A">
              <w:rPr>
                <w:rStyle w:val="Hyperlink"/>
                <w:rFonts w:cs="Arial"/>
                <w:noProof/>
              </w:rPr>
              <w:t>9.</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une fois l’évaluation terminée?</w:t>
            </w:r>
            <w:r w:rsidR="006E683C">
              <w:rPr>
                <w:noProof/>
                <w:webHidden/>
              </w:rPr>
              <w:tab/>
            </w:r>
            <w:r w:rsidR="006E683C">
              <w:rPr>
                <w:noProof/>
                <w:webHidden/>
              </w:rPr>
              <w:fldChar w:fldCharType="begin"/>
            </w:r>
            <w:r w:rsidR="006E683C">
              <w:rPr>
                <w:noProof/>
                <w:webHidden/>
              </w:rPr>
              <w:instrText xml:space="preserve"> PAGEREF _Toc85643462 \h </w:instrText>
            </w:r>
            <w:r w:rsidR="006E683C">
              <w:rPr>
                <w:noProof/>
                <w:webHidden/>
              </w:rPr>
            </w:r>
            <w:r w:rsidR="006E683C">
              <w:rPr>
                <w:noProof/>
                <w:webHidden/>
              </w:rPr>
              <w:fldChar w:fldCharType="separate"/>
            </w:r>
            <w:r w:rsidR="006E683C">
              <w:rPr>
                <w:noProof/>
                <w:webHidden/>
              </w:rPr>
              <w:t>54</w:t>
            </w:r>
            <w:r w:rsidR="006E683C">
              <w:rPr>
                <w:noProof/>
                <w:webHidden/>
              </w:rPr>
              <w:fldChar w:fldCharType="end"/>
            </w:r>
          </w:hyperlink>
        </w:p>
        <w:p w14:paraId="0181150C" w14:textId="3741340E"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3" w:history="1">
            <w:r w:rsidR="006E683C" w:rsidRPr="00167A7A">
              <w:rPr>
                <w:rStyle w:val="Hyperlink"/>
                <w:rFonts w:cs="Arial"/>
                <w:noProof/>
              </w:rPr>
              <w:t>10.</w:t>
            </w:r>
            <w:r w:rsidR="006E683C">
              <w:rPr>
                <w:rFonts w:asciiTheme="minorHAnsi" w:eastAsiaTheme="minorEastAsia" w:hAnsiTheme="minorHAnsi"/>
                <w:noProof/>
                <w:sz w:val="22"/>
                <w:lang w:val="en-CA" w:eastAsia="en-CA"/>
              </w:rPr>
              <w:tab/>
            </w:r>
            <w:r w:rsidR="006E683C" w:rsidRPr="00167A7A">
              <w:rPr>
                <w:rStyle w:val="Hyperlink"/>
                <w:rFonts w:cs="Arial"/>
                <w:noProof/>
              </w:rPr>
              <w:t>Qu’est-ce qui est inclus dans le rapport pour décision?</w:t>
            </w:r>
            <w:r w:rsidR="006E683C">
              <w:rPr>
                <w:noProof/>
                <w:webHidden/>
              </w:rPr>
              <w:tab/>
            </w:r>
            <w:r w:rsidR="006E683C">
              <w:rPr>
                <w:noProof/>
                <w:webHidden/>
              </w:rPr>
              <w:fldChar w:fldCharType="begin"/>
            </w:r>
            <w:r w:rsidR="006E683C">
              <w:rPr>
                <w:noProof/>
                <w:webHidden/>
              </w:rPr>
              <w:instrText xml:space="preserve"> PAGEREF _Toc85643463 \h </w:instrText>
            </w:r>
            <w:r w:rsidR="006E683C">
              <w:rPr>
                <w:noProof/>
                <w:webHidden/>
              </w:rPr>
            </w:r>
            <w:r w:rsidR="006E683C">
              <w:rPr>
                <w:noProof/>
                <w:webHidden/>
              </w:rPr>
              <w:fldChar w:fldCharType="separate"/>
            </w:r>
            <w:r w:rsidR="006E683C">
              <w:rPr>
                <w:noProof/>
                <w:webHidden/>
              </w:rPr>
              <w:t>54</w:t>
            </w:r>
            <w:r w:rsidR="006E683C">
              <w:rPr>
                <w:noProof/>
                <w:webHidden/>
              </w:rPr>
              <w:fldChar w:fldCharType="end"/>
            </w:r>
          </w:hyperlink>
        </w:p>
        <w:p w14:paraId="50112D1F" w14:textId="78767B66"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4" w:history="1">
            <w:r w:rsidR="006E683C" w:rsidRPr="00167A7A">
              <w:rPr>
                <w:rStyle w:val="Hyperlink"/>
                <w:rFonts w:cs="Arial"/>
                <w:noProof/>
              </w:rPr>
              <w:t>11.</w:t>
            </w:r>
            <w:r w:rsidR="006E683C">
              <w:rPr>
                <w:rFonts w:asciiTheme="minorHAnsi" w:eastAsiaTheme="minorEastAsia" w:hAnsiTheme="minorHAnsi"/>
                <w:noProof/>
                <w:sz w:val="22"/>
                <w:lang w:val="en-CA" w:eastAsia="en-CA"/>
              </w:rPr>
              <w:tab/>
            </w:r>
            <w:r w:rsidR="006E683C" w:rsidRPr="00167A7A">
              <w:rPr>
                <w:rStyle w:val="Hyperlink"/>
                <w:rFonts w:cs="Arial"/>
                <w:noProof/>
              </w:rPr>
              <w:t>Que se passe-t-il pendant le processus de divulgation?</w:t>
            </w:r>
            <w:r w:rsidR="006E683C">
              <w:rPr>
                <w:noProof/>
                <w:webHidden/>
              </w:rPr>
              <w:tab/>
            </w:r>
            <w:r w:rsidR="006E683C">
              <w:rPr>
                <w:noProof/>
                <w:webHidden/>
              </w:rPr>
              <w:fldChar w:fldCharType="begin"/>
            </w:r>
            <w:r w:rsidR="006E683C">
              <w:rPr>
                <w:noProof/>
                <w:webHidden/>
              </w:rPr>
              <w:instrText xml:space="preserve"> PAGEREF _Toc85643464 \h </w:instrText>
            </w:r>
            <w:r w:rsidR="006E683C">
              <w:rPr>
                <w:noProof/>
                <w:webHidden/>
              </w:rPr>
            </w:r>
            <w:r w:rsidR="006E683C">
              <w:rPr>
                <w:noProof/>
                <w:webHidden/>
              </w:rPr>
              <w:fldChar w:fldCharType="separate"/>
            </w:r>
            <w:r w:rsidR="006E683C">
              <w:rPr>
                <w:noProof/>
                <w:webHidden/>
              </w:rPr>
              <w:t>54</w:t>
            </w:r>
            <w:r w:rsidR="006E683C">
              <w:rPr>
                <w:noProof/>
                <w:webHidden/>
              </w:rPr>
              <w:fldChar w:fldCharType="end"/>
            </w:r>
          </w:hyperlink>
        </w:p>
        <w:p w14:paraId="3DFCEE35" w14:textId="76291A6A"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5" w:history="1">
            <w:r w:rsidR="006E683C" w:rsidRPr="00167A7A">
              <w:rPr>
                <w:rStyle w:val="Hyperlink"/>
                <w:rFonts w:cs="Arial"/>
                <w:noProof/>
              </w:rPr>
              <w:t>12.</w:t>
            </w:r>
            <w:r w:rsidR="006E683C">
              <w:rPr>
                <w:rFonts w:asciiTheme="minorHAnsi" w:eastAsiaTheme="minorEastAsia" w:hAnsiTheme="minorHAnsi"/>
                <w:noProof/>
                <w:sz w:val="22"/>
                <w:lang w:val="en-CA" w:eastAsia="en-CA"/>
              </w:rPr>
              <w:tab/>
            </w:r>
            <w:r w:rsidR="006E683C" w:rsidRPr="00167A7A">
              <w:rPr>
                <w:rStyle w:val="Hyperlink"/>
                <w:rFonts w:cs="Arial"/>
                <w:noProof/>
              </w:rPr>
              <w:t>Quel genre de commentaires dois-je formuler au cours du processus de divulgation?</w:t>
            </w:r>
            <w:r w:rsidR="006E683C">
              <w:rPr>
                <w:noProof/>
                <w:webHidden/>
              </w:rPr>
              <w:tab/>
            </w:r>
            <w:r w:rsidR="006E683C">
              <w:rPr>
                <w:noProof/>
                <w:webHidden/>
              </w:rPr>
              <w:fldChar w:fldCharType="begin"/>
            </w:r>
            <w:r w:rsidR="006E683C">
              <w:rPr>
                <w:noProof/>
                <w:webHidden/>
              </w:rPr>
              <w:instrText xml:space="preserve"> PAGEREF _Toc85643465 \h </w:instrText>
            </w:r>
            <w:r w:rsidR="006E683C">
              <w:rPr>
                <w:noProof/>
                <w:webHidden/>
              </w:rPr>
            </w:r>
            <w:r w:rsidR="006E683C">
              <w:rPr>
                <w:noProof/>
                <w:webHidden/>
              </w:rPr>
              <w:fldChar w:fldCharType="separate"/>
            </w:r>
            <w:r w:rsidR="006E683C">
              <w:rPr>
                <w:noProof/>
                <w:webHidden/>
              </w:rPr>
              <w:t>54</w:t>
            </w:r>
            <w:r w:rsidR="006E683C">
              <w:rPr>
                <w:noProof/>
                <w:webHidden/>
              </w:rPr>
              <w:fldChar w:fldCharType="end"/>
            </w:r>
          </w:hyperlink>
        </w:p>
        <w:p w14:paraId="2B4B346E" w14:textId="3F4B42A9"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6" w:history="1">
            <w:r w:rsidR="006E683C" w:rsidRPr="00167A7A">
              <w:rPr>
                <w:rStyle w:val="Hyperlink"/>
                <w:rFonts w:cs="Arial"/>
                <w:noProof/>
              </w:rPr>
              <w:t>13.</w:t>
            </w:r>
            <w:r w:rsidR="006E683C">
              <w:rPr>
                <w:rFonts w:asciiTheme="minorHAnsi" w:eastAsiaTheme="minorEastAsia" w:hAnsiTheme="minorHAnsi"/>
                <w:noProof/>
                <w:sz w:val="22"/>
                <w:lang w:val="en-CA" w:eastAsia="en-CA"/>
              </w:rPr>
              <w:tab/>
            </w:r>
            <w:r w:rsidR="006E683C" w:rsidRPr="00167A7A">
              <w:rPr>
                <w:rStyle w:val="Hyperlink"/>
                <w:rFonts w:cs="Arial"/>
                <w:noProof/>
              </w:rPr>
              <w:t>Qu’est-ce que le processus de divulgation réciproque?</w:t>
            </w:r>
            <w:r w:rsidR="006E683C">
              <w:rPr>
                <w:noProof/>
                <w:webHidden/>
              </w:rPr>
              <w:tab/>
            </w:r>
            <w:r w:rsidR="006E683C">
              <w:rPr>
                <w:noProof/>
                <w:webHidden/>
              </w:rPr>
              <w:fldChar w:fldCharType="begin"/>
            </w:r>
            <w:r w:rsidR="006E683C">
              <w:rPr>
                <w:noProof/>
                <w:webHidden/>
              </w:rPr>
              <w:instrText xml:space="preserve"> PAGEREF _Toc85643466 \h </w:instrText>
            </w:r>
            <w:r w:rsidR="006E683C">
              <w:rPr>
                <w:noProof/>
                <w:webHidden/>
              </w:rPr>
            </w:r>
            <w:r w:rsidR="006E683C">
              <w:rPr>
                <w:noProof/>
                <w:webHidden/>
              </w:rPr>
              <w:fldChar w:fldCharType="separate"/>
            </w:r>
            <w:r w:rsidR="006E683C">
              <w:rPr>
                <w:noProof/>
                <w:webHidden/>
              </w:rPr>
              <w:t>54</w:t>
            </w:r>
            <w:r w:rsidR="006E683C">
              <w:rPr>
                <w:noProof/>
                <w:webHidden/>
              </w:rPr>
              <w:fldChar w:fldCharType="end"/>
            </w:r>
          </w:hyperlink>
        </w:p>
        <w:p w14:paraId="7F273D3E" w14:textId="24BA8038"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7" w:history="1">
            <w:r w:rsidR="006E683C" w:rsidRPr="00167A7A">
              <w:rPr>
                <w:rStyle w:val="Hyperlink"/>
                <w:rFonts w:cs="Arial"/>
                <w:noProof/>
              </w:rPr>
              <w:t>14.</w:t>
            </w:r>
            <w:r w:rsidR="006E683C">
              <w:rPr>
                <w:rFonts w:asciiTheme="minorHAnsi" w:eastAsiaTheme="minorEastAsia" w:hAnsiTheme="minorHAnsi"/>
                <w:noProof/>
                <w:sz w:val="22"/>
                <w:lang w:val="en-CA" w:eastAsia="en-CA"/>
              </w:rPr>
              <w:tab/>
            </w:r>
            <w:r w:rsidR="006E683C" w:rsidRPr="00167A7A">
              <w:rPr>
                <w:rStyle w:val="Hyperlink"/>
                <w:rFonts w:cs="Arial"/>
                <w:noProof/>
              </w:rPr>
              <w:t>Pourquoi est-ce que je reçois une copie des commentaires de la partie plaignante sur le rapport de décision, mais que je ne suis pas autorisé à faire de commentaires à leur sujet?</w:t>
            </w:r>
            <w:r w:rsidR="006E683C">
              <w:rPr>
                <w:noProof/>
                <w:webHidden/>
              </w:rPr>
              <w:tab/>
            </w:r>
            <w:r w:rsidR="006E683C">
              <w:rPr>
                <w:noProof/>
                <w:webHidden/>
              </w:rPr>
              <w:fldChar w:fldCharType="begin"/>
            </w:r>
            <w:r w:rsidR="006E683C">
              <w:rPr>
                <w:noProof/>
                <w:webHidden/>
              </w:rPr>
              <w:instrText xml:space="preserve"> PAGEREF _Toc85643467 \h </w:instrText>
            </w:r>
            <w:r w:rsidR="006E683C">
              <w:rPr>
                <w:noProof/>
                <w:webHidden/>
              </w:rPr>
            </w:r>
            <w:r w:rsidR="006E683C">
              <w:rPr>
                <w:noProof/>
                <w:webHidden/>
              </w:rPr>
              <w:fldChar w:fldCharType="separate"/>
            </w:r>
            <w:r w:rsidR="006E683C">
              <w:rPr>
                <w:noProof/>
                <w:webHidden/>
              </w:rPr>
              <w:t>55</w:t>
            </w:r>
            <w:r w:rsidR="006E683C">
              <w:rPr>
                <w:noProof/>
                <w:webHidden/>
              </w:rPr>
              <w:fldChar w:fldCharType="end"/>
            </w:r>
          </w:hyperlink>
        </w:p>
        <w:p w14:paraId="1F657933" w14:textId="1B3978F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8" w:history="1">
            <w:r w:rsidR="006E683C" w:rsidRPr="00167A7A">
              <w:rPr>
                <w:rStyle w:val="Hyperlink"/>
                <w:rFonts w:cs="Arial"/>
                <w:noProof/>
              </w:rPr>
              <w:t>15.</w:t>
            </w:r>
            <w:r w:rsidR="006E683C">
              <w:rPr>
                <w:rFonts w:asciiTheme="minorHAnsi" w:eastAsiaTheme="minorEastAsia" w:hAnsiTheme="minorHAnsi"/>
                <w:noProof/>
                <w:sz w:val="22"/>
                <w:lang w:val="en-CA" w:eastAsia="en-CA"/>
              </w:rPr>
              <w:tab/>
            </w:r>
            <w:r w:rsidR="006E683C" w:rsidRPr="00167A7A">
              <w:rPr>
                <w:rStyle w:val="Hyperlink"/>
                <w:rFonts w:cs="Arial"/>
                <w:noProof/>
              </w:rPr>
              <w:t>Pourquoi est-ce que je reçois une copie des commentaires de la partie mise en cause sur le rapport, mais que je ne suis pas autorisé à faire de commentaires à leur sujet?</w:t>
            </w:r>
            <w:r w:rsidR="006E683C">
              <w:rPr>
                <w:noProof/>
                <w:webHidden/>
              </w:rPr>
              <w:tab/>
            </w:r>
            <w:r w:rsidR="006E683C">
              <w:rPr>
                <w:noProof/>
                <w:webHidden/>
              </w:rPr>
              <w:fldChar w:fldCharType="begin"/>
            </w:r>
            <w:r w:rsidR="006E683C">
              <w:rPr>
                <w:noProof/>
                <w:webHidden/>
              </w:rPr>
              <w:instrText xml:space="preserve"> PAGEREF _Toc85643468 \h </w:instrText>
            </w:r>
            <w:r w:rsidR="006E683C">
              <w:rPr>
                <w:noProof/>
                <w:webHidden/>
              </w:rPr>
            </w:r>
            <w:r w:rsidR="006E683C">
              <w:rPr>
                <w:noProof/>
                <w:webHidden/>
              </w:rPr>
              <w:fldChar w:fldCharType="separate"/>
            </w:r>
            <w:r w:rsidR="006E683C">
              <w:rPr>
                <w:noProof/>
                <w:webHidden/>
              </w:rPr>
              <w:t>55</w:t>
            </w:r>
            <w:r w:rsidR="006E683C">
              <w:rPr>
                <w:noProof/>
                <w:webHidden/>
              </w:rPr>
              <w:fldChar w:fldCharType="end"/>
            </w:r>
          </w:hyperlink>
        </w:p>
        <w:p w14:paraId="12E74ECE" w14:textId="0AC46590" w:rsidR="006E683C" w:rsidRDefault="00B954F9">
          <w:pPr>
            <w:pStyle w:val="TOC2"/>
            <w:tabs>
              <w:tab w:val="left" w:pos="880"/>
              <w:tab w:val="right" w:leader="dot" w:pos="9350"/>
            </w:tabs>
            <w:rPr>
              <w:rFonts w:asciiTheme="minorHAnsi" w:eastAsiaTheme="minorEastAsia" w:hAnsiTheme="minorHAnsi"/>
              <w:noProof/>
              <w:sz w:val="22"/>
              <w:lang w:val="en-CA" w:eastAsia="en-CA"/>
            </w:rPr>
          </w:pPr>
          <w:hyperlink w:anchor="_Toc85643469" w:history="1">
            <w:r w:rsidR="006E683C" w:rsidRPr="00167A7A">
              <w:rPr>
                <w:rStyle w:val="Hyperlink"/>
                <w:rFonts w:eastAsia="Calibri" w:cs="Arial"/>
                <w:noProof/>
              </w:rPr>
              <w:t>16.</w:t>
            </w:r>
            <w:r w:rsidR="006E683C">
              <w:rPr>
                <w:rFonts w:asciiTheme="minorHAnsi" w:eastAsiaTheme="minorEastAsia" w:hAnsiTheme="minorHAnsi"/>
                <w:noProof/>
                <w:sz w:val="22"/>
                <w:lang w:val="en-CA" w:eastAsia="en-CA"/>
              </w:rPr>
              <w:tab/>
            </w:r>
            <w:r w:rsidR="006E683C" w:rsidRPr="00167A7A">
              <w:rPr>
                <w:rStyle w:val="Hyperlink"/>
                <w:rFonts w:cs="Arial"/>
                <w:noProof/>
              </w:rPr>
              <w:t>Les deux parties ont fourni des commentaires sur le rapport de décision. Combien de temps faudra-t-il à la Commission pour prendre sa décision?</w:t>
            </w:r>
            <w:r w:rsidR="006E683C">
              <w:rPr>
                <w:noProof/>
                <w:webHidden/>
              </w:rPr>
              <w:tab/>
            </w:r>
            <w:r w:rsidR="006E683C">
              <w:rPr>
                <w:noProof/>
                <w:webHidden/>
              </w:rPr>
              <w:fldChar w:fldCharType="begin"/>
            </w:r>
            <w:r w:rsidR="006E683C">
              <w:rPr>
                <w:noProof/>
                <w:webHidden/>
              </w:rPr>
              <w:instrText xml:space="preserve"> PAGEREF _Toc85643469 \h </w:instrText>
            </w:r>
            <w:r w:rsidR="006E683C">
              <w:rPr>
                <w:noProof/>
                <w:webHidden/>
              </w:rPr>
            </w:r>
            <w:r w:rsidR="006E683C">
              <w:rPr>
                <w:noProof/>
                <w:webHidden/>
              </w:rPr>
              <w:fldChar w:fldCharType="separate"/>
            </w:r>
            <w:r w:rsidR="006E683C">
              <w:rPr>
                <w:noProof/>
                <w:webHidden/>
              </w:rPr>
              <w:t>55</w:t>
            </w:r>
            <w:r w:rsidR="006E683C">
              <w:rPr>
                <w:noProof/>
                <w:webHidden/>
              </w:rPr>
              <w:fldChar w:fldCharType="end"/>
            </w:r>
          </w:hyperlink>
        </w:p>
        <w:p w14:paraId="7EAD248C" w14:textId="77777777" w:rsidR="006E683C" w:rsidRDefault="006E683C">
          <w:pPr>
            <w:pStyle w:val="TOC1"/>
            <w:tabs>
              <w:tab w:val="left" w:pos="440"/>
            </w:tabs>
            <w:rPr>
              <w:rStyle w:val="Hyperlink"/>
            </w:rPr>
          </w:pPr>
        </w:p>
        <w:p w14:paraId="4EC6EDEE" w14:textId="5B7A08B7" w:rsidR="006E683C" w:rsidRDefault="00B954F9">
          <w:pPr>
            <w:pStyle w:val="TOC1"/>
            <w:tabs>
              <w:tab w:val="left" w:pos="440"/>
            </w:tabs>
            <w:rPr>
              <w:rFonts w:asciiTheme="minorHAnsi" w:eastAsiaTheme="minorEastAsia" w:hAnsiTheme="minorHAnsi"/>
              <w:b w:val="0"/>
              <w:sz w:val="22"/>
              <w:lang w:val="en-CA" w:eastAsia="en-CA"/>
            </w:rPr>
          </w:pPr>
          <w:hyperlink w:anchor="_Toc85643470" w:history="1">
            <w:r w:rsidR="006E683C" w:rsidRPr="00167A7A">
              <w:rPr>
                <w:rStyle w:val="Hyperlink"/>
                <w:rFonts w:ascii="Arial" w:hAnsi="Arial" w:cs="Arial"/>
              </w:rPr>
              <w:t>9.</w:t>
            </w:r>
            <w:r w:rsidR="006E683C">
              <w:rPr>
                <w:rFonts w:asciiTheme="minorHAnsi" w:eastAsiaTheme="minorEastAsia" w:hAnsiTheme="minorHAnsi"/>
                <w:b w:val="0"/>
                <w:sz w:val="22"/>
                <w:lang w:val="en-CA" w:eastAsia="en-CA"/>
              </w:rPr>
              <w:tab/>
            </w:r>
            <w:r w:rsidR="006E683C" w:rsidRPr="00167A7A">
              <w:rPr>
                <w:rStyle w:val="Hyperlink"/>
                <w:rFonts w:ascii="Arial" w:hAnsi="Arial" w:cs="Arial"/>
              </w:rPr>
              <w:t>Processus de traitement des plaintes : décision de la Commission</w:t>
            </w:r>
            <w:r w:rsidR="006E683C">
              <w:rPr>
                <w:webHidden/>
              </w:rPr>
              <w:tab/>
            </w:r>
            <w:r w:rsidR="006E683C">
              <w:rPr>
                <w:webHidden/>
              </w:rPr>
              <w:fldChar w:fldCharType="begin"/>
            </w:r>
            <w:r w:rsidR="006E683C">
              <w:rPr>
                <w:webHidden/>
              </w:rPr>
              <w:instrText xml:space="preserve"> PAGEREF _Toc85643470 \h </w:instrText>
            </w:r>
            <w:r w:rsidR="006E683C">
              <w:rPr>
                <w:webHidden/>
              </w:rPr>
            </w:r>
            <w:r w:rsidR="006E683C">
              <w:rPr>
                <w:webHidden/>
              </w:rPr>
              <w:fldChar w:fldCharType="separate"/>
            </w:r>
            <w:r w:rsidR="006E683C">
              <w:rPr>
                <w:webHidden/>
              </w:rPr>
              <w:t>55</w:t>
            </w:r>
            <w:r w:rsidR="006E683C">
              <w:rPr>
                <w:webHidden/>
              </w:rPr>
              <w:fldChar w:fldCharType="end"/>
            </w:r>
          </w:hyperlink>
        </w:p>
        <w:p w14:paraId="40A2AD09" w14:textId="5A01417B"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1" w:history="1">
            <w:r w:rsidR="006E683C" w:rsidRPr="00167A7A">
              <w:rPr>
                <w:rStyle w:val="Hyperlink"/>
                <w:rFonts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Quel genre de décisions peut rendre la Commission?</w:t>
            </w:r>
            <w:r w:rsidR="006E683C">
              <w:rPr>
                <w:noProof/>
                <w:webHidden/>
              </w:rPr>
              <w:tab/>
            </w:r>
            <w:r w:rsidR="006E683C">
              <w:rPr>
                <w:noProof/>
                <w:webHidden/>
              </w:rPr>
              <w:fldChar w:fldCharType="begin"/>
            </w:r>
            <w:r w:rsidR="006E683C">
              <w:rPr>
                <w:noProof/>
                <w:webHidden/>
              </w:rPr>
              <w:instrText xml:space="preserve"> PAGEREF _Toc85643471 \h </w:instrText>
            </w:r>
            <w:r w:rsidR="006E683C">
              <w:rPr>
                <w:noProof/>
                <w:webHidden/>
              </w:rPr>
            </w:r>
            <w:r w:rsidR="006E683C">
              <w:rPr>
                <w:noProof/>
                <w:webHidden/>
              </w:rPr>
              <w:fldChar w:fldCharType="separate"/>
            </w:r>
            <w:r w:rsidR="006E683C">
              <w:rPr>
                <w:noProof/>
                <w:webHidden/>
              </w:rPr>
              <w:t>55</w:t>
            </w:r>
            <w:r w:rsidR="006E683C">
              <w:rPr>
                <w:noProof/>
                <w:webHidden/>
              </w:rPr>
              <w:fldChar w:fldCharType="end"/>
            </w:r>
          </w:hyperlink>
        </w:p>
        <w:p w14:paraId="3BD5097D" w14:textId="31F04E4D"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2"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Qu’est-ce que cela signifie si je reçois une lettre de renvoi?</w:t>
            </w:r>
            <w:r w:rsidR="006E683C">
              <w:rPr>
                <w:noProof/>
                <w:webHidden/>
              </w:rPr>
              <w:tab/>
            </w:r>
            <w:r w:rsidR="006E683C">
              <w:rPr>
                <w:noProof/>
                <w:webHidden/>
              </w:rPr>
              <w:fldChar w:fldCharType="begin"/>
            </w:r>
            <w:r w:rsidR="006E683C">
              <w:rPr>
                <w:noProof/>
                <w:webHidden/>
              </w:rPr>
              <w:instrText xml:space="preserve"> PAGEREF _Toc85643472 \h </w:instrText>
            </w:r>
            <w:r w:rsidR="006E683C">
              <w:rPr>
                <w:noProof/>
                <w:webHidden/>
              </w:rPr>
            </w:r>
            <w:r w:rsidR="006E683C">
              <w:rPr>
                <w:noProof/>
                <w:webHidden/>
              </w:rPr>
              <w:fldChar w:fldCharType="separate"/>
            </w:r>
            <w:r w:rsidR="006E683C">
              <w:rPr>
                <w:noProof/>
                <w:webHidden/>
              </w:rPr>
              <w:t>56</w:t>
            </w:r>
            <w:r w:rsidR="006E683C">
              <w:rPr>
                <w:noProof/>
                <w:webHidden/>
              </w:rPr>
              <w:fldChar w:fldCharType="end"/>
            </w:r>
          </w:hyperlink>
        </w:p>
        <w:p w14:paraId="76D9C45E" w14:textId="5FEF5569"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3"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Quels détails au sujet de ma plainte figurent dans la lettre de renvoi?</w:t>
            </w:r>
            <w:r w:rsidR="006E683C">
              <w:rPr>
                <w:noProof/>
                <w:webHidden/>
              </w:rPr>
              <w:tab/>
            </w:r>
            <w:r w:rsidR="006E683C">
              <w:rPr>
                <w:noProof/>
                <w:webHidden/>
              </w:rPr>
              <w:fldChar w:fldCharType="begin"/>
            </w:r>
            <w:r w:rsidR="006E683C">
              <w:rPr>
                <w:noProof/>
                <w:webHidden/>
              </w:rPr>
              <w:instrText xml:space="preserve"> PAGEREF _Toc85643473 \h </w:instrText>
            </w:r>
            <w:r w:rsidR="006E683C">
              <w:rPr>
                <w:noProof/>
                <w:webHidden/>
              </w:rPr>
            </w:r>
            <w:r w:rsidR="006E683C">
              <w:rPr>
                <w:noProof/>
                <w:webHidden/>
              </w:rPr>
              <w:fldChar w:fldCharType="separate"/>
            </w:r>
            <w:r w:rsidR="006E683C">
              <w:rPr>
                <w:noProof/>
                <w:webHidden/>
              </w:rPr>
              <w:t>56</w:t>
            </w:r>
            <w:r w:rsidR="006E683C">
              <w:rPr>
                <w:noProof/>
                <w:webHidden/>
              </w:rPr>
              <w:fldChar w:fldCharType="end"/>
            </w:r>
          </w:hyperlink>
        </w:p>
        <w:p w14:paraId="1B4F40B0" w14:textId="2393E541"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4" w:history="1">
            <w:r w:rsidR="006E683C" w:rsidRPr="00167A7A">
              <w:rPr>
                <w:rStyle w:val="Hyperlink"/>
                <w:rFonts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Qu’est-ce que la Commission des relations de travail et de l’emploi dans le secteur public fédéral (CRTESPF)?</w:t>
            </w:r>
            <w:r w:rsidR="006E683C">
              <w:rPr>
                <w:noProof/>
                <w:webHidden/>
              </w:rPr>
              <w:tab/>
            </w:r>
            <w:r w:rsidR="006E683C">
              <w:rPr>
                <w:noProof/>
                <w:webHidden/>
              </w:rPr>
              <w:fldChar w:fldCharType="begin"/>
            </w:r>
            <w:r w:rsidR="006E683C">
              <w:rPr>
                <w:noProof/>
                <w:webHidden/>
              </w:rPr>
              <w:instrText xml:space="preserve"> PAGEREF _Toc85643474 \h </w:instrText>
            </w:r>
            <w:r w:rsidR="006E683C">
              <w:rPr>
                <w:noProof/>
                <w:webHidden/>
              </w:rPr>
            </w:r>
            <w:r w:rsidR="006E683C">
              <w:rPr>
                <w:noProof/>
                <w:webHidden/>
              </w:rPr>
              <w:fldChar w:fldCharType="separate"/>
            </w:r>
            <w:r w:rsidR="006E683C">
              <w:rPr>
                <w:noProof/>
                <w:webHidden/>
              </w:rPr>
              <w:t>56</w:t>
            </w:r>
            <w:r w:rsidR="006E683C">
              <w:rPr>
                <w:noProof/>
                <w:webHidden/>
              </w:rPr>
              <w:fldChar w:fldCharType="end"/>
            </w:r>
          </w:hyperlink>
        </w:p>
        <w:p w14:paraId="4A716133" w14:textId="436C042A"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5" w:history="1">
            <w:r w:rsidR="006E683C" w:rsidRPr="00167A7A">
              <w:rPr>
                <w:rStyle w:val="Hyperlink"/>
                <w:rFonts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Qu’arrive-t-il si la Commission décide de traiter ma plainte après les questions préliminaires?</w:t>
            </w:r>
            <w:r w:rsidR="006E683C">
              <w:rPr>
                <w:noProof/>
                <w:webHidden/>
              </w:rPr>
              <w:tab/>
            </w:r>
            <w:r w:rsidR="006E683C">
              <w:rPr>
                <w:noProof/>
                <w:webHidden/>
              </w:rPr>
              <w:fldChar w:fldCharType="begin"/>
            </w:r>
            <w:r w:rsidR="006E683C">
              <w:rPr>
                <w:noProof/>
                <w:webHidden/>
              </w:rPr>
              <w:instrText xml:space="preserve"> PAGEREF _Toc85643475 \h </w:instrText>
            </w:r>
            <w:r w:rsidR="006E683C">
              <w:rPr>
                <w:noProof/>
                <w:webHidden/>
              </w:rPr>
            </w:r>
            <w:r w:rsidR="006E683C">
              <w:rPr>
                <w:noProof/>
                <w:webHidden/>
              </w:rPr>
              <w:fldChar w:fldCharType="separate"/>
            </w:r>
            <w:r w:rsidR="006E683C">
              <w:rPr>
                <w:noProof/>
                <w:webHidden/>
              </w:rPr>
              <w:t>57</w:t>
            </w:r>
            <w:r w:rsidR="006E683C">
              <w:rPr>
                <w:noProof/>
                <w:webHidden/>
              </w:rPr>
              <w:fldChar w:fldCharType="end"/>
            </w:r>
          </w:hyperlink>
        </w:p>
        <w:p w14:paraId="4D781AEC" w14:textId="77777777" w:rsidR="006E683C" w:rsidRDefault="006E683C">
          <w:pPr>
            <w:rPr>
              <w:rStyle w:val="Hyperlink"/>
              <w:b/>
              <w:noProof/>
            </w:rPr>
          </w:pPr>
          <w:r>
            <w:rPr>
              <w:rStyle w:val="Hyperlink"/>
              <w:noProof/>
            </w:rPr>
            <w:br w:type="page"/>
          </w:r>
        </w:p>
        <w:p w14:paraId="7AAAC361" w14:textId="7071C657" w:rsidR="006E683C" w:rsidRDefault="00B954F9">
          <w:pPr>
            <w:pStyle w:val="TOC1"/>
            <w:tabs>
              <w:tab w:val="left" w:pos="660"/>
            </w:tabs>
            <w:rPr>
              <w:rFonts w:asciiTheme="minorHAnsi" w:eastAsiaTheme="minorEastAsia" w:hAnsiTheme="minorHAnsi"/>
              <w:b w:val="0"/>
              <w:sz w:val="22"/>
              <w:lang w:val="en-CA" w:eastAsia="en-CA"/>
            </w:rPr>
          </w:pPr>
          <w:hyperlink w:anchor="_Toc85643476" w:history="1">
            <w:r w:rsidR="006E683C" w:rsidRPr="00167A7A">
              <w:rPr>
                <w:rStyle w:val="Hyperlink"/>
                <w:rFonts w:ascii="Arial" w:hAnsi="Arial" w:cs="Arial"/>
              </w:rPr>
              <w:t>10.</w:t>
            </w:r>
            <w:r w:rsidR="006E683C">
              <w:rPr>
                <w:rFonts w:asciiTheme="minorHAnsi" w:eastAsiaTheme="minorEastAsia" w:hAnsiTheme="minorHAnsi"/>
                <w:b w:val="0"/>
                <w:sz w:val="22"/>
                <w:lang w:val="en-CA" w:eastAsia="en-CA"/>
              </w:rPr>
              <w:tab/>
            </w:r>
            <w:r w:rsidR="006E683C" w:rsidRPr="00167A7A">
              <w:rPr>
                <w:rStyle w:val="Hyperlink"/>
                <w:rFonts w:ascii="Arial" w:hAnsi="Arial" w:cs="Arial"/>
              </w:rPr>
              <w:t>Processus de traitement des plaintes : après la décision de la Commission</w:t>
            </w:r>
            <w:r w:rsidR="006E683C">
              <w:rPr>
                <w:webHidden/>
              </w:rPr>
              <w:tab/>
            </w:r>
            <w:r w:rsidR="006E683C">
              <w:rPr>
                <w:webHidden/>
              </w:rPr>
              <w:fldChar w:fldCharType="begin"/>
            </w:r>
            <w:r w:rsidR="006E683C">
              <w:rPr>
                <w:webHidden/>
              </w:rPr>
              <w:instrText xml:space="preserve"> PAGEREF _Toc85643476 \h </w:instrText>
            </w:r>
            <w:r w:rsidR="006E683C">
              <w:rPr>
                <w:webHidden/>
              </w:rPr>
            </w:r>
            <w:r w:rsidR="006E683C">
              <w:rPr>
                <w:webHidden/>
              </w:rPr>
              <w:fldChar w:fldCharType="separate"/>
            </w:r>
            <w:r w:rsidR="006E683C">
              <w:rPr>
                <w:webHidden/>
              </w:rPr>
              <w:t>57</w:t>
            </w:r>
            <w:r w:rsidR="006E683C">
              <w:rPr>
                <w:webHidden/>
              </w:rPr>
              <w:fldChar w:fldCharType="end"/>
            </w:r>
          </w:hyperlink>
        </w:p>
        <w:p w14:paraId="041668FD" w14:textId="53CFCE11"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7" w:history="1">
            <w:r w:rsidR="006E683C" w:rsidRPr="00167A7A">
              <w:rPr>
                <w:rStyle w:val="Hyperlink"/>
                <w:rFonts w:eastAsia="Arial" w:cs="Arial"/>
                <w:noProof/>
              </w:rPr>
              <w:t>1.</w:t>
            </w:r>
            <w:r w:rsidR="006E683C">
              <w:rPr>
                <w:rFonts w:asciiTheme="minorHAnsi" w:eastAsiaTheme="minorEastAsia" w:hAnsiTheme="minorHAnsi"/>
                <w:noProof/>
                <w:sz w:val="22"/>
                <w:lang w:val="en-CA" w:eastAsia="en-CA"/>
              </w:rPr>
              <w:tab/>
            </w:r>
            <w:r w:rsidR="006E683C" w:rsidRPr="00167A7A">
              <w:rPr>
                <w:rStyle w:val="Hyperlink"/>
                <w:rFonts w:cs="Arial"/>
                <w:noProof/>
              </w:rPr>
              <w:t>Puis-je demander aux membres de la Commission des renseignements supplémentaires sur la décision qui a été prise à l’égard de ma plainte?</w:t>
            </w:r>
            <w:r w:rsidR="006E683C">
              <w:rPr>
                <w:noProof/>
                <w:webHidden/>
              </w:rPr>
              <w:tab/>
            </w:r>
            <w:r w:rsidR="006E683C">
              <w:rPr>
                <w:noProof/>
                <w:webHidden/>
              </w:rPr>
              <w:fldChar w:fldCharType="begin"/>
            </w:r>
            <w:r w:rsidR="006E683C">
              <w:rPr>
                <w:noProof/>
                <w:webHidden/>
              </w:rPr>
              <w:instrText xml:space="preserve"> PAGEREF _Toc85643477 \h </w:instrText>
            </w:r>
            <w:r w:rsidR="006E683C">
              <w:rPr>
                <w:noProof/>
                <w:webHidden/>
              </w:rPr>
            </w:r>
            <w:r w:rsidR="006E683C">
              <w:rPr>
                <w:noProof/>
                <w:webHidden/>
              </w:rPr>
              <w:fldChar w:fldCharType="separate"/>
            </w:r>
            <w:r w:rsidR="006E683C">
              <w:rPr>
                <w:noProof/>
                <w:webHidden/>
              </w:rPr>
              <w:t>57</w:t>
            </w:r>
            <w:r w:rsidR="006E683C">
              <w:rPr>
                <w:noProof/>
                <w:webHidden/>
              </w:rPr>
              <w:fldChar w:fldCharType="end"/>
            </w:r>
          </w:hyperlink>
        </w:p>
        <w:p w14:paraId="6AC6520D" w14:textId="23BA9A9E"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8" w:history="1">
            <w:r w:rsidR="006E683C" w:rsidRPr="00167A7A">
              <w:rPr>
                <w:rStyle w:val="Hyperlink"/>
                <w:rFonts w:cs="Arial"/>
                <w:noProof/>
              </w:rPr>
              <w:t>2.</w:t>
            </w:r>
            <w:r w:rsidR="006E683C">
              <w:rPr>
                <w:rFonts w:asciiTheme="minorHAnsi" w:eastAsiaTheme="minorEastAsia" w:hAnsiTheme="minorHAnsi"/>
                <w:noProof/>
                <w:sz w:val="22"/>
                <w:lang w:val="en-CA" w:eastAsia="en-CA"/>
              </w:rPr>
              <w:tab/>
            </w:r>
            <w:r w:rsidR="006E683C" w:rsidRPr="00167A7A">
              <w:rPr>
                <w:rStyle w:val="Hyperlink"/>
                <w:rFonts w:cs="Arial"/>
                <w:noProof/>
              </w:rPr>
              <w:t>Que puis-je faire si je ne suis pas d’accord avec la décision de la Commission?</w:t>
            </w:r>
            <w:r w:rsidR="006E683C">
              <w:rPr>
                <w:noProof/>
                <w:webHidden/>
              </w:rPr>
              <w:tab/>
            </w:r>
            <w:r w:rsidR="006E683C">
              <w:rPr>
                <w:noProof/>
                <w:webHidden/>
              </w:rPr>
              <w:fldChar w:fldCharType="begin"/>
            </w:r>
            <w:r w:rsidR="006E683C">
              <w:rPr>
                <w:noProof/>
                <w:webHidden/>
              </w:rPr>
              <w:instrText xml:space="preserve"> PAGEREF _Toc85643478 \h </w:instrText>
            </w:r>
            <w:r w:rsidR="006E683C">
              <w:rPr>
                <w:noProof/>
                <w:webHidden/>
              </w:rPr>
            </w:r>
            <w:r w:rsidR="006E683C">
              <w:rPr>
                <w:noProof/>
                <w:webHidden/>
              </w:rPr>
              <w:fldChar w:fldCharType="separate"/>
            </w:r>
            <w:r w:rsidR="006E683C">
              <w:rPr>
                <w:noProof/>
                <w:webHidden/>
              </w:rPr>
              <w:t>57</w:t>
            </w:r>
            <w:r w:rsidR="006E683C">
              <w:rPr>
                <w:noProof/>
                <w:webHidden/>
              </w:rPr>
              <w:fldChar w:fldCharType="end"/>
            </w:r>
          </w:hyperlink>
        </w:p>
        <w:p w14:paraId="5546BA00" w14:textId="19F61235"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79" w:history="1">
            <w:r w:rsidR="006E683C" w:rsidRPr="00167A7A">
              <w:rPr>
                <w:rStyle w:val="Hyperlink"/>
                <w:rFonts w:cs="Arial"/>
                <w:noProof/>
              </w:rPr>
              <w:t>3.</w:t>
            </w:r>
            <w:r w:rsidR="006E683C">
              <w:rPr>
                <w:rFonts w:asciiTheme="minorHAnsi" w:eastAsiaTheme="minorEastAsia" w:hAnsiTheme="minorHAnsi"/>
                <w:noProof/>
                <w:sz w:val="22"/>
                <w:lang w:val="en-CA" w:eastAsia="en-CA"/>
              </w:rPr>
              <w:tab/>
            </w:r>
            <w:r w:rsidR="006E683C" w:rsidRPr="00167A7A">
              <w:rPr>
                <w:rStyle w:val="Hyperlink"/>
                <w:rFonts w:cs="Arial"/>
                <w:noProof/>
              </w:rPr>
              <w:t>La plainte a été transférée au Tribunal canadien des droits de la personne; à quoi dois-je m’attendre?</w:t>
            </w:r>
            <w:r w:rsidR="006E683C">
              <w:rPr>
                <w:noProof/>
                <w:webHidden/>
              </w:rPr>
              <w:tab/>
            </w:r>
            <w:r w:rsidR="006E683C">
              <w:rPr>
                <w:noProof/>
                <w:webHidden/>
              </w:rPr>
              <w:fldChar w:fldCharType="begin"/>
            </w:r>
            <w:r w:rsidR="006E683C">
              <w:rPr>
                <w:noProof/>
                <w:webHidden/>
              </w:rPr>
              <w:instrText xml:space="preserve"> PAGEREF _Toc85643479 \h </w:instrText>
            </w:r>
            <w:r w:rsidR="006E683C">
              <w:rPr>
                <w:noProof/>
                <w:webHidden/>
              </w:rPr>
            </w:r>
            <w:r w:rsidR="006E683C">
              <w:rPr>
                <w:noProof/>
                <w:webHidden/>
              </w:rPr>
              <w:fldChar w:fldCharType="separate"/>
            </w:r>
            <w:r w:rsidR="006E683C">
              <w:rPr>
                <w:noProof/>
                <w:webHidden/>
              </w:rPr>
              <w:t>58</w:t>
            </w:r>
            <w:r w:rsidR="006E683C">
              <w:rPr>
                <w:noProof/>
                <w:webHidden/>
              </w:rPr>
              <w:fldChar w:fldCharType="end"/>
            </w:r>
          </w:hyperlink>
        </w:p>
        <w:p w14:paraId="155A86D1" w14:textId="7E22663B"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80" w:history="1">
            <w:r w:rsidR="006E683C" w:rsidRPr="00167A7A">
              <w:rPr>
                <w:rStyle w:val="Hyperlink"/>
                <w:rFonts w:eastAsia="Times New Roman" w:cs="Arial"/>
                <w:noProof/>
              </w:rPr>
              <w:t>4.</w:t>
            </w:r>
            <w:r w:rsidR="006E683C">
              <w:rPr>
                <w:rFonts w:asciiTheme="minorHAnsi" w:eastAsiaTheme="minorEastAsia" w:hAnsiTheme="minorHAnsi"/>
                <w:noProof/>
                <w:sz w:val="22"/>
                <w:lang w:val="en-CA" w:eastAsia="en-CA"/>
              </w:rPr>
              <w:tab/>
            </w:r>
            <w:r w:rsidR="006E683C" w:rsidRPr="00167A7A">
              <w:rPr>
                <w:rStyle w:val="Hyperlink"/>
                <w:rFonts w:cs="Arial"/>
                <w:noProof/>
              </w:rPr>
              <w:t>Qu’est-ce que le Tribunal canadien des droits de la personne?</w:t>
            </w:r>
            <w:r w:rsidR="006E683C">
              <w:rPr>
                <w:noProof/>
                <w:webHidden/>
              </w:rPr>
              <w:tab/>
            </w:r>
            <w:r w:rsidR="006E683C">
              <w:rPr>
                <w:noProof/>
                <w:webHidden/>
              </w:rPr>
              <w:fldChar w:fldCharType="begin"/>
            </w:r>
            <w:r w:rsidR="006E683C">
              <w:rPr>
                <w:noProof/>
                <w:webHidden/>
              </w:rPr>
              <w:instrText xml:space="preserve"> PAGEREF _Toc85643480 \h </w:instrText>
            </w:r>
            <w:r w:rsidR="006E683C">
              <w:rPr>
                <w:noProof/>
                <w:webHidden/>
              </w:rPr>
            </w:r>
            <w:r w:rsidR="006E683C">
              <w:rPr>
                <w:noProof/>
                <w:webHidden/>
              </w:rPr>
              <w:fldChar w:fldCharType="separate"/>
            </w:r>
            <w:r w:rsidR="006E683C">
              <w:rPr>
                <w:noProof/>
                <w:webHidden/>
              </w:rPr>
              <w:t>58</w:t>
            </w:r>
            <w:r w:rsidR="006E683C">
              <w:rPr>
                <w:noProof/>
                <w:webHidden/>
              </w:rPr>
              <w:fldChar w:fldCharType="end"/>
            </w:r>
          </w:hyperlink>
        </w:p>
        <w:p w14:paraId="4CF2BA38" w14:textId="378818F6"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81" w:history="1">
            <w:r w:rsidR="006E683C" w:rsidRPr="00167A7A">
              <w:rPr>
                <w:rStyle w:val="Hyperlink"/>
                <w:rFonts w:eastAsia="Times New Roman" w:cs="Arial"/>
                <w:noProof/>
              </w:rPr>
              <w:t>5.</w:t>
            </w:r>
            <w:r w:rsidR="006E683C">
              <w:rPr>
                <w:rFonts w:asciiTheme="minorHAnsi" w:eastAsiaTheme="minorEastAsia" w:hAnsiTheme="minorHAnsi"/>
                <w:noProof/>
                <w:sz w:val="22"/>
                <w:lang w:val="en-CA" w:eastAsia="en-CA"/>
              </w:rPr>
              <w:tab/>
            </w:r>
            <w:r w:rsidR="006E683C" w:rsidRPr="00167A7A">
              <w:rPr>
                <w:rStyle w:val="Hyperlink"/>
                <w:rFonts w:cs="Arial"/>
                <w:noProof/>
              </w:rPr>
              <w:t>Quelle est la différence entre le Tribunal canadien des droits de la personne et la Commission canadienne des droits de la personne?</w:t>
            </w:r>
            <w:r w:rsidR="006E683C">
              <w:rPr>
                <w:noProof/>
                <w:webHidden/>
              </w:rPr>
              <w:tab/>
            </w:r>
            <w:r w:rsidR="006E683C">
              <w:rPr>
                <w:noProof/>
                <w:webHidden/>
              </w:rPr>
              <w:fldChar w:fldCharType="begin"/>
            </w:r>
            <w:r w:rsidR="006E683C">
              <w:rPr>
                <w:noProof/>
                <w:webHidden/>
              </w:rPr>
              <w:instrText xml:space="preserve"> PAGEREF _Toc85643481 \h </w:instrText>
            </w:r>
            <w:r w:rsidR="006E683C">
              <w:rPr>
                <w:noProof/>
                <w:webHidden/>
              </w:rPr>
            </w:r>
            <w:r w:rsidR="006E683C">
              <w:rPr>
                <w:noProof/>
                <w:webHidden/>
              </w:rPr>
              <w:fldChar w:fldCharType="separate"/>
            </w:r>
            <w:r w:rsidR="006E683C">
              <w:rPr>
                <w:noProof/>
                <w:webHidden/>
              </w:rPr>
              <w:t>58</w:t>
            </w:r>
            <w:r w:rsidR="006E683C">
              <w:rPr>
                <w:noProof/>
                <w:webHidden/>
              </w:rPr>
              <w:fldChar w:fldCharType="end"/>
            </w:r>
          </w:hyperlink>
        </w:p>
        <w:p w14:paraId="16DEDC53" w14:textId="57854593"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82" w:history="1">
            <w:r w:rsidR="006E683C" w:rsidRPr="00167A7A">
              <w:rPr>
                <w:rStyle w:val="Hyperlink"/>
                <w:rFonts w:cs="Arial"/>
                <w:noProof/>
              </w:rPr>
              <w:t>6.</w:t>
            </w:r>
            <w:r w:rsidR="006E683C">
              <w:rPr>
                <w:rFonts w:asciiTheme="minorHAnsi" w:eastAsiaTheme="minorEastAsia" w:hAnsiTheme="minorHAnsi"/>
                <w:noProof/>
                <w:sz w:val="22"/>
                <w:lang w:val="en-CA" w:eastAsia="en-CA"/>
              </w:rPr>
              <w:tab/>
            </w:r>
            <w:r w:rsidR="006E683C" w:rsidRPr="00167A7A">
              <w:rPr>
                <w:rStyle w:val="Hyperlink"/>
                <w:rFonts w:cs="Arial"/>
                <w:noProof/>
              </w:rPr>
              <w:t>La Commission me représentera-t-elle ou me donnera-t-elle des conseils juridiques devant le Tribunal canadien des droits de la personne?</w:t>
            </w:r>
            <w:r w:rsidR="006E683C">
              <w:rPr>
                <w:noProof/>
                <w:webHidden/>
              </w:rPr>
              <w:tab/>
            </w:r>
            <w:r w:rsidR="006E683C">
              <w:rPr>
                <w:noProof/>
                <w:webHidden/>
              </w:rPr>
              <w:fldChar w:fldCharType="begin"/>
            </w:r>
            <w:r w:rsidR="006E683C">
              <w:rPr>
                <w:noProof/>
                <w:webHidden/>
              </w:rPr>
              <w:instrText xml:space="preserve"> PAGEREF _Toc85643482 \h </w:instrText>
            </w:r>
            <w:r w:rsidR="006E683C">
              <w:rPr>
                <w:noProof/>
                <w:webHidden/>
              </w:rPr>
            </w:r>
            <w:r w:rsidR="006E683C">
              <w:rPr>
                <w:noProof/>
                <w:webHidden/>
              </w:rPr>
              <w:fldChar w:fldCharType="separate"/>
            </w:r>
            <w:r w:rsidR="006E683C">
              <w:rPr>
                <w:noProof/>
                <w:webHidden/>
              </w:rPr>
              <w:t>58</w:t>
            </w:r>
            <w:r w:rsidR="006E683C">
              <w:rPr>
                <w:noProof/>
                <w:webHidden/>
              </w:rPr>
              <w:fldChar w:fldCharType="end"/>
            </w:r>
          </w:hyperlink>
        </w:p>
        <w:p w14:paraId="7EB717CB" w14:textId="3AAAC6F9" w:rsidR="006E683C" w:rsidRDefault="00B954F9">
          <w:pPr>
            <w:pStyle w:val="TOC2"/>
            <w:tabs>
              <w:tab w:val="left" w:pos="660"/>
              <w:tab w:val="right" w:leader="dot" w:pos="9350"/>
            </w:tabs>
            <w:rPr>
              <w:rFonts w:asciiTheme="minorHAnsi" w:eastAsiaTheme="minorEastAsia" w:hAnsiTheme="minorHAnsi"/>
              <w:noProof/>
              <w:sz w:val="22"/>
              <w:lang w:val="en-CA" w:eastAsia="en-CA"/>
            </w:rPr>
          </w:pPr>
          <w:hyperlink w:anchor="_Toc85643483" w:history="1">
            <w:r w:rsidR="006E683C" w:rsidRPr="00167A7A">
              <w:rPr>
                <w:rStyle w:val="Hyperlink"/>
                <w:rFonts w:cs="Arial"/>
                <w:noProof/>
              </w:rPr>
              <w:t>7.</w:t>
            </w:r>
            <w:r w:rsidR="006E683C">
              <w:rPr>
                <w:rFonts w:asciiTheme="minorHAnsi" w:eastAsiaTheme="minorEastAsia" w:hAnsiTheme="minorHAnsi"/>
                <w:noProof/>
                <w:sz w:val="22"/>
                <w:lang w:val="en-CA" w:eastAsia="en-CA"/>
              </w:rPr>
              <w:tab/>
            </w:r>
            <w:r w:rsidR="006E683C" w:rsidRPr="00167A7A">
              <w:rPr>
                <w:rStyle w:val="Hyperlink"/>
                <w:rFonts w:cs="Arial"/>
                <w:noProof/>
              </w:rPr>
              <w:t>Quels rôles la Commission peut-elle jouer au Tribunal canadien des droits de la personne?</w:t>
            </w:r>
            <w:r w:rsidR="006E683C">
              <w:rPr>
                <w:noProof/>
                <w:webHidden/>
              </w:rPr>
              <w:tab/>
            </w:r>
            <w:r w:rsidR="006E683C">
              <w:rPr>
                <w:noProof/>
                <w:webHidden/>
              </w:rPr>
              <w:fldChar w:fldCharType="begin"/>
            </w:r>
            <w:r w:rsidR="006E683C">
              <w:rPr>
                <w:noProof/>
                <w:webHidden/>
              </w:rPr>
              <w:instrText xml:space="preserve"> PAGEREF _Toc85643483 \h </w:instrText>
            </w:r>
            <w:r w:rsidR="006E683C">
              <w:rPr>
                <w:noProof/>
                <w:webHidden/>
              </w:rPr>
            </w:r>
            <w:r w:rsidR="006E683C">
              <w:rPr>
                <w:noProof/>
                <w:webHidden/>
              </w:rPr>
              <w:fldChar w:fldCharType="separate"/>
            </w:r>
            <w:r w:rsidR="006E683C">
              <w:rPr>
                <w:noProof/>
                <w:webHidden/>
              </w:rPr>
              <w:t>58</w:t>
            </w:r>
            <w:r w:rsidR="006E683C">
              <w:rPr>
                <w:noProof/>
                <w:webHidden/>
              </w:rPr>
              <w:fldChar w:fldCharType="end"/>
            </w:r>
          </w:hyperlink>
        </w:p>
        <w:p w14:paraId="48775E18" w14:textId="28B302D3" w:rsidR="006E683C" w:rsidRDefault="006E683C">
          <w:r>
            <w:rPr>
              <w:b/>
              <w:bCs/>
              <w:noProof/>
            </w:rPr>
            <w:fldChar w:fldCharType="end"/>
          </w:r>
        </w:p>
      </w:sdtContent>
    </w:sdt>
    <w:p w14:paraId="0699BA68" w14:textId="0B568BA8" w:rsidR="005B248E" w:rsidRPr="007F1EF6" w:rsidRDefault="005B248E" w:rsidP="000A1D3A">
      <w:pPr>
        <w:tabs>
          <w:tab w:val="left" w:pos="7770"/>
        </w:tabs>
        <w:rPr>
          <w:rFonts w:ascii="Arial" w:hAnsi="Arial" w:cs="Arial"/>
          <w:b/>
          <w:szCs w:val="24"/>
        </w:rPr>
      </w:pPr>
      <w:r w:rsidRPr="007F1EF6">
        <w:rPr>
          <w:rFonts w:ascii="Arial" w:hAnsi="Arial" w:cs="Arial"/>
        </w:rPr>
        <w:t xml:space="preserve"> </w:t>
      </w:r>
      <w:r w:rsidRPr="00687AFB">
        <w:rPr>
          <w:rFonts w:ascii="Arial" w:hAnsi="Arial" w:cs="Arial"/>
          <w:b/>
        </w:rPr>
        <w:tab/>
      </w:r>
    </w:p>
    <w:p w14:paraId="2DB36164" w14:textId="77777777" w:rsidR="006E683C" w:rsidRDefault="006E683C">
      <w:pPr>
        <w:rPr>
          <w:rFonts w:ascii="Arial" w:eastAsiaTheme="majorEastAsia" w:hAnsi="Arial" w:cs="Arial"/>
          <w:b/>
          <w:bCs/>
          <w:color w:val="2E74B5" w:themeColor="accent1" w:themeShade="BF"/>
          <w:sz w:val="28"/>
          <w:szCs w:val="28"/>
        </w:rPr>
      </w:pPr>
      <w:bookmarkStart w:id="1" w:name="_Toc82079111"/>
      <w:bookmarkStart w:id="2" w:name="_Toc85643276"/>
      <w:r>
        <w:rPr>
          <w:rFonts w:ascii="Arial" w:hAnsi="Arial" w:cs="Arial"/>
        </w:rPr>
        <w:br w:type="page"/>
      </w:r>
    </w:p>
    <w:p w14:paraId="5290DCE8" w14:textId="439B08F4" w:rsidR="00D32DF6" w:rsidRPr="00336C47" w:rsidRDefault="005B248E" w:rsidP="00D32DF6">
      <w:pPr>
        <w:pStyle w:val="Heading1"/>
        <w:rPr>
          <w:rFonts w:ascii="Arial" w:hAnsi="Arial" w:cs="Arial"/>
        </w:rPr>
      </w:pPr>
      <w:r w:rsidRPr="00336C47">
        <w:rPr>
          <w:rFonts w:ascii="Arial" w:hAnsi="Arial" w:cs="Arial"/>
        </w:rPr>
        <w:lastRenderedPageBreak/>
        <w:t>1. Renseignements généraux sur la Commission canadienne des droits de la personne</w:t>
      </w:r>
      <w:bookmarkEnd w:id="1"/>
      <w:bookmarkEnd w:id="2"/>
      <w:r w:rsidRPr="00336C47">
        <w:rPr>
          <w:rFonts w:ascii="Arial" w:hAnsi="Arial" w:cs="Arial"/>
        </w:rPr>
        <w:t xml:space="preserve"> </w:t>
      </w:r>
      <w:bookmarkStart w:id="3" w:name="_Toc74819548"/>
      <w:bookmarkStart w:id="4" w:name="_Toc82079112"/>
    </w:p>
    <w:p w14:paraId="1A7781CE" w14:textId="77777777" w:rsidR="005B248E" w:rsidRPr="007F1EF6" w:rsidRDefault="005B248E" w:rsidP="00CE123F">
      <w:pPr>
        <w:pStyle w:val="Heading2"/>
        <w:numPr>
          <w:ilvl w:val="0"/>
          <w:numId w:val="28"/>
        </w:numPr>
        <w:rPr>
          <w:rFonts w:cs="Arial"/>
        </w:rPr>
      </w:pPr>
      <w:bookmarkStart w:id="5" w:name="_Toc85643277"/>
      <w:r w:rsidRPr="00821405">
        <w:rPr>
          <w:rFonts w:cs="Arial"/>
        </w:rPr>
        <w:t>Qu’est-ce que la Commission canadienne des droits de la personne?</w:t>
      </w:r>
      <w:bookmarkEnd w:id="3"/>
      <w:bookmarkEnd w:id="4"/>
      <w:bookmarkEnd w:id="5"/>
    </w:p>
    <w:p w14:paraId="75BB8749" w14:textId="53573E35" w:rsidR="00BF493F" w:rsidRPr="007F1EF6" w:rsidRDefault="00BF493F" w:rsidP="00BF493F">
      <w:pPr>
        <w:pStyle w:val="NormalWeb"/>
        <w:rPr>
          <w:rFonts w:ascii="Arial" w:eastAsiaTheme="minorHAnsi" w:hAnsi="Arial" w:cs="Arial"/>
          <w:szCs w:val="22"/>
        </w:rPr>
      </w:pPr>
      <w:r w:rsidRPr="00821405">
        <w:rPr>
          <w:rFonts w:ascii="Arial" w:hAnsi="Arial" w:cs="Arial"/>
        </w:rPr>
        <w:t xml:space="preserve">La Commission </w:t>
      </w:r>
      <w:r w:rsidR="00580857" w:rsidRPr="00821405">
        <w:rPr>
          <w:rFonts w:ascii="Arial" w:hAnsi="Arial" w:cs="Arial"/>
        </w:rPr>
        <w:t>est indépendante du</w:t>
      </w:r>
      <w:r w:rsidRPr="00821405">
        <w:rPr>
          <w:rFonts w:ascii="Arial" w:hAnsi="Arial" w:cs="Arial"/>
        </w:rPr>
        <w:t xml:space="preserve"> gouvernement </w:t>
      </w:r>
      <w:r w:rsidR="00580857" w:rsidRPr="00065EE5">
        <w:rPr>
          <w:rFonts w:ascii="Arial" w:hAnsi="Arial" w:cs="Arial"/>
        </w:rPr>
        <w:t xml:space="preserve">fédéral </w:t>
      </w:r>
      <w:r w:rsidRPr="00475B2F">
        <w:rPr>
          <w:rFonts w:ascii="Arial" w:hAnsi="Arial" w:cs="Arial"/>
        </w:rPr>
        <w:t>et a l’autorité d’effectuer des recherches, de mener des activités de sensibilisation et de se prononcer sur tout sujet lié aux droits de la personne au Canada.</w:t>
      </w:r>
    </w:p>
    <w:p w14:paraId="3641F85A" w14:textId="6F535BD6" w:rsidR="00BF493F" w:rsidRPr="007F1EF6" w:rsidRDefault="00DE6FD3" w:rsidP="00BF493F">
      <w:pPr>
        <w:pStyle w:val="NormalWeb"/>
        <w:rPr>
          <w:rFonts w:ascii="Arial" w:eastAsiaTheme="minorHAnsi" w:hAnsi="Arial" w:cs="Arial"/>
          <w:szCs w:val="22"/>
        </w:rPr>
      </w:pPr>
      <w:r w:rsidRPr="00821405">
        <w:rPr>
          <w:rFonts w:ascii="Arial" w:hAnsi="Arial" w:cs="Arial"/>
        </w:rPr>
        <w:t>L</w:t>
      </w:r>
      <w:r w:rsidR="00BF493F" w:rsidRPr="00821405">
        <w:rPr>
          <w:rFonts w:ascii="Arial" w:hAnsi="Arial" w:cs="Arial"/>
        </w:rPr>
        <w:t xml:space="preserve">a Commission </w:t>
      </w:r>
      <w:r w:rsidRPr="00821405">
        <w:rPr>
          <w:rFonts w:ascii="Arial" w:hAnsi="Arial" w:cs="Arial"/>
        </w:rPr>
        <w:t xml:space="preserve">est aussi responsable </w:t>
      </w:r>
      <w:r w:rsidR="00BF493F" w:rsidRPr="00821405">
        <w:rPr>
          <w:rFonts w:ascii="Arial" w:hAnsi="Arial" w:cs="Arial"/>
        </w:rPr>
        <w:t xml:space="preserve">d’appliquer la </w:t>
      </w:r>
      <w:r w:rsidR="00BF493F" w:rsidRPr="00821405">
        <w:rPr>
          <w:rFonts w:ascii="Arial" w:hAnsi="Arial" w:cs="Arial"/>
          <w:i/>
          <w:iCs/>
        </w:rPr>
        <w:t>Loi canadienne sur les droits de la personne</w:t>
      </w:r>
      <w:r w:rsidR="00BF493F" w:rsidRPr="00065EE5">
        <w:rPr>
          <w:rFonts w:ascii="Arial" w:hAnsi="Arial" w:cs="Arial"/>
        </w:rPr>
        <w:t>. Cette loi protège les personnes au Canada contre la discrimination</w:t>
      </w:r>
      <w:r w:rsidR="009321E4">
        <w:rPr>
          <w:rFonts w:ascii="Arial" w:hAnsi="Arial" w:cs="Arial"/>
        </w:rPr>
        <w:t xml:space="preserve"> exercée par </w:t>
      </w:r>
      <w:r w:rsidR="00BF493F" w:rsidRPr="00065EE5">
        <w:rPr>
          <w:rFonts w:ascii="Arial" w:hAnsi="Arial" w:cs="Arial"/>
        </w:rPr>
        <w:t>un employeur ou un fournisseur de services sous réglementati</w:t>
      </w:r>
      <w:r w:rsidR="00BF493F" w:rsidRPr="00475B2F">
        <w:rPr>
          <w:rFonts w:ascii="Arial" w:hAnsi="Arial" w:cs="Arial"/>
        </w:rPr>
        <w:t>on fédérale</w:t>
      </w:r>
      <w:r w:rsidR="009321E4">
        <w:rPr>
          <w:rFonts w:ascii="Arial" w:hAnsi="Arial" w:cs="Arial"/>
        </w:rPr>
        <w:t>,</w:t>
      </w:r>
      <w:r w:rsidR="00BF493F" w:rsidRPr="00475B2F">
        <w:rPr>
          <w:rFonts w:ascii="Arial" w:hAnsi="Arial" w:cs="Arial"/>
        </w:rPr>
        <w:t xml:space="preserve"> lorsqu’elle est fondée sur un ou plusieurs des motifs suivants :</w:t>
      </w:r>
    </w:p>
    <w:p w14:paraId="1BE15FDA"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La race</w:t>
      </w:r>
    </w:p>
    <w:p w14:paraId="3026E8CA"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L’origine nationale ou ethnique</w:t>
      </w:r>
    </w:p>
    <w:p w14:paraId="5FBD68DE"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La couleur</w:t>
      </w:r>
    </w:p>
    <w:p w14:paraId="006D048A"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La religion</w:t>
      </w:r>
    </w:p>
    <w:p w14:paraId="7153C738"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L’âge</w:t>
      </w:r>
    </w:p>
    <w:p w14:paraId="360EAC2D"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Le sexe</w:t>
      </w:r>
    </w:p>
    <w:p w14:paraId="6BF010E3"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L’orientation sexuelle</w:t>
      </w:r>
    </w:p>
    <w:p w14:paraId="73C4CCCC"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L’identité ou l’expression de genre</w:t>
      </w:r>
    </w:p>
    <w:p w14:paraId="5FF1A385"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L’état matrimonial</w:t>
      </w:r>
    </w:p>
    <w:p w14:paraId="541B176E"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La situation de famille</w:t>
      </w:r>
    </w:p>
    <w:p w14:paraId="2E5EC94E"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La déficience</w:t>
      </w:r>
    </w:p>
    <w:p w14:paraId="055D6FDC"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Les caractéristiques génétiques</w:t>
      </w:r>
    </w:p>
    <w:p w14:paraId="6C98F913" w14:textId="77777777" w:rsidR="00BF493F" w:rsidRPr="007F1EF6" w:rsidRDefault="00BF493F" w:rsidP="003906C6">
      <w:pPr>
        <w:numPr>
          <w:ilvl w:val="0"/>
          <w:numId w:val="9"/>
        </w:numPr>
        <w:spacing w:before="100" w:beforeAutospacing="1" w:after="100" w:afterAutospacing="1" w:line="240" w:lineRule="auto"/>
        <w:rPr>
          <w:rFonts w:ascii="Arial" w:hAnsi="Arial" w:cs="Arial"/>
        </w:rPr>
      </w:pPr>
      <w:r w:rsidRPr="00821405">
        <w:rPr>
          <w:rFonts w:ascii="Arial" w:hAnsi="Arial" w:cs="Arial"/>
        </w:rPr>
        <w:t>Une condamnation qui a fait l’objet d’une réhabilitation ou d’une suspension du casier judiciaire</w:t>
      </w:r>
    </w:p>
    <w:p w14:paraId="439849E9" w14:textId="00F5FAEC" w:rsidR="00FE7DEE" w:rsidRPr="007F1EF6" w:rsidRDefault="00BF493F" w:rsidP="00BF493F">
      <w:pPr>
        <w:pStyle w:val="NormalWeb"/>
        <w:rPr>
          <w:rFonts w:ascii="Arial" w:hAnsi="Arial" w:cs="Arial"/>
          <w:color w:val="333333"/>
        </w:rPr>
      </w:pPr>
      <w:r w:rsidRPr="00821405">
        <w:rPr>
          <w:rFonts w:ascii="Arial" w:hAnsi="Arial" w:cs="Arial"/>
          <w:color w:val="333333"/>
        </w:rPr>
        <w:t>Pour en savoir plus sur la manière de porter plainte si vous avez été victime de discrimination liée à l’un de c</w:t>
      </w:r>
      <w:r w:rsidR="00687AFB">
        <w:rPr>
          <w:rFonts w:ascii="Arial" w:hAnsi="Arial" w:cs="Arial"/>
          <w:color w:val="333333"/>
        </w:rPr>
        <w:t>es motifs, veuillez-</w:t>
      </w:r>
      <w:r w:rsidRPr="00821405">
        <w:rPr>
          <w:rFonts w:ascii="Arial" w:hAnsi="Arial" w:cs="Arial"/>
          <w:color w:val="333333"/>
        </w:rPr>
        <w:t xml:space="preserve">vous rendre à l’adresse suivante </w:t>
      </w:r>
      <w:hyperlink r:id="rId11" w:history="1">
        <w:r w:rsidR="00687AFB" w:rsidRPr="00CD616F">
          <w:rPr>
            <w:rStyle w:val="Hyperlink"/>
            <w:rFonts w:ascii="Arial" w:hAnsi="Arial" w:cs="Arial"/>
          </w:rPr>
          <w:t>https://www.chrc-ccdp.gc.ca/fr/plaintes/deposer-une-plainte</w:t>
        </w:r>
      </w:hyperlink>
    </w:p>
    <w:p w14:paraId="44583ACC" w14:textId="77777777" w:rsidR="005B248E" w:rsidRPr="00336C47" w:rsidRDefault="005B248E" w:rsidP="00CE123F">
      <w:pPr>
        <w:pStyle w:val="Heading2"/>
        <w:numPr>
          <w:ilvl w:val="0"/>
          <w:numId w:val="28"/>
        </w:numPr>
        <w:rPr>
          <w:rFonts w:cs="Arial"/>
        </w:rPr>
      </w:pPr>
      <w:bookmarkStart w:id="6" w:name="_Toc82079113"/>
      <w:bookmarkStart w:id="7" w:name="_Toc85643278"/>
      <w:r w:rsidRPr="00336C47">
        <w:rPr>
          <w:rFonts w:cs="Arial"/>
        </w:rPr>
        <w:t>Quel est le rôle de la Commission canadienne des droits de la personne?</w:t>
      </w:r>
      <w:bookmarkEnd w:id="6"/>
      <w:bookmarkEnd w:id="7"/>
      <w:r w:rsidRPr="00336C47">
        <w:rPr>
          <w:rFonts w:cs="Arial"/>
        </w:rPr>
        <w:t xml:space="preserve"> </w:t>
      </w:r>
    </w:p>
    <w:p w14:paraId="07D48512" w14:textId="18A22655" w:rsidR="00A01B9F" w:rsidRPr="007F1EF6" w:rsidRDefault="00FC6882" w:rsidP="00BF493F">
      <w:pPr>
        <w:rPr>
          <w:rFonts w:ascii="Arial" w:hAnsi="Arial" w:cs="Arial"/>
        </w:rPr>
      </w:pPr>
      <w:r w:rsidRPr="00821405">
        <w:rPr>
          <w:rFonts w:ascii="Arial" w:hAnsi="Arial" w:cs="Arial"/>
        </w:rPr>
        <w:t xml:space="preserve">En vertu de la </w:t>
      </w:r>
      <w:r w:rsidRPr="00821405">
        <w:rPr>
          <w:rFonts w:ascii="Arial" w:hAnsi="Arial" w:cs="Arial"/>
          <w:i/>
          <w:iCs/>
        </w:rPr>
        <w:t>Loi canadienne sur les droits de la personne</w:t>
      </w:r>
      <w:r w:rsidRPr="00821405">
        <w:rPr>
          <w:rFonts w:ascii="Arial" w:hAnsi="Arial" w:cs="Arial"/>
        </w:rPr>
        <w:t xml:space="preserve"> (la Loi), la Commission est</w:t>
      </w:r>
      <w:r w:rsidR="003A2CE0" w:rsidRPr="00821405">
        <w:rPr>
          <w:rFonts w:ascii="Arial" w:hAnsi="Arial" w:cs="Arial"/>
        </w:rPr>
        <w:t xml:space="preserve"> </w:t>
      </w:r>
      <w:r w:rsidRPr="00065EE5">
        <w:rPr>
          <w:rFonts w:ascii="Arial" w:hAnsi="Arial" w:cs="Arial"/>
        </w:rPr>
        <w:t xml:space="preserve">chargée d’examiner les plaintes pour discrimination déposées contre des employeurs et des fournisseurs de services sous réglementation fédérale. Les personnes ou </w:t>
      </w:r>
      <w:r w:rsidRPr="00475B2F">
        <w:rPr>
          <w:rFonts w:ascii="Arial" w:hAnsi="Arial" w:cs="Arial"/>
        </w:rPr>
        <w:t>les groupes de personnes qui pensent avoir été victimes de discrimination ou de harcèlement</w:t>
      </w:r>
      <w:r w:rsidR="002A10B2">
        <w:rPr>
          <w:rFonts w:ascii="Arial" w:hAnsi="Arial" w:cs="Arial"/>
        </w:rPr>
        <w:t>,</w:t>
      </w:r>
      <w:r w:rsidRPr="00475B2F">
        <w:rPr>
          <w:rFonts w:ascii="Arial" w:hAnsi="Arial" w:cs="Arial"/>
        </w:rPr>
        <w:t xml:space="preserve"> tel</w:t>
      </w:r>
      <w:r w:rsidRPr="00B6501C">
        <w:rPr>
          <w:rFonts w:ascii="Arial" w:hAnsi="Arial" w:cs="Arial"/>
        </w:rPr>
        <w:t xml:space="preserve"> que défini dans la Loi</w:t>
      </w:r>
      <w:r w:rsidR="002A10B2">
        <w:rPr>
          <w:rFonts w:ascii="Arial" w:hAnsi="Arial" w:cs="Arial"/>
        </w:rPr>
        <w:t>,</w:t>
      </w:r>
      <w:r w:rsidRPr="00B6501C">
        <w:rPr>
          <w:rFonts w:ascii="Arial" w:hAnsi="Arial" w:cs="Arial"/>
        </w:rPr>
        <w:t xml:space="preserve"> peuvent déposer une plainte auprès de la Commission. </w:t>
      </w:r>
    </w:p>
    <w:p w14:paraId="7F01B8A9" w14:textId="77777777" w:rsidR="008846EE" w:rsidRPr="007F1EF6" w:rsidRDefault="008846EE" w:rsidP="00BF493F">
      <w:pPr>
        <w:rPr>
          <w:rFonts w:ascii="Arial" w:hAnsi="Arial" w:cs="Arial"/>
        </w:rPr>
      </w:pPr>
      <w:r w:rsidRPr="00821405">
        <w:rPr>
          <w:rFonts w:ascii="Arial" w:hAnsi="Arial" w:cs="Arial"/>
        </w:rPr>
        <w:t>La Commission joue également un rôle en matière de recherche, d’éducation et d’élaboration des politiques.</w:t>
      </w:r>
    </w:p>
    <w:p w14:paraId="6C544C9B" w14:textId="6B081BA8" w:rsidR="005B248E" w:rsidRPr="007F1EF6" w:rsidRDefault="005B248E" w:rsidP="00CE123F">
      <w:pPr>
        <w:pStyle w:val="Heading2"/>
        <w:numPr>
          <w:ilvl w:val="0"/>
          <w:numId w:val="28"/>
        </w:numPr>
        <w:rPr>
          <w:rFonts w:cs="Arial"/>
        </w:rPr>
      </w:pPr>
      <w:bookmarkStart w:id="8" w:name="_Toc82079115"/>
      <w:bookmarkStart w:id="9" w:name="_Toc85643279"/>
      <w:r w:rsidRPr="00821405">
        <w:rPr>
          <w:rFonts w:cs="Arial"/>
        </w:rPr>
        <w:lastRenderedPageBreak/>
        <w:t xml:space="preserve">Qui sont les </w:t>
      </w:r>
      <w:r w:rsidR="00F96DFE" w:rsidRPr="00821405">
        <w:rPr>
          <w:rFonts w:cs="Arial"/>
        </w:rPr>
        <w:t>membres de la Commission</w:t>
      </w:r>
      <w:r w:rsidRPr="00821405">
        <w:rPr>
          <w:rFonts w:cs="Arial"/>
        </w:rPr>
        <w:t>?</w:t>
      </w:r>
      <w:bookmarkEnd w:id="8"/>
      <w:bookmarkEnd w:id="9"/>
    </w:p>
    <w:p w14:paraId="790BD323" w14:textId="7011FACC" w:rsidR="00411952" w:rsidRPr="007F1EF6" w:rsidRDefault="00411952" w:rsidP="00411952">
      <w:pPr>
        <w:rPr>
          <w:rFonts w:ascii="Arial" w:hAnsi="Arial" w:cs="Arial"/>
        </w:rPr>
      </w:pPr>
      <w:r w:rsidRPr="00821405">
        <w:rPr>
          <w:rFonts w:ascii="Arial" w:hAnsi="Arial" w:cs="Arial"/>
        </w:rPr>
        <w:t xml:space="preserve">Les </w:t>
      </w:r>
      <w:r w:rsidR="00F96DFE" w:rsidRPr="00821405">
        <w:rPr>
          <w:rFonts w:ascii="Arial" w:hAnsi="Arial" w:cs="Arial"/>
        </w:rPr>
        <w:t>membres de la Commission</w:t>
      </w:r>
      <w:r w:rsidRPr="00821405">
        <w:rPr>
          <w:rFonts w:ascii="Arial" w:hAnsi="Arial" w:cs="Arial"/>
        </w:rPr>
        <w:t xml:space="preserve"> sont chargés de prendre des décisions concernant les plaintes relatives aux droits de la personne. Le gouverneur en conseil est responsable de la nomination </w:t>
      </w:r>
      <w:r w:rsidR="002A10B2">
        <w:rPr>
          <w:rFonts w:ascii="Arial" w:hAnsi="Arial" w:cs="Arial"/>
        </w:rPr>
        <w:t xml:space="preserve">de l’ensemble des </w:t>
      </w:r>
      <w:r w:rsidR="00F96DFE" w:rsidRPr="00475B2F">
        <w:rPr>
          <w:rFonts w:ascii="Arial" w:hAnsi="Arial" w:cs="Arial"/>
        </w:rPr>
        <w:t>membres de la Commission</w:t>
      </w:r>
      <w:r w:rsidRPr="00B6501C">
        <w:rPr>
          <w:rFonts w:ascii="Arial" w:hAnsi="Arial" w:cs="Arial"/>
        </w:rPr>
        <w:t xml:space="preserve">. Vous trouverez de plus amples renseignements sur les </w:t>
      </w:r>
      <w:r w:rsidR="00F96DFE" w:rsidRPr="00F0593D">
        <w:rPr>
          <w:rFonts w:ascii="Arial" w:hAnsi="Arial" w:cs="Arial"/>
        </w:rPr>
        <w:t xml:space="preserve">membres </w:t>
      </w:r>
      <w:r w:rsidR="002A10B2">
        <w:rPr>
          <w:rFonts w:ascii="Arial" w:hAnsi="Arial" w:cs="Arial"/>
        </w:rPr>
        <w:t xml:space="preserve">actuels </w:t>
      </w:r>
      <w:r w:rsidR="00F96DFE" w:rsidRPr="00F0593D">
        <w:rPr>
          <w:rFonts w:ascii="Arial" w:hAnsi="Arial" w:cs="Arial"/>
        </w:rPr>
        <w:t>de la Commission</w:t>
      </w:r>
      <w:r w:rsidRPr="00F0593D">
        <w:rPr>
          <w:rFonts w:ascii="Arial" w:hAnsi="Arial" w:cs="Arial"/>
        </w:rPr>
        <w:t xml:space="preserve"> sur notre site Web à l’adresse </w:t>
      </w:r>
      <w:hyperlink r:id="rId12" w:history="1">
        <w:r w:rsidRPr="00821405">
          <w:rPr>
            <w:rStyle w:val="Hyperlink"/>
            <w:rFonts w:ascii="Arial" w:hAnsi="Arial" w:cs="Arial"/>
          </w:rPr>
          <w:t>https://www.chrc-ccdp.gc.ca/fr/les-personnes-qui-la-composent</w:t>
        </w:r>
      </w:hyperlink>
      <w:r w:rsidRPr="00821405">
        <w:rPr>
          <w:rFonts w:ascii="Arial" w:hAnsi="Arial" w:cs="Arial"/>
        </w:rPr>
        <w:t>.</w:t>
      </w:r>
      <w:r w:rsidRPr="007F1EF6">
        <w:rPr>
          <w:rFonts w:ascii="Arial" w:hAnsi="Arial" w:cs="Arial"/>
        </w:rPr>
        <w:t xml:space="preserve"> </w:t>
      </w:r>
    </w:p>
    <w:p w14:paraId="55AFE4DE" w14:textId="77777777" w:rsidR="005B248E" w:rsidRPr="00336C47" w:rsidRDefault="005B248E" w:rsidP="00CE123F">
      <w:pPr>
        <w:pStyle w:val="Heading2"/>
        <w:numPr>
          <w:ilvl w:val="0"/>
          <w:numId w:val="28"/>
        </w:numPr>
        <w:rPr>
          <w:rFonts w:cs="Arial"/>
        </w:rPr>
      </w:pPr>
      <w:bookmarkStart w:id="10" w:name="_Toc82079116"/>
      <w:bookmarkStart w:id="11" w:name="_Toc85643280"/>
      <w:r w:rsidRPr="00336C47">
        <w:rPr>
          <w:rFonts w:cs="Arial"/>
        </w:rPr>
        <w:t xml:space="preserve">Quelle est la différence entre la </w:t>
      </w:r>
      <w:r w:rsidRPr="00336C47">
        <w:rPr>
          <w:rFonts w:cs="Arial"/>
          <w:i/>
          <w:iCs/>
        </w:rPr>
        <w:t>Charte canadienne des droits et libertés</w:t>
      </w:r>
      <w:r w:rsidRPr="00336C47">
        <w:rPr>
          <w:rFonts w:cs="Arial"/>
        </w:rPr>
        <w:t xml:space="preserve"> et la </w:t>
      </w:r>
      <w:r w:rsidRPr="00336C47">
        <w:rPr>
          <w:rFonts w:cs="Arial"/>
          <w:i/>
          <w:iCs/>
        </w:rPr>
        <w:t>Loi canadienne sur les droits de la personne</w:t>
      </w:r>
      <w:r w:rsidRPr="00336C47">
        <w:rPr>
          <w:rFonts w:cs="Arial"/>
        </w:rPr>
        <w:t>?</w:t>
      </w:r>
      <w:bookmarkEnd w:id="10"/>
      <w:bookmarkEnd w:id="11"/>
      <w:r w:rsidRPr="00336C47">
        <w:rPr>
          <w:rFonts w:cs="Arial"/>
        </w:rPr>
        <w:t xml:space="preserve"> </w:t>
      </w:r>
    </w:p>
    <w:p w14:paraId="57EBFBED" w14:textId="77777777" w:rsidR="00F40B8A" w:rsidRPr="007F1EF6" w:rsidRDefault="00F40B8A" w:rsidP="00194165">
      <w:pPr>
        <w:spacing w:after="200" w:line="276" w:lineRule="auto"/>
        <w:rPr>
          <w:rFonts w:ascii="Arial" w:hAnsi="Arial" w:cs="Arial"/>
          <w:szCs w:val="24"/>
        </w:rPr>
      </w:pPr>
      <w:r w:rsidRPr="00821405">
        <w:rPr>
          <w:rFonts w:ascii="Arial" w:hAnsi="Arial" w:cs="Arial"/>
        </w:rPr>
        <w:t xml:space="preserve">La </w:t>
      </w:r>
      <w:r w:rsidRPr="00821405">
        <w:rPr>
          <w:rFonts w:ascii="Arial" w:hAnsi="Arial" w:cs="Arial"/>
          <w:i/>
          <w:iCs/>
        </w:rPr>
        <w:t>Charte canadienne des droits et libertés</w:t>
      </w:r>
      <w:r w:rsidRPr="00821405">
        <w:rPr>
          <w:rFonts w:ascii="Arial" w:hAnsi="Arial" w:cs="Arial"/>
        </w:rPr>
        <w:t xml:space="preserve"> (la Charte) et la </w:t>
      </w:r>
      <w:r w:rsidRPr="00821405">
        <w:rPr>
          <w:rFonts w:ascii="Arial" w:hAnsi="Arial" w:cs="Arial"/>
          <w:i/>
          <w:iCs/>
        </w:rPr>
        <w:t>Loi canadienne sur les droits de la personne</w:t>
      </w:r>
      <w:r w:rsidRPr="00065EE5">
        <w:rPr>
          <w:rFonts w:ascii="Arial" w:hAnsi="Arial" w:cs="Arial"/>
        </w:rPr>
        <w:t xml:space="preserve"> (la Loi) sont des lois qui traitent des droits ou des libertés au Canada. </w:t>
      </w:r>
    </w:p>
    <w:p w14:paraId="20936CD1" w14:textId="2B59F5A4" w:rsidR="00505423" w:rsidRPr="00821405" w:rsidRDefault="00352349" w:rsidP="00194165">
      <w:pPr>
        <w:spacing w:after="200" w:line="276" w:lineRule="auto"/>
        <w:rPr>
          <w:rFonts w:ascii="Arial" w:hAnsi="Arial" w:cs="Arial"/>
        </w:rPr>
      </w:pPr>
      <w:r w:rsidRPr="00821405">
        <w:rPr>
          <w:rFonts w:ascii="Arial" w:hAnsi="Arial" w:cs="Arial"/>
        </w:rPr>
        <w:t xml:space="preserve">La Charte ne s’applique qu’aux activités du gouvernement, </w:t>
      </w:r>
      <w:r w:rsidR="00495D38">
        <w:rPr>
          <w:rFonts w:ascii="Arial" w:hAnsi="Arial" w:cs="Arial"/>
        </w:rPr>
        <w:t xml:space="preserve">à l’instar des </w:t>
      </w:r>
      <w:r w:rsidRPr="00821405">
        <w:rPr>
          <w:rFonts w:ascii="Arial" w:hAnsi="Arial" w:cs="Arial"/>
        </w:rPr>
        <w:t xml:space="preserve">lois et politiques. Elle couvre également un plus large éventail d’activités que la Loi. La Charte </w:t>
      </w:r>
      <w:r w:rsidRPr="00065EE5">
        <w:rPr>
          <w:rFonts w:ascii="Arial" w:hAnsi="Arial" w:cs="Arial"/>
          <w:b/>
        </w:rPr>
        <w:t>ne relève pas</w:t>
      </w:r>
      <w:r w:rsidRPr="00475B2F">
        <w:rPr>
          <w:rFonts w:ascii="Arial" w:hAnsi="Arial" w:cs="Arial"/>
        </w:rPr>
        <w:t xml:space="preserve"> de la compétence de la Commission. Cela signifie que la Commission n’a pas l’autorité légale pour faire </w:t>
      </w:r>
      <w:r w:rsidR="00495D38">
        <w:rPr>
          <w:rFonts w:ascii="Arial" w:hAnsi="Arial" w:cs="Arial"/>
        </w:rPr>
        <w:t xml:space="preserve">appliquer </w:t>
      </w:r>
      <w:r w:rsidRPr="00475B2F">
        <w:rPr>
          <w:rFonts w:ascii="Arial" w:hAnsi="Arial" w:cs="Arial"/>
        </w:rPr>
        <w:t>la Charte.</w:t>
      </w:r>
      <w:r w:rsidR="00F74F7A">
        <w:rPr>
          <w:rFonts w:ascii="Arial" w:hAnsi="Arial" w:cs="Arial"/>
        </w:rPr>
        <w:t xml:space="preserve"> </w:t>
      </w:r>
      <w:r w:rsidRPr="00475B2F">
        <w:rPr>
          <w:rFonts w:ascii="Arial" w:hAnsi="Arial" w:cs="Arial"/>
        </w:rPr>
        <w:t xml:space="preserve">Vous devez vous adresser aux tribunaux pour faire entendre un cas lié à la Charte. </w:t>
      </w:r>
      <w:r w:rsidR="007B008C" w:rsidRPr="00821405">
        <w:rPr>
          <w:rFonts w:ascii="Arial" w:hAnsi="Arial" w:cs="Arial"/>
        </w:rPr>
        <w:t>La Loi traite</w:t>
      </w:r>
      <w:r w:rsidR="00AB7608">
        <w:rPr>
          <w:rFonts w:ascii="Arial" w:hAnsi="Arial" w:cs="Arial"/>
        </w:rPr>
        <w:t xml:space="preserve"> seulement</w:t>
      </w:r>
      <w:r w:rsidR="007B008C" w:rsidRPr="00821405">
        <w:rPr>
          <w:rFonts w:ascii="Arial" w:hAnsi="Arial" w:cs="Arial"/>
        </w:rPr>
        <w:t xml:space="preserve"> du droit de ne pas être victime de discrimination en matière d’emploi ou au moment de recevoir un service d’un organisme sous réglementation fédérale</w:t>
      </w:r>
      <w:r w:rsidR="007B008C" w:rsidRPr="007F1EF6">
        <w:rPr>
          <w:rFonts w:ascii="Arial" w:hAnsi="Arial" w:cs="Arial"/>
        </w:rPr>
        <w:t>. La Commission est chargée d’examiner les plaintes pour discrimination</w:t>
      </w:r>
      <w:r w:rsidR="007F54B2">
        <w:rPr>
          <w:rFonts w:ascii="Arial" w:hAnsi="Arial" w:cs="Arial"/>
        </w:rPr>
        <w:t>,</w:t>
      </w:r>
      <w:r w:rsidR="007B008C" w:rsidRPr="007F1EF6">
        <w:rPr>
          <w:rFonts w:ascii="Arial" w:hAnsi="Arial" w:cs="Arial"/>
        </w:rPr>
        <w:t xml:space="preserve"> </w:t>
      </w:r>
      <w:r w:rsidR="007F075B" w:rsidRPr="00336C47">
        <w:rPr>
          <w:rFonts w:ascii="Arial" w:hAnsi="Arial" w:cs="Arial"/>
        </w:rPr>
        <w:t xml:space="preserve">ainsi que de décider si le Tribunal canadien des droits de la personne devrait faire une </w:t>
      </w:r>
      <w:r w:rsidR="00505423" w:rsidRPr="00821405">
        <w:rPr>
          <w:rFonts w:ascii="Arial" w:hAnsi="Arial" w:cs="Arial"/>
        </w:rPr>
        <w:t>enquête</w:t>
      </w:r>
      <w:r w:rsidR="007F075B" w:rsidRPr="00821405">
        <w:rPr>
          <w:rFonts w:ascii="Arial" w:hAnsi="Arial" w:cs="Arial"/>
        </w:rPr>
        <w:t xml:space="preserve"> complète</w:t>
      </w:r>
      <w:r w:rsidR="007B008C" w:rsidRPr="00821405">
        <w:rPr>
          <w:rFonts w:ascii="Arial" w:hAnsi="Arial" w:cs="Arial"/>
        </w:rPr>
        <w:t xml:space="preserve">.  </w:t>
      </w:r>
    </w:p>
    <w:p w14:paraId="305DE21B" w14:textId="77777777" w:rsidR="007F1EF6" w:rsidRPr="007F1EF6" w:rsidRDefault="007F1EF6" w:rsidP="007F1EF6">
      <w:pPr>
        <w:pStyle w:val="Heading2"/>
        <w:numPr>
          <w:ilvl w:val="0"/>
          <w:numId w:val="28"/>
        </w:numPr>
        <w:rPr>
          <w:rFonts w:cs="Arial"/>
        </w:rPr>
      </w:pPr>
      <w:bookmarkStart w:id="12" w:name="_Toc85643281"/>
      <w:bookmarkStart w:id="13" w:name="_Toc82079117"/>
      <w:r w:rsidRPr="007F1EF6">
        <w:rPr>
          <w:rFonts w:cs="Arial"/>
        </w:rPr>
        <w:t>Que signifie « sous réglementation fédérale »?</w:t>
      </w:r>
      <w:bookmarkEnd w:id="12"/>
      <w:r w:rsidRPr="007F1EF6">
        <w:rPr>
          <w:rFonts w:cs="Arial"/>
        </w:rPr>
        <w:t xml:space="preserve"> </w:t>
      </w:r>
    </w:p>
    <w:p w14:paraId="1CB7E773" w14:textId="273A2B9F" w:rsidR="007F1EF6" w:rsidRPr="007F1EF6" w:rsidRDefault="007F1EF6" w:rsidP="007F1EF6">
      <w:pPr>
        <w:rPr>
          <w:rFonts w:ascii="Arial" w:hAnsi="Arial" w:cs="Arial"/>
        </w:rPr>
      </w:pPr>
      <w:r w:rsidRPr="007F1EF6">
        <w:rPr>
          <w:rFonts w:ascii="Arial" w:hAnsi="Arial" w:cs="Arial"/>
        </w:rPr>
        <w:t>Sous réglementation fédérale</w:t>
      </w:r>
      <w:r w:rsidR="00F74F7A">
        <w:rPr>
          <w:rFonts w:ascii="Arial" w:hAnsi="Arial" w:cs="Arial"/>
        </w:rPr>
        <w:t xml:space="preserve"> </w:t>
      </w:r>
      <w:r w:rsidRPr="007F1EF6">
        <w:rPr>
          <w:rFonts w:ascii="Arial" w:hAnsi="Arial" w:cs="Arial"/>
        </w:rPr>
        <w:t>signifie que l’employeur, l’organisation syndicale ou le fournisseur de services relève de la compétence fédérale (le gouvernement du Canada)</w:t>
      </w:r>
      <w:r w:rsidR="009B6931">
        <w:rPr>
          <w:rFonts w:ascii="Arial" w:hAnsi="Arial" w:cs="Arial"/>
        </w:rPr>
        <w:t>,</w:t>
      </w:r>
      <w:r w:rsidRPr="007F1EF6">
        <w:rPr>
          <w:rFonts w:ascii="Arial" w:hAnsi="Arial" w:cs="Arial"/>
        </w:rPr>
        <w:t xml:space="preserve"> plutôt que provinciale. </w:t>
      </w:r>
    </w:p>
    <w:p w14:paraId="5636DEBF" w14:textId="5D035F17" w:rsidR="007F1EF6" w:rsidRPr="007F1EF6" w:rsidRDefault="007F1EF6" w:rsidP="007F1EF6">
      <w:pPr>
        <w:rPr>
          <w:rFonts w:ascii="Arial" w:hAnsi="Arial" w:cs="Arial"/>
        </w:rPr>
      </w:pPr>
      <w:r w:rsidRPr="007F1EF6">
        <w:rPr>
          <w:rFonts w:ascii="Arial" w:hAnsi="Arial" w:cs="Arial"/>
        </w:rPr>
        <w:t xml:space="preserve">Un organisme dont le nom comporte les mots « Canada » ou « Canadien » n’est pas nécessairement réglementé par le gouvernement fédéral. La plupart des employeurs et des fournisseurs de services relèvent de la compétence provinciale ou territoriale, même s’ils ont des commerces dans tout le pays. Par exemple, </w:t>
      </w:r>
      <w:r w:rsidR="001B37F8">
        <w:rPr>
          <w:rFonts w:ascii="Arial" w:hAnsi="Arial" w:cs="Arial"/>
        </w:rPr>
        <w:t xml:space="preserve">comme </w:t>
      </w:r>
      <w:r w:rsidRPr="007F1EF6">
        <w:rPr>
          <w:rFonts w:ascii="Arial" w:hAnsi="Arial" w:cs="Arial"/>
        </w:rPr>
        <w:t xml:space="preserve">les chaînes de restauration rapide et les quincailleries sont réglementées par les provinces, les plaintes pour discrimination </w:t>
      </w:r>
      <w:r w:rsidR="001B37F8">
        <w:rPr>
          <w:rFonts w:ascii="Arial" w:hAnsi="Arial" w:cs="Arial"/>
        </w:rPr>
        <w:t>déposées à leur encontre</w:t>
      </w:r>
      <w:r w:rsidRPr="007F1EF6">
        <w:rPr>
          <w:rFonts w:ascii="Arial" w:hAnsi="Arial" w:cs="Arial"/>
        </w:rPr>
        <w:t xml:space="preserve"> </w:t>
      </w:r>
      <w:r w:rsidR="001B37F8">
        <w:rPr>
          <w:rFonts w:ascii="Arial" w:hAnsi="Arial" w:cs="Arial"/>
        </w:rPr>
        <w:t xml:space="preserve">doivent être présentées à </w:t>
      </w:r>
      <w:r w:rsidRPr="007F1EF6">
        <w:rPr>
          <w:rFonts w:ascii="Arial" w:hAnsi="Arial" w:cs="Arial"/>
        </w:rPr>
        <w:t>l’organisme des droits de la personne de la province où la discrimination a eu lieu, et non auprès de la Commission canadienne des droits de la personne.</w:t>
      </w:r>
    </w:p>
    <w:p w14:paraId="3BD11997" w14:textId="40C2CDFB" w:rsidR="005B248E" w:rsidRPr="007F1EF6" w:rsidRDefault="005B248E" w:rsidP="00CE123F">
      <w:pPr>
        <w:pStyle w:val="Heading2"/>
        <w:numPr>
          <w:ilvl w:val="0"/>
          <w:numId w:val="28"/>
        </w:numPr>
        <w:rPr>
          <w:rFonts w:cs="Arial"/>
        </w:rPr>
      </w:pPr>
      <w:bookmarkStart w:id="14" w:name="_Toc85643282"/>
      <w:r w:rsidRPr="007F1EF6">
        <w:rPr>
          <w:rFonts w:cs="Arial"/>
        </w:rPr>
        <w:t>Où puis-je trouver des décisions juridiques sur des affaires comme la mienne?</w:t>
      </w:r>
      <w:bookmarkEnd w:id="13"/>
      <w:bookmarkEnd w:id="14"/>
    </w:p>
    <w:p w14:paraId="392A2CF1" w14:textId="2B846305" w:rsidR="00D32DF6" w:rsidRPr="007F1EF6" w:rsidRDefault="0048745E" w:rsidP="00F74F7A">
      <w:pPr>
        <w:rPr>
          <w:rFonts w:cs="Arial"/>
        </w:rPr>
      </w:pPr>
      <w:r w:rsidRPr="00336C47">
        <w:rPr>
          <w:rFonts w:ascii="Arial" w:hAnsi="Arial" w:cs="Arial"/>
        </w:rPr>
        <w:t xml:space="preserve">Le processus de traitement des plaintes de la Commission est confidentiel. Toutefois, la Commission peut renvoyer les plaintes pour discrimination au Tribunal canadien des droits de la personne (le Tribunal). Lorsque cela se produit, les plaintes deviennent </w:t>
      </w:r>
      <w:r w:rsidR="00F9632B">
        <w:rPr>
          <w:rFonts w:ascii="Arial" w:hAnsi="Arial" w:cs="Arial"/>
        </w:rPr>
        <w:t>publiques</w:t>
      </w:r>
      <w:r w:rsidRPr="00336C47">
        <w:rPr>
          <w:rFonts w:ascii="Arial" w:hAnsi="Arial" w:cs="Arial"/>
        </w:rPr>
        <w:t xml:space="preserve">. La plupart des décisions du Tribunal nomment la partie plaignante et la partie mise en cause. Le Tribunal publie toutes ses décisions sur son site Web. Vous </w:t>
      </w:r>
      <w:r w:rsidRPr="00336C47">
        <w:rPr>
          <w:rFonts w:ascii="Arial" w:hAnsi="Arial" w:cs="Arial"/>
        </w:rPr>
        <w:lastRenderedPageBreak/>
        <w:t xml:space="preserve">pouvez faire une recherche sur </w:t>
      </w:r>
      <w:hyperlink r:id="rId13" w:history="1">
        <w:r w:rsidRPr="007F1EF6">
          <w:rPr>
            <w:rStyle w:val="Hyperlink"/>
            <w:rFonts w:ascii="Arial" w:hAnsi="Arial" w:cs="Arial"/>
          </w:rPr>
          <w:t>https://decisions.chrt-tcdp.gc.ca/chrt-tcdp/fr/nav.do</w:t>
        </w:r>
      </w:hyperlink>
      <w:r w:rsidRPr="007F1EF6">
        <w:rPr>
          <w:rFonts w:ascii="Arial" w:hAnsi="Arial" w:cs="Arial"/>
        </w:rPr>
        <w:t xml:space="preserve">. Vous pouvez également </w:t>
      </w:r>
      <w:r w:rsidR="000C2732">
        <w:rPr>
          <w:rFonts w:ascii="Arial" w:hAnsi="Arial" w:cs="Arial"/>
        </w:rPr>
        <w:t xml:space="preserve">consulter </w:t>
      </w:r>
      <w:hyperlink r:id="rId14" w:history="1">
        <w:r w:rsidRPr="007F1EF6">
          <w:rPr>
            <w:rStyle w:val="Hyperlink"/>
            <w:rFonts w:ascii="Arial" w:hAnsi="Arial" w:cs="Arial"/>
          </w:rPr>
          <w:t>CanLII</w:t>
        </w:r>
      </w:hyperlink>
      <w:r w:rsidRPr="007F1EF6">
        <w:rPr>
          <w:rFonts w:ascii="Arial" w:hAnsi="Arial" w:cs="Arial"/>
        </w:rPr>
        <w:t xml:space="preserve"> pour trouver des décisions </w:t>
      </w:r>
      <w:r w:rsidR="000C2732">
        <w:rPr>
          <w:rFonts w:ascii="Arial" w:hAnsi="Arial" w:cs="Arial"/>
        </w:rPr>
        <w:t xml:space="preserve"> traitant des</w:t>
      </w:r>
      <w:r w:rsidRPr="007F1EF6">
        <w:rPr>
          <w:rFonts w:ascii="Arial" w:hAnsi="Arial" w:cs="Arial"/>
        </w:rPr>
        <w:t xml:space="preserve"> droits de la personne </w:t>
      </w:r>
      <w:r w:rsidR="000C2732">
        <w:rPr>
          <w:rFonts w:ascii="Arial" w:hAnsi="Arial" w:cs="Arial"/>
        </w:rPr>
        <w:t xml:space="preserve">et </w:t>
      </w:r>
      <w:r w:rsidRPr="007F1EF6">
        <w:rPr>
          <w:rFonts w:ascii="Arial" w:hAnsi="Arial" w:cs="Arial"/>
        </w:rPr>
        <w:t xml:space="preserve">rendues par le Tribunal, les cours fédérales et </w:t>
      </w:r>
      <w:r w:rsidR="00F74F7A" w:rsidRPr="000C2732">
        <w:t xml:space="preserve">les organisme provinciaux compétents en matière des droits de la personne. </w:t>
      </w:r>
      <w:bookmarkStart w:id="15" w:name="_Toc82079114"/>
      <w:r w:rsidR="00D32DF6" w:rsidRPr="00821405">
        <w:rPr>
          <w:rFonts w:cs="Arial"/>
        </w:rPr>
        <w:t>Quel est le rôle de la Commission en matière de droits internationaux de la personne?</w:t>
      </w:r>
      <w:bookmarkEnd w:id="15"/>
    </w:p>
    <w:p w14:paraId="220AD9EB" w14:textId="2E255DFD" w:rsidR="00D32DF6" w:rsidRPr="007F1EF6" w:rsidRDefault="00D32DF6" w:rsidP="00D32DF6">
      <w:pPr>
        <w:rPr>
          <w:rFonts w:ascii="Arial" w:hAnsi="Arial" w:cs="Arial"/>
        </w:rPr>
      </w:pPr>
      <w:r w:rsidRPr="00821405">
        <w:rPr>
          <w:rFonts w:ascii="Arial" w:hAnsi="Arial" w:cs="Arial"/>
        </w:rPr>
        <w:t xml:space="preserve">La Commission a un rôle limité sur le plan international. Elle met généralement l’accent sur la présentation de documents aux organismes des Nations Unies. Ces présentations portent sur le </w:t>
      </w:r>
      <w:r w:rsidR="000C2732">
        <w:rPr>
          <w:rFonts w:ascii="Arial" w:hAnsi="Arial" w:cs="Arial"/>
        </w:rPr>
        <w:t>bilan</w:t>
      </w:r>
      <w:r w:rsidR="000C2732" w:rsidRPr="00821405">
        <w:rPr>
          <w:rFonts w:ascii="Arial" w:hAnsi="Arial" w:cs="Arial"/>
        </w:rPr>
        <w:t xml:space="preserve"> </w:t>
      </w:r>
      <w:r w:rsidRPr="00821405">
        <w:rPr>
          <w:rFonts w:ascii="Arial" w:hAnsi="Arial" w:cs="Arial"/>
        </w:rPr>
        <w:t xml:space="preserve">du </w:t>
      </w:r>
      <w:r w:rsidR="000C2732">
        <w:rPr>
          <w:rFonts w:ascii="Arial" w:hAnsi="Arial" w:cs="Arial"/>
        </w:rPr>
        <w:t>G</w:t>
      </w:r>
      <w:r w:rsidR="000C2732" w:rsidRPr="00821405">
        <w:rPr>
          <w:rFonts w:ascii="Arial" w:hAnsi="Arial" w:cs="Arial"/>
        </w:rPr>
        <w:t xml:space="preserve">ouvernement </w:t>
      </w:r>
      <w:r w:rsidRPr="00821405">
        <w:rPr>
          <w:rFonts w:ascii="Arial" w:hAnsi="Arial" w:cs="Arial"/>
        </w:rPr>
        <w:t xml:space="preserve">du Canada </w:t>
      </w:r>
      <w:r w:rsidR="000C2732">
        <w:rPr>
          <w:rFonts w:ascii="Arial" w:hAnsi="Arial" w:cs="Arial"/>
        </w:rPr>
        <w:t>quant au</w:t>
      </w:r>
      <w:r w:rsidRPr="00821405">
        <w:rPr>
          <w:rFonts w:ascii="Arial" w:hAnsi="Arial" w:cs="Arial"/>
        </w:rPr>
        <w:t xml:space="preserve"> respect de ses obligations en matière de </w:t>
      </w:r>
      <w:r w:rsidRPr="00065EE5">
        <w:rPr>
          <w:rFonts w:ascii="Arial" w:hAnsi="Arial" w:cs="Arial"/>
        </w:rPr>
        <w:t>droits de la personne</w:t>
      </w:r>
      <w:r w:rsidR="000C2732">
        <w:rPr>
          <w:rFonts w:ascii="Arial" w:hAnsi="Arial" w:cs="Arial"/>
        </w:rPr>
        <w:t>, tel qu’énoncées dans les</w:t>
      </w:r>
      <w:r w:rsidR="00F74F7A">
        <w:rPr>
          <w:rFonts w:ascii="Arial" w:hAnsi="Arial" w:cs="Arial"/>
        </w:rPr>
        <w:t xml:space="preserve"> </w:t>
      </w:r>
      <w:r w:rsidRPr="00475B2F">
        <w:rPr>
          <w:rFonts w:ascii="Arial" w:hAnsi="Arial" w:cs="Arial"/>
        </w:rPr>
        <w:t>différents pactes</w:t>
      </w:r>
      <w:r w:rsidR="00771459">
        <w:rPr>
          <w:rFonts w:ascii="Arial" w:hAnsi="Arial" w:cs="Arial"/>
        </w:rPr>
        <w:t>, déclarations</w:t>
      </w:r>
      <w:r w:rsidRPr="00475B2F">
        <w:rPr>
          <w:rFonts w:ascii="Arial" w:hAnsi="Arial" w:cs="Arial"/>
        </w:rPr>
        <w:t xml:space="preserve"> et conventions internationales.</w:t>
      </w:r>
    </w:p>
    <w:p w14:paraId="1556C0F9" w14:textId="77777777" w:rsidR="005B248E" w:rsidRPr="007F1EF6" w:rsidRDefault="005B248E" w:rsidP="00CE123F">
      <w:pPr>
        <w:pStyle w:val="Heading2"/>
        <w:numPr>
          <w:ilvl w:val="0"/>
          <w:numId w:val="28"/>
        </w:numPr>
        <w:rPr>
          <w:rFonts w:cs="Arial"/>
        </w:rPr>
      </w:pPr>
      <w:bookmarkStart w:id="16" w:name="_Toc82079118"/>
      <w:bookmarkStart w:id="17" w:name="_Toc85643283"/>
      <w:r w:rsidRPr="00821405">
        <w:rPr>
          <w:rFonts w:cs="Arial"/>
        </w:rPr>
        <w:t>Comment trouver un emploi à la Commission?</w:t>
      </w:r>
      <w:bookmarkEnd w:id="16"/>
      <w:bookmarkEnd w:id="17"/>
    </w:p>
    <w:p w14:paraId="3C35D791" w14:textId="77777777" w:rsidR="00411952" w:rsidRPr="007F1EF6" w:rsidRDefault="00411952" w:rsidP="00411952">
      <w:pPr>
        <w:rPr>
          <w:rFonts w:ascii="Arial" w:hAnsi="Arial" w:cs="Arial"/>
          <w:highlight w:val="cyan"/>
        </w:rPr>
      </w:pPr>
      <w:r w:rsidRPr="00821405">
        <w:rPr>
          <w:rFonts w:ascii="Arial" w:hAnsi="Arial" w:cs="Arial"/>
        </w:rPr>
        <w:t xml:space="preserve">La Commission affiche les possibilités d’emploi sur le site Web de recherche d’emploi du gouvernement du Canada, à l’adresse suivante : </w:t>
      </w:r>
      <w:hyperlink r:id="rId15" w:history="1">
        <w:r w:rsidRPr="007F1EF6">
          <w:rPr>
            <w:rStyle w:val="Hyperlink"/>
            <w:rFonts w:ascii="Arial" w:hAnsi="Arial" w:cs="Arial"/>
          </w:rPr>
          <w:t>https://www.canada.ca/fr/services/emplois/opportunites/gouvernement.html</w:t>
        </w:r>
      </w:hyperlink>
      <w:r w:rsidRPr="007F1EF6">
        <w:rPr>
          <w:rFonts w:ascii="Arial" w:hAnsi="Arial" w:cs="Arial"/>
        </w:rPr>
        <w:t xml:space="preserve"> </w:t>
      </w:r>
    </w:p>
    <w:p w14:paraId="789B979C" w14:textId="77777777" w:rsidR="005B248E" w:rsidRPr="00336C47" w:rsidRDefault="005B248E" w:rsidP="005B248E">
      <w:pPr>
        <w:pStyle w:val="Heading1"/>
        <w:rPr>
          <w:rFonts w:ascii="Arial" w:hAnsi="Arial" w:cs="Arial"/>
        </w:rPr>
      </w:pPr>
      <w:bookmarkStart w:id="18" w:name="_Toc82079119"/>
      <w:bookmarkStart w:id="19" w:name="_Toc85643284"/>
      <w:r w:rsidRPr="00336C47">
        <w:rPr>
          <w:rFonts w:ascii="Arial" w:hAnsi="Arial" w:cs="Arial"/>
        </w:rPr>
        <w:t>2. Processus de traitement des plaintes : avant de déposer une plainte officielle</w:t>
      </w:r>
      <w:bookmarkEnd w:id="18"/>
      <w:bookmarkEnd w:id="19"/>
    </w:p>
    <w:p w14:paraId="041435E2" w14:textId="77777777" w:rsidR="005B248E" w:rsidRPr="007F1EF6" w:rsidRDefault="005B248E" w:rsidP="003906C6">
      <w:pPr>
        <w:pStyle w:val="Heading2"/>
        <w:numPr>
          <w:ilvl w:val="0"/>
          <w:numId w:val="2"/>
        </w:numPr>
        <w:rPr>
          <w:rFonts w:cs="Arial"/>
        </w:rPr>
      </w:pPr>
      <w:bookmarkStart w:id="20" w:name="_Toc82079120"/>
      <w:bookmarkStart w:id="21" w:name="_Toc85643285"/>
      <w:r w:rsidRPr="00821405">
        <w:rPr>
          <w:rFonts w:cs="Arial"/>
        </w:rPr>
        <w:t xml:space="preserve">Qu’est-ce que la discrimination au sens de la </w:t>
      </w:r>
      <w:r w:rsidRPr="00821405">
        <w:rPr>
          <w:rFonts w:cs="Arial"/>
          <w:i/>
          <w:iCs/>
        </w:rPr>
        <w:t>Loi canadienne sur les droits de la personne</w:t>
      </w:r>
      <w:r w:rsidRPr="00821405">
        <w:rPr>
          <w:rFonts w:cs="Arial"/>
        </w:rPr>
        <w:t>?</w:t>
      </w:r>
      <w:bookmarkEnd w:id="20"/>
      <w:bookmarkEnd w:id="21"/>
    </w:p>
    <w:p w14:paraId="1663DC78" w14:textId="3CF36368" w:rsidR="00A45B45" w:rsidRPr="007F1EF6" w:rsidRDefault="008846EE" w:rsidP="00A45B45">
      <w:pPr>
        <w:rPr>
          <w:rFonts w:ascii="Arial" w:eastAsia="Calibri" w:hAnsi="Arial" w:cs="Arial"/>
          <w:szCs w:val="24"/>
        </w:rPr>
      </w:pPr>
      <w:r w:rsidRPr="00821405">
        <w:rPr>
          <w:rFonts w:ascii="Arial" w:hAnsi="Arial" w:cs="Arial"/>
        </w:rPr>
        <w:t xml:space="preserve">La discrimination consiste à traiter injustement une personne en lui imposant </w:t>
      </w:r>
      <w:r w:rsidR="000A4687">
        <w:rPr>
          <w:rFonts w:ascii="Arial" w:hAnsi="Arial" w:cs="Arial"/>
        </w:rPr>
        <w:t>une contrainte</w:t>
      </w:r>
      <w:r w:rsidRPr="00821405">
        <w:rPr>
          <w:rFonts w:ascii="Arial" w:hAnsi="Arial" w:cs="Arial"/>
        </w:rPr>
        <w:t xml:space="preserve"> ou un désavantage ou en lui refusant un privilège, un avantage ou une </w:t>
      </w:r>
      <w:r w:rsidR="000A4687">
        <w:rPr>
          <w:rFonts w:ascii="Arial" w:hAnsi="Arial" w:cs="Arial"/>
        </w:rPr>
        <w:t>opportunité</w:t>
      </w:r>
      <w:r w:rsidR="00AB7608">
        <w:rPr>
          <w:rFonts w:ascii="Arial" w:hAnsi="Arial" w:cs="Arial"/>
        </w:rPr>
        <w:t>,</w:t>
      </w:r>
      <w:r w:rsidR="000A4687">
        <w:rPr>
          <w:rFonts w:ascii="Arial" w:hAnsi="Arial" w:cs="Arial"/>
        </w:rPr>
        <w:t xml:space="preserve"> en raison de motifs liés</w:t>
      </w:r>
      <w:r w:rsidR="000A4687" w:rsidRPr="00821405">
        <w:rPr>
          <w:rFonts w:ascii="Arial" w:hAnsi="Arial" w:cs="Arial"/>
        </w:rPr>
        <w:t xml:space="preserve"> </w:t>
      </w:r>
      <w:r w:rsidRPr="00821405">
        <w:rPr>
          <w:rFonts w:ascii="Arial" w:hAnsi="Arial" w:cs="Arial"/>
        </w:rPr>
        <w:t>à une ou plusieurs de ses caractéristiques personnelles</w:t>
      </w:r>
      <w:r w:rsidR="000A4687">
        <w:rPr>
          <w:rFonts w:ascii="Arial" w:hAnsi="Arial" w:cs="Arial"/>
        </w:rPr>
        <w:t>, lesquelles</w:t>
      </w:r>
      <w:r w:rsidRPr="00821405">
        <w:rPr>
          <w:rFonts w:ascii="Arial" w:hAnsi="Arial" w:cs="Arial"/>
        </w:rPr>
        <w:t xml:space="preserve"> sont protégées contre </w:t>
      </w:r>
      <w:r w:rsidR="000A4687">
        <w:rPr>
          <w:rFonts w:ascii="Arial" w:hAnsi="Arial" w:cs="Arial"/>
        </w:rPr>
        <w:t>toute forme de</w:t>
      </w:r>
      <w:r w:rsidRPr="00821405">
        <w:rPr>
          <w:rFonts w:ascii="Arial" w:hAnsi="Arial" w:cs="Arial"/>
        </w:rPr>
        <w:t xml:space="preserve"> discrimination</w:t>
      </w:r>
      <w:r w:rsidR="000A4687">
        <w:rPr>
          <w:rFonts w:ascii="Arial" w:hAnsi="Arial" w:cs="Arial"/>
        </w:rPr>
        <w:t xml:space="preserve"> en vertu de</w:t>
      </w:r>
      <w:r w:rsidRPr="00821405">
        <w:rPr>
          <w:rFonts w:ascii="Arial" w:hAnsi="Arial" w:cs="Arial"/>
        </w:rPr>
        <w:t xml:space="preserve"> la </w:t>
      </w:r>
      <w:r w:rsidRPr="00065EE5">
        <w:rPr>
          <w:rFonts w:ascii="Arial" w:hAnsi="Arial" w:cs="Arial"/>
          <w:i/>
          <w:iCs/>
        </w:rPr>
        <w:t>Loi canadienne sur les droits de la personne</w:t>
      </w:r>
      <w:r w:rsidRPr="00475B2F">
        <w:rPr>
          <w:rFonts w:ascii="Arial" w:hAnsi="Arial" w:cs="Arial"/>
        </w:rPr>
        <w:t xml:space="preserve"> (Loi). </w:t>
      </w:r>
    </w:p>
    <w:p w14:paraId="100DB85F" w14:textId="0B05B270" w:rsidR="005F17F2" w:rsidRPr="007F1EF6" w:rsidRDefault="005F17F2" w:rsidP="005F17F2">
      <w:pPr>
        <w:rPr>
          <w:rFonts w:ascii="Arial" w:hAnsi="Arial" w:cs="Arial"/>
        </w:rPr>
      </w:pPr>
      <w:r w:rsidRPr="00821405">
        <w:rPr>
          <w:rFonts w:ascii="Arial" w:hAnsi="Arial" w:cs="Arial"/>
        </w:rPr>
        <w:t xml:space="preserve">Les types de traitement qui, selon la Loi, sont injustes ou créent des désavantages sont appelés « pratiques discriminatoires ». Le traitement ne devient une pratique discriminatoire que lorsque l’injustice ou le désavantage est lié à un ou à plusieurs des motifs de discrimination illicite.  </w:t>
      </w:r>
    </w:p>
    <w:p w14:paraId="7966C0A4" w14:textId="794EAB1B" w:rsidR="009D6E24" w:rsidRPr="007F1EF6" w:rsidRDefault="00E939A9" w:rsidP="00A45B45">
      <w:pPr>
        <w:rPr>
          <w:rFonts w:ascii="Arial" w:eastAsia="Calibri" w:hAnsi="Arial" w:cs="Arial"/>
          <w:szCs w:val="24"/>
        </w:rPr>
      </w:pPr>
      <w:r w:rsidRPr="00821405">
        <w:rPr>
          <w:rFonts w:ascii="Arial" w:hAnsi="Arial" w:cs="Arial"/>
        </w:rPr>
        <w:t>La Loi s’applique aux employeurs et aux prestataires de services sous réglementation fédérale</w:t>
      </w:r>
      <w:r w:rsidR="00FB6747" w:rsidRPr="00821405">
        <w:rPr>
          <w:rFonts w:ascii="Arial" w:hAnsi="Arial" w:cs="Arial"/>
        </w:rPr>
        <w:t xml:space="preserve"> </w:t>
      </w:r>
      <w:r w:rsidR="00FB6747" w:rsidRPr="00022903">
        <w:rPr>
          <w:rFonts w:ascii="Arial" w:hAnsi="Arial" w:cs="Arial"/>
        </w:rPr>
        <w:t>(p. ex.</w:t>
      </w:r>
      <w:r w:rsidR="00FB6747" w:rsidRPr="00821405">
        <w:rPr>
          <w:rFonts w:ascii="Arial" w:hAnsi="Arial" w:cs="Arial"/>
        </w:rPr>
        <w:t xml:space="preserve"> les compagnies de télécommunication, les banques, </w:t>
      </w:r>
      <w:r w:rsidR="00116063" w:rsidRPr="00D165AF">
        <w:rPr>
          <w:rFonts w:ascii="Arial" w:hAnsi="Arial" w:cs="Arial"/>
        </w:rPr>
        <w:t xml:space="preserve">les </w:t>
      </w:r>
      <w:r w:rsidR="00FB6747" w:rsidRPr="00065EE5">
        <w:rPr>
          <w:rFonts w:ascii="Arial" w:hAnsi="Arial" w:cs="Arial"/>
        </w:rPr>
        <w:t>compagnies aériennes)</w:t>
      </w:r>
      <w:r w:rsidRPr="00475B2F">
        <w:rPr>
          <w:rFonts w:ascii="Arial" w:hAnsi="Arial" w:cs="Arial"/>
        </w:rPr>
        <w:t xml:space="preserve">. </w:t>
      </w:r>
    </w:p>
    <w:p w14:paraId="75F95341" w14:textId="77777777" w:rsidR="009B634A" w:rsidRPr="007F1EF6" w:rsidRDefault="009B634A" w:rsidP="009B634A">
      <w:pPr>
        <w:rPr>
          <w:rFonts w:ascii="Arial" w:eastAsia="Calibri" w:hAnsi="Arial" w:cs="Arial"/>
          <w:szCs w:val="24"/>
        </w:rPr>
      </w:pPr>
      <w:r w:rsidRPr="00821405">
        <w:rPr>
          <w:rFonts w:ascii="Arial" w:hAnsi="Arial" w:cs="Arial"/>
        </w:rPr>
        <w:t xml:space="preserve">La discrimination peut toucher une seule personne. Elle peut également toucher de nombreuses personnes qui partagent les mêmes caractéristiques protégées. </w:t>
      </w:r>
    </w:p>
    <w:p w14:paraId="78FBD23B" w14:textId="0ED34F15" w:rsidR="009B634A" w:rsidRPr="007F1EF6" w:rsidRDefault="009B634A" w:rsidP="009B634A">
      <w:pPr>
        <w:rPr>
          <w:rFonts w:ascii="Arial" w:eastAsia="Calibri" w:hAnsi="Arial" w:cs="Arial"/>
          <w:szCs w:val="24"/>
        </w:rPr>
      </w:pPr>
      <w:r w:rsidRPr="00821405">
        <w:rPr>
          <w:rFonts w:ascii="Arial" w:hAnsi="Arial" w:cs="Arial"/>
        </w:rPr>
        <w:t xml:space="preserve">La discrimination </w:t>
      </w:r>
      <w:r w:rsidR="00FB6747" w:rsidRPr="00821405">
        <w:rPr>
          <w:rFonts w:ascii="Arial" w:hAnsi="Arial" w:cs="Arial"/>
        </w:rPr>
        <w:t>peut avoir lieu même s’il n’y a</w:t>
      </w:r>
      <w:r w:rsidRPr="00821405">
        <w:rPr>
          <w:rFonts w:ascii="Arial" w:hAnsi="Arial" w:cs="Arial"/>
        </w:rPr>
        <w:t xml:space="preserve"> pas une intention de discriminer, et il n’est pas nécessaire que la discrimination soit la seule raison du comportement dénoncé.  </w:t>
      </w:r>
    </w:p>
    <w:p w14:paraId="6FBD17BE" w14:textId="63E86008" w:rsidR="009B634A" w:rsidRPr="007F1EF6" w:rsidRDefault="009B634A" w:rsidP="009B634A">
      <w:pPr>
        <w:spacing w:after="0"/>
        <w:rPr>
          <w:rFonts w:ascii="Arial" w:eastAsia="Calibri" w:hAnsi="Arial" w:cs="Arial"/>
          <w:szCs w:val="24"/>
        </w:rPr>
      </w:pPr>
      <w:r w:rsidRPr="00821405">
        <w:rPr>
          <w:rFonts w:ascii="Arial" w:hAnsi="Arial" w:cs="Arial"/>
        </w:rPr>
        <w:lastRenderedPageBreak/>
        <w:t>La discrimination est souvent subtile, et peut être le résultat de préjugés dont les personnes ne sont peut-être même pas conscientes</w:t>
      </w:r>
      <w:r w:rsidR="00FB6747" w:rsidRPr="00065EE5">
        <w:rPr>
          <w:rFonts w:ascii="Arial" w:hAnsi="Arial" w:cs="Arial"/>
        </w:rPr>
        <w:t xml:space="preserve"> e</w:t>
      </w:r>
      <w:r w:rsidR="00321549" w:rsidRPr="00065EE5">
        <w:rPr>
          <w:rFonts w:ascii="Arial" w:hAnsi="Arial" w:cs="Arial"/>
        </w:rPr>
        <w:t>lles</w:t>
      </w:r>
      <w:r w:rsidR="00FB6747" w:rsidRPr="00475B2F">
        <w:rPr>
          <w:rFonts w:ascii="Arial" w:hAnsi="Arial" w:cs="Arial"/>
        </w:rPr>
        <w:t>-mêmes</w:t>
      </w:r>
      <w:r w:rsidRPr="00475B2F">
        <w:rPr>
          <w:rFonts w:ascii="Arial" w:hAnsi="Arial" w:cs="Arial"/>
        </w:rPr>
        <w:t xml:space="preserve">. Les préjugés, les préférences et les stéréotypes liés aux motifs de discrimination illicite </w:t>
      </w:r>
      <w:r w:rsidRPr="00B6501C">
        <w:rPr>
          <w:rFonts w:ascii="Arial" w:hAnsi="Arial" w:cs="Arial"/>
        </w:rPr>
        <w:t>peuvent influer sur les décisions, y compris l’élaboration et la mise en œuvre de politiques, de pratiques et de normes</w:t>
      </w:r>
      <w:r w:rsidR="00E37981">
        <w:rPr>
          <w:rFonts w:ascii="Arial" w:hAnsi="Arial" w:cs="Arial"/>
        </w:rPr>
        <w:t>,</w:t>
      </w:r>
      <w:r w:rsidRPr="00B6501C">
        <w:rPr>
          <w:rFonts w:ascii="Arial" w:hAnsi="Arial" w:cs="Arial"/>
        </w:rPr>
        <w:t xml:space="preserve"> qui ont un impact négatif sur des personnes ou un groupe de personnes. </w:t>
      </w:r>
    </w:p>
    <w:p w14:paraId="4444CD08" w14:textId="77777777" w:rsidR="00325937" w:rsidRPr="007F1EF6" w:rsidRDefault="00325937" w:rsidP="003906C6">
      <w:pPr>
        <w:pStyle w:val="Heading2"/>
        <w:numPr>
          <w:ilvl w:val="0"/>
          <w:numId w:val="2"/>
        </w:numPr>
        <w:rPr>
          <w:rFonts w:cs="Arial"/>
        </w:rPr>
      </w:pPr>
      <w:bookmarkStart w:id="22" w:name="_Toc85643286"/>
      <w:r w:rsidRPr="00821405">
        <w:rPr>
          <w:rFonts w:cs="Arial"/>
        </w:rPr>
        <w:t>Dans quel genre de situations puis-je déposer une plainte pour discrimination?</w:t>
      </w:r>
      <w:bookmarkEnd w:id="22"/>
    </w:p>
    <w:p w14:paraId="1E7A933C" w14:textId="00C2BB9F" w:rsidR="00F81B61" w:rsidRPr="007F1EF6" w:rsidRDefault="00E26E1B" w:rsidP="00BB1E1C">
      <w:pPr>
        <w:autoSpaceDE w:val="0"/>
        <w:autoSpaceDN w:val="0"/>
        <w:adjustRightInd w:val="0"/>
        <w:spacing w:after="60" w:line="240" w:lineRule="auto"/>
        <w:rPr>
          <w:rFonts w:ascii="Arial" w:hAnsi="Arial" w:cs="Arial"/>
          <w:szCs w:val="24"/>
        </w:rPr>
      </w:pPr>
      <w:r w:rsidRPr="00821405">
        <w:rPr>
          <w:rFonts w:ascii="Arial" w:hAnsi="Arial" w:cs="Arial"/>
        </w:rPr>
        <w:t>Toutes les situations injustes ne constituent pas des motifs de plaintes pour discrimi</w:t>
      </w:r>
      <w:r w:rsidRPr="00065EE5">
        <w:rPr>
          <w:rFonts w:ascii="Arial" w:hAnsi="Arial" w:cs="Arial"/>
        </w:rPr>
        <w:t xml:space="preserve">nation valables en vertu de la </w:t>
      </w:r>
      <w:r w:rsidRPr="00065EE5">
        <w:rPr>
          <w:rFonts w:ascii="Arial" w:hAnsi="Arial" w:cs="Arial"/>
          <w:i/>
          <w:iCs/>
        </w:rPr>
        <w:t>Loi canadienne sur les droits de la personne</w:t>
      </w:r>
      <w:r w:rsidRPr="00475B2F">
        <w:rPr>
          <w:rFonts w:ascii="Arial" w:hAnsi="Arial" w:cs="Arial"/>
        </w:rPr>
        <w:t xml:space="preserve"> (la Loi). Une plainte doit alléguer une </w:t>
      </w:r>
      <w:r w:rsidRPr="00475B2F">
        <w:rPr>
          <w:rFonts w:ascii="Arial" w:hAnsi="Arial" w:cs="Arial"/>
          <w:b/>
        </w:rPr>
        <w:t xml:space="preserve">pratique discriminatoire </w:t>
      </w:r>
      <w:r w:rsidRPr="00B6501C">
        <w:rPr>
          <w:rFonts w:ascii="Arial" w:hAnsi="Arial" w:cs="Arial"/>
        </w:rPr>
        <w:t>de la part d’un employeur, d’une organisation d’employés ou d’un fournisseur de services sous réglementation fédérale</w:t>
      </w:r>
      <w:r w:rsidR="00FB6747" w:rsidRPr="00B6501C">
        <w:rPr>
          <w:rFonts w:ascii="Arial" w:hAnsi="Arial" w:cs="Arial"/>
        </w:rPr>
        <w:t xml:space="preserve"> ainsi que d’être</w:t>
      </w:r>
      <w:r w:rsidRPr="00B6501C">
        <w:rPr>
          <w:rFonts w:ascii="Arial" w:hAnsi="Arial" w:cs="Arial"/>
        </w:rPr>
        <w:t xml:space="preserve"> liée à un </w:t>
      </w:r>
      <w:r w:rsidRPr="00B6501C">
        <w:rPr>
          <w:rFonts w:ascii="Arial" w:hAnsi="Arial" w:cs="Arial"/>
          <w:b/>
        </w:rPr>
        <w:t>motif de discrimination</w:t>
      </w:r>
      <w:r w:rsidRPr="00F0593D">
        <w:rPr>
          <w:rFonts w:ascii="Arial" w:hAnsi="Arial" w:cs="Arial"/>
        </w:rPr>
        <w:t xml:space="preserve"> </w:t>
      </w:r>
      <w:r w:rsidRPr="00F0593D">
        <w:rPr>
          <w:rFonts w:ascii="Arial" w:hAnsi="Arial" w:cs="Arial"/>
          <w:b/>
        </w:rPr>
        <w:t>illicite</w:t>
      </w:r>
      <w:r w:rsidRPr="00F0593D">
        <w:rPr>
          <w:rFonts w:ascii="Arial" w:hAnsi="Arial" w:cs="Arial"/>
        </w:rPr>
        <w:t xml:space="preserve">. Vous devez décrire le traitement défavorable (injuste) que vous avez subi et expliquer comment ce traitement est lié à un motif de discrimination illicite en vertu de la Loi.  </w:t>
      </w:r>
    </w:p>
    <w:p w14:paraId="5F6F2AC7" w14:textId="5BAA088A" w:rsidR="00BB1E1C" w:rsidRPr="007F1EF6" w:rsidRDefault="00BB1E1C" w:rsidP="004F4CCF">
      <w:pPr>
        <w:autoSpaceDE w:val="0"/>
        <w:autoSpaceDN w:val="0"/>
        <w:adjustRightInd w:val="0"/>
        <w:spacing w:before="240" w:after="60" w:line="240" w:lineRule="auto"/>
        <w:rPr>
          <w:rFonts w:ascii="Arial" w:eastAsia="Calibri" w:hAnsi="Arial" w:cs="Arial"/>
          <w:szCs w:val="24"/>
        </w:rPr>
      </w:pPr>
      <w:r w:rsidRPr="00821405">
        <w:rPr>
          <w:rFonts w:ascii="Arial" w:hAnsi="Arial" w:cs="Arial"/>
        </w:rPr>
        <w:t xml:space="preserve">Les pratiques discriminatoires </w:t>
      </w:r>
      <w:r w:rsidR="00673B26">
        <w:rPr>
          <w:rFonts w:ascii="Arial" w:hAnsi="Arial" w:cs="Arial"/>
        </w:rPr>
        <w:t xml:space="preserve">qui sont </w:t>
      </w:r>
      <w:r w:rsidR="00E37981">
        <w:rPr>
          <w:rFonts w:ascii="Arial" w:hAnsi="Arial" w:cs="Arial"/>
        </w:rPr>
        <w:t xml:space="preserve">visées par </w:t>
      </w:r>
      <w:r w:rsidRPr="00821405">
        <w:rPr>
          <w:rFonts w:ascii="Arial" w:hAnsi="Arial" w:cs="Arial"/>
        </w:rPr>
        <w:t xml:space="preserve">la Loi </w:t>
      </w:r>
      <w:r w:rsidR="00687AFB" w:rsidRPr="00821405">
        <w:rPr>
          <w:rFonts w:ascii="Arial" w:hAnsi="Arial" w:cs="Arial"/>
        </w:rPr>
        <w:t>concerne</w:t>
      </w:r>
      <w:r w:rsidR="00687AFB">
        <w:rPr>
          <w:rFonts w:ascii="Arial" w:hAnsi="Arial" w:cs="Arial"/>
        </w:rPr>
        <w:t>nt</w:t>
      </w:r>
      <w:r w:rsidRPr="00821405">
        <w:rPr>
          <w:rFonts w:ascii="Arial" w:hAnsi="Arial" w:cs="Arial"/>
        </w:rPr>
        <w:t xml:space="preserve"> principalement l’emploi et la prestation de services et sont énumérées aux articles 5 à 14</w:t>
      </w:r>
      <w:r w:rsidR="003A2CE0" w:rsidRPr="00821405">
        <w:rPr>
          <w:rFonts w:ascii="Arial" w:hAnsi="Arial" w:cs="Arial"/>
        </w:rPr>
        <w:t>.</w:t>
      </w:r>
      <w:r w:rsidRPr="00821405">
        <w:rPr>
          <w:rFonts w:ascii="Arial" w:hAnsi="Arial" w:cs="Arial"/>
        </w:rPr>
        <w:t>1 de la Loi. Certaines d’entre elles sont énumérées ci-dessous :</w:t>
      </w:r>
    </w:p>
    <w:p w14:paraId="46C90728" w14:textId="77777777" w:rsidR="00BB1E1C" w:rsidRPr="007F1EF6"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821405">
        <w:rPr>
          <w:rFonts w:ascii="Arial" w:hAnsi="Arial" w:cs="Arial"/>
        </w:rPr>
        <w:t xml:space="preserve">Refuser à quelqu’un des biens, des services, des installations ou de l’hébergement (article 5) </w:t>
      </w:r>
    </w:p>
    <w:p w14:paraId="292474D5" w14:textId="77777777" w:rsidR="00BB1E1C" w:rsidRPr="007F1EF6"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821405">
        <w:rPr>
          <w:rFonts w:ascii="Arial" w:hAnsi="Arial" w:cs="Arial"/>
        </w:rPr>
        <w:t xml:space="preserve">Refuser d’embaucher quelqu’un ou le traiter injustement sur le lieu de travail (article 7) </w:t>
      </w:r>
    </w:p>
    <w:p w14:paraId="76A2C70C" w14:textId="3A69BEA4" w:rsidR="00BB1E1C" w:rsidRPr="007F1EF6"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821405">
        <w:rPr>
          <w:rFonts w:ascii="Arial" w:hAnsi="Arial" w:cs="Arial"/>
        </w:rPr>
        <w:t xml:space="preserve">Suivre des </w:t>
      </w:r>
      <w:r w:rsidR="005400CD" w:rsidRPr="00821405">
        <w:rPr>
          <w:rFonts w:ascii="Arial" w:hAnsi="Arial" w:cs="Arial"/>
        </w:rPr>
        <w:t>lignes de conduite</w:t>
      </w:r>
      <w:r w:rsidRPr="00821405">
        <w:rPr>
          <w:rFonts w:ascii="Arial" w:hAnsi="Arial" w:cs="Arial"/>
        </w:rPr>
        <w:t xml:space="preserve"> qui limitent les possibilités d’emploi d’une pers</w:t>
      </w:r>
      <w:r w:rsidRPr="00065EE5">
        <w:rPr>
          <w:rFonts w:ascii="Arial" w:hAnsi="Arial" w:cs="Arial"/>
        </w:rPr>
        <w:t xml:space="preserve">onne (article 10) </w:t>
      </w:r>
    </w:p>
    <w:p w14:paraId="5DBB15FD" w14:textId="574305C3" w:rsidR="00BB1E1C" w:rsidRPr="007F1EF6"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821405">
        <w:rPr>
          <w:rFonts w:ascii="Arial" w:hAnsi="Arial" w:cs="Arial"/>
        </w:rPr>
        <w:t xml:space="preserve">Rémunérer différemment les hommes et les femmes pour un travail de valeur égale (article 11) </w:t>
      </w:r>
    </w:p>
    <w:p w14:paraId="6D4763D9" w14:textId="509B2A36" w:rsidR="00BB1E1C" w:rsidRPr="007F1EF6"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821405">
        <w:rPr>
          <w:rFonts w:ascii="Arial" w:hAnsi="Arial" w:cs="Arial"/>
        </w:rPr>
        <w:t xml:space="preserve">Harceler une personne </w:t>
      </w:r>
      <w:r w:rsidR="005400CD" w:rsidRPr="00821405">
        <w:rPr>
          <w:rFonts w:ascii="Arial" w:hAnsi="Arial" w:cs="Arial"/>
        </w:rPr>
        <w:t xml:space="preserve">en raison d’un motif de discrimination illicite </w:t>
      </w:r>
      <w:r w:rsidRPr="00821405">
        <w:rPr>
          <w:rFonts w:ascii="Arial" w:hAnsi="Arial" w:cs="Arial"/>
        </w:rPr>
        <w:t xml:space="preserve">(article 14) </w:t>
      </w:r>
    </w:p>
    <w:p w14:paraId="66CE6CF9" w14:textId="77777777" w:rsidR="00BB1E1C" w:rsidRPr="007F1EF6"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821405">
        <w:rPr>
          <w:rFonts w:ascii="Arial" w:hAnsi="Arial" w:cs="Arial"/>
        </w:rPr>
        <w:t>Exercer des représailles contre quelqu’un qui a déposé une plainte auprès de la Commission (article 14.1)</w:t>
      </w:r>
    </w:p>
    <w:p w14:paraId="18377117" w14:textId="25167D9C" w:rsidR="00F81B61" w:rsidRPr="007F1EF6" w:rsidRDefault="00F81B61" w:rsidP="00F81B61">
      <w:pPr>
        <w:autoSpaceDE w:val="0"/>
        <w:autoSpaceDN w:val="0"/>
        <w:adjustRightInd w:val="0"/>
        <w:spacing w:before="240" w:after="60" w:line="240" w:lineRule="auto"/>
        <w:rPr>
          <w:rFonts w:ascii="Arial" w:hAnsi="Arial" w:cs="Arial"/>
          <w:szCs w:val="24"/>
        </w:rPr>
      </w:pPr>
      <w:r w:rsidRPr="00821405">
        <w:rPr>
          <w:rFonts w:ascii="Arial" w:hAnsi="Arial" w:cs="Arial"/>
        </w:rPr>
        <w:t xml:space="preserve">Les motifs de discrimination illicite </w:t>
      </w:r>
      <w:r w:rsidR="005D70A1" w:rsidRPr="00821405">
        <w:rPr>
          <w:rFonts w:ascii="Arial" w:hAnsi="Arial" w:cs="Arial"/>
        </w:rPr>
        <w:t xml:space="preserve">ou </w:t>
      </w:r>
      <w:r w:rsidRPr="00821405">
        <w:rPr>
          <w:rFonts w:ascii="Arial" w:hAnsi="Arial" w:cs="Arial"/>
        </w:rPr>
        <w:t xml:space="preserve">caractéristiques personnelles </w:t>
      </w:r>
      <w:r w:rsidR="005D70A1" w:rsidRPr="00065EE5">
        <w:rPr>
          <w:rFonts w:ascii="Arial" w:hAnsi="Arial" w:cs="Arial"/>
        </w:rPr>
        <w:t>protégées pa</w:t>
      </w:r>
      <w:r w:rsidR="005D70A1" w:rsidRPr="00475B2F">
        <w:rPr>
          <w:rFonts w:ascii="Arial" w:hAnsi="Arial" w:cs="Arial"/>
        </w:rPr>
        <w:t>r l’article 3 de la Loi sont</w:t>
      </w:r>
      <w:r w:rsidRPr="00B6501C">
        <w:rPr>
          <w:rFonts w:ascii="Arial" w:hAnsi="Arial" w:cs="Arial"/>
        </w:rPr>
        <w:t>:</w:t>
      </w:r>
    </w:p>
    <w:p w14:paraId="21FA30A9"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la race</w:t>
      </w:r>
    </w:p>
    <w:p w14:paraId="16298ACE"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l’origine nationale ou ethnique</w:t>
      </w:r>
    </w:p>
    <w:p w14:paraId="52BEB848"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la couleur</w:t>
      </w:r>
    </w:p>
    <w:p w14:paraId="79B08BE0"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la religion</w:t>
      </w:r>
    </w:p>
    <w:p w14:paraId="04F31BE5"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l’âge</w:t>
      </w:r>
    </w:p>
    <w:p w14:paraId="7D81DC0E"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le sexe</w:t>
      </w:r>
    </w:p>
    <w:p w14:paraId="79E40A4E"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l’orientation sexuelle</w:t>
      </w:r>
    </w:p>
    <w:p w14:paraId="3C6C510A"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lastRenderedPageBreak/>
        <w:t>l’identité ou l’expression de genre</w:t>
      </w:r>
    </w:p>
    <w:p w14:paraId="226DCC78"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l’état matrimonial</w:t>
      </w:r>
    </w:p>
    <w:p w14:paraId="6949D748"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la situation de famille</w:t>
      </w:r>
    </w:p>
    <w:p w14:paraId="50D4CE21"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les caractéristiques génétiques</w:t>
      </w:r>
    </w:p>
    <w:p w14:paraId="0EF4B430" w14:textId="77777777"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la déficience, ou</w:t>
      </w:r>
    </w:p>
    <w:p w14:paraId="5CB15400" w14:textId="7744BF2D" w:rsidR="00F81B61" w:rsidRPr="007F1EF6" w:rsidRDefault="00F81B61" w:rsidP="00CE123F">
      <w:pPr>
        <w:pStyle w:val="ListParagraph"/>
        <w:numPr>
          <w:ilvl w:val="0"/>
          <w:numId w:val="33"/>
        </w:numPr>
        <w:spacing w:after="0" w:line="360" w:lineRule="auto"/>
        <w:ind w:left="810" w:hanging="450"/>
        <w:rPr>
          <w:rFonts w:ascii="Arial" w:hAnsi="Arial" w:cs="Arial"/>
        </w:rPr>
      </w:pPr>
      <w:r w:rsidRPr="00821405">
        <w:rPr>
          <w:rFonts w:ascii="Arial" w:hAnsi="Arial" w:cs="Arial"/>
        </w:rPr>
        <w:t>une condamnation qui a fait l’objet d’une réhabilitation ou d’une suspension du casier judiciaire</w:t>
      </w:r>
      <w:r w:rsidR="00195B04" w:rsidRPr="00065EE5">
        <w:rPr>
          <w:rFonts w:ascii="Arial" w:hAnsi="Arial" w:cs="Arial"/>
        </w:rPr>
        <w:t>.</w:t>
      </w:r>
    </w:p>
    <w:p w14:paraId="19F0778B" w14:textId="68CF1A22" w:rsidR="00325937" w:rsidRPr="007F1EF6" w:rsidRDefault="00325937" w:rsidP="003906C6">
      <w:pPr>
        <w:autoSpaceDE w:val="0"/>
        <w:autoSpaceDN w:val="0"/>
        <w:adjustRightInd w:val="0"/>
        <w:spacing w:before="240" w:after="60" w:line="240" w:lineRule="auto"/>
        <w:rPr>
          <w:rFonts w:ascii="Arial" w:hAnsi="Arial" w:cs="Arial"/>
        </w:rPr>
      </w:pPr>
      <w:r w:rsidRPr="00821405">
        <w:rPr>
          <w:rFonts w:ascii="Arial" w:hAnsi="Arial" w:cs="Arial"/>
        </w:rPr>
        <w:t>Voici quelques exemples d’actes qui pourraient être discriminatoires</w:t>
      </w:r>
      <w:r w:rsidR="005D70A1" w:rsidRPr="00821405">
        <w:rPr>
          <w:rFonts w:ascii="Arial" w:hAnsi="Arial" w:cs="Arial"/>
        </w:rPr>
        <w:t xml:space="preserve"> (pratiques discriminatoires)</w:t>
      </w:r>
      <w:r w:rsidRPr="00065EE5">
        <w:rPr>
          <w:rFonts w:ascii="Arial" w:hAnsi="Arial" w:cs="Arial"/>
        </w:rPr>
        <w:t xml:space="preserve"> si l’iniquité est liée à un ou à plusieurs motifs de discrimination illicite :</w:t>
      </w:r>
    </w:p>
    <w:p w14:paraId="3926C66B" w14:textId="77777777" w:rsidR="00325937" w:rsidRPr="007F1EF6" w:rsidRDefault="00BB1E1C" w:rsidP="00CE123F">
      <w:pPr>
        <w:pStyle w:val="ListParagraph"/>
        <w:numPr>
          <w:ilvl w:val="0"/>
          <w:numId w:val="31"/>
        </w:numPr>
        <w:spacing w:line="276" w:lineRule="auto"/>
        <w:ind w:left="900" w:hanging="540"/>
        <w:rPr>
          <w:rFonts w:ascii="Arial" w:hAnsi="Arial" w:cs="Arial"/>
        </w:rPr>
      </w:pPr>
      <w:r w:rsidRPr="00821405">
        <w:rPr>
          <w:rFonts w:ascii="Arial" w:hAnsi="Arial" w:cs="Arial"/>
        </w:rPr>
        <w:t>Un organisme sous réglementation fédérale vous refuse des biens, des services, des installations ou un hébergement.</w:t>
      </w:r>
    </w:p>
    <w:p w14:paraId="1F96D62F" w14:textId="6ADD9D97" w:rsidR="00325937" w:rsidRPr="007F1EF6" w:rsidRDefault="00BB1E1C" w:rsidP="00CE123F">
      <w:pPr>
        <w:pStyle w:val="ListParagraph"/>
        <w:numPr>
          <w:ilvl w:val="0"/>
          <w:numId w:val="31"/>
        </w:numPr>
        <w:spacing w:line="276" w:lineRule="auto"/>
        <w:ind w:left="900" w:hanging="540"/>
        <w:rPr>
          <w:rFonts w:ascii="Arial" w:hAnsi="Arial" w:cs="Arial"/>
        </w:rPr>
      </w:pPr>
      <w:r w:rsidRPr="00821405">
        <w:rPr>
          <w:rFonts w:ascii="Arial" w:hAnsi="Arial" w:cs="Arial"/>
        </w:rPr>
        <w:t xml:space="preserve">On vous fournit des biens, des services, des </w:t>
      </w:r>
      <w:r w:rsidR="00D518E3">
        <w:rPr>
          <w:rFonts w:ascii="Arial" w:hAnsi="Arial" w:cs="Arial"/>
        </w:rPr>
        <w:t>commodités</w:t>
      </w:r>
      <w:r w:rsidR="00D518E3" w:rsidRPr="00821405">
        <w:rPr>
          <w:rFonts w:ascii="Arial" w:hAnsi="Arial" w:cs="Arial"/>
        </w:rPr>
        <w:t xml:space="preserve"> </w:t>
      </w:r>
      <w:r w:rsidRPr="00821405">
        <w:rPr>
          <w:rFonts w:ascii="Arial" w:hAnsi="Arial" w:cs="Arial"/>
        </w:rPr>
        <w:t>ou un hébergement d’une manière qui vous traite différemment et de manière défavorable.</w:t>
      </w:r>
    </w:p>
    <w:p w14:paraId="78A37E58" w14:textId="2AA37644" w:rsidR="00325937" w:rsidRPr="007F1EF6" w:rsidRDefault="00BB1E1C" w:rsidP="00CE123F">
      <w:pPr>
        <w:pStyle w:val="ListParagraph"/>
        <w:numPr>
          <w:ilvl w:val="0"/>
          <w:numId w:val="31"/>
        </w:numPr>
        <w:spacing w:line="276" w:lineRule="auto"/>
        <w:ind w:left="900" w:hanging="540"/>
        <w:rPr>
          <w:rFonts w:ascii="Arial" w:hAnsi="Arial" w:cs="Arial"/>
        </w:rPr>
      </w:pPr>
      <w:r w:rsidRPr="00821405">
        <w:rPr>
          <w:rFonts w:ascii="Arial" w:hAnsi="Arial" w:cs="Arial"/>
        </w:rPr>
        <w:t xml:space="preserve">On vous refuse un emploi ou vous êtes congédié, ou vous êtes traité injustement </w:t>
      </w:r>
      <w:r w:rsidR="005D70A1" w:rsidRPr="00821405">
        <w:rPr>
          <w:rFonts w:ascii="Arial" w:hAnsi="Arial" w:cs="Arial"/>
        </w:rPr>
        <w:t>dans</w:t>
      </w:r>
      <w:r w:rsidRPr="00821405">
        <w:rPr>
          <w:rFonts w:ascii="Arial" w:hAnsi="Arial" w:cs="Arial"/>
        </w:rPr>
        <w:t xml:space="preserve"> votre lieu de travail.</w:t>
      </w:r>
    </w:p>
    <w:p w14:paraId="3332FBCB" w14:textId="77777777" w:rsidR="00325937" w:rsidRPr="007F1EF6" w:rsidRDefault="00325937" w:rsidP="00CE123F">
      <w:pPr>
        <w:pStyle w:val="ListParagraph"/>
        <w:numPr>
          <w:ilvl w:val="0"/>
          <w:numId w:val="31"/>
        </w:numPr>
        <w:spacing w:line="276" w:lineRule="auto"/>
        <w:ind w:left="900" w:hanging="540"/>
        <w:rPr>
          <w:rFonts w:ascii="Arial" w:hAnsi="Arial" w:cs="Arial"/>
        </w:rPr>
      </w:pPr>
      <w:r w:rsidRPr="00821405">
        <w:rPr>
          <w:rFonts w:ascii="Arial" w:hAnsi="Arial" w:cs="Arial"/>
        </w:rPr>
        <w:t>Si l’entreprise ou l’organisme applique des politiques ou des pratiques qui privent les gens de possibilités d’emploi.</w:t>
      </w:r>
    </w:p>
    <w:p w14:paraId="45F25E1B" w14:textId="77777777" w:rsidR="00325937" w:rsidRPr="007F1EF6" w:rsidRDefault="00BB1E1C" w:rsidP="00CE123F">
      <w:pPr>
        <w:pStyle w:val="ListParagraph"/>
        <w:numPr>
          <w:ilvl w:val="0"/>
          <w:numId w:val="31"/>
        </w:numPr>
        <w:spacing w:line="276" w:lineRule="auto"/>
        <w:ind w:left="900" w:hanging="540"/>
        <w:rPr>
          <w:rFonts w:ascii="Arial" w:hAnsi="Arial" w:cs="Arial"/>
        </w:rPr>
      </w:pPr>
      <w:r w:rsidRPr="00821405">
        <w:rPr>
          <w:rFonts w:ascii="Arial" w:hAnsi="Arial" w:cs="Arial"/>
        </w:rPr>
        <w:t>Vous êtes une femme qui est moins payée que les hommes alors que vous faites le même travail.</w:t>
      </w:r>
    </w:p>
    <w:p w14:paraId="7E1116F5" w14:textId="77777777" w:rsidR="00325937" w:rsidRPr="007F1EF6" w:rsidRDefault="0058133A" w:rsidP="00CE123F">
      <w:pPr>
        <w:pStyle w:val="ListParagraph"/>
        <w:numPr>
          <w:ilvl w:val="0"/>
          <w:numId w:val="31"/>
        </w:numPr>
        <w:spacing w:line="276" w:lineRule="auto"/>
        <w:ind w:left="900" w:hanging="540"/>
        <w:rPr>
          <w:rFonts w:ascii="Arial" w:hAnsi="Arial" w:cs="Arial"/>
        </w:rPr>
      </w:pPr>
      <w:r w:rsidRPr="00821405">
        <w:rPr>
          <w:rFonts w:ascii="Arial" w:hAnsi="Arial" w:cs="Arial"/>
        </w:rPr>
        <w:t>Si vous subissez des représailles parce que vous avez déposé une plainte auprès de la Commission ou parce que vous avez aidé quelqu’un d’autre à déposer une plainte.</w:t>
      </w:r>
    </w:p>
    <w:p w14:paraId="70AABD72" w14:textId="77777777" w:rsidR="00325937" w:rsidRPr="007F1EF6" w:rsidRDefault="0058133A" w:rsidP="00CE123F">
      <w:pPr>
        <w:pStyle w:val="ListParagraph"/>
        <w:numPr>
          <w:ilvl w:val="0"/>
          <w:numId w:val="31"/>
        </w:numPr>
        <w:spacing w:line="276" w:lineRule="auto"/>
        <w:ind w:left="900" w:hanging="540"/>
        <w:rPr>
          <w:rFonts w:ascii="Arial" w:hAnsi="Arial" w:cs="Arial"/>
        </w:rPr>
      </w:pPr>
      <w:r w:rsidRPr="00821405">
        <w:rPr>
          <w:rFonts w:ascii="Arial" w:hAnsi="Arial" w:cs="Arial"/>
        </w:rPr>
        <w:t xml:space="preserve">Si vous êtes harcelé sur votre lieu de travail. Le harcèlement peut être une forme de discrimination. Il s’agit de commentaires ou d’actions dont on sait ou dont on devrait savoir qu’ils sont offensants, embarrassants, humiliants, dégradants ou importuns. En général, le harcèlement est un comportement qui persiste ou se poursuit dans le temps. Toutefois, des incidents graves et ponctuels peuvent également être considérés comme du harcèlement.  </w:t>
      </w:r>
    </w:p>
    <w:p w14:paraId="6132B5C6" w14:textId="77777777" w:rsidR="005D77A9" w:rsidRPr="007F1EF6" w:rsidRDefault="003837E4" w:rsidP="005D77A9">
      <w:pPr>
        <w:autoSpaceDE w:val="0"/>
        <w:autoSpaceDN w:val="0"/>
        <w:adjustRightInd w:val="0"/>
        <w:spacing w:before="240" w:after="60" w:line="240" w:lineRule="auto"/>
        <w:rPr>
          <w:rFonts w:ascii="Arial" w:hAnsi="Arial" w:cs="Arial"/>
          <w:szCs w:val="24"/>
        </w:rPr>
      </w:pPr>
      <w:r w:rsidRPr="00821405">
        <w:rPr>
          <w:rFonts w:ascii="Arial" w:hAnsi="Arial" w:cs="Arial"/>
        </w:rPr>
        <w:t xml:space="preserve">La Commission n’est pas habilitée à accepter des plaintes pour traitement inéquitable sans lien avec un motif de discrimination illicite </w:t>
      </w:r>
      <w:r w:rsidRPr="00065EE5">
        <w:rPr>
          <w:rFonts w:ascii="Arial" w:hAnsi="Arial" w:cs="Arial"/>
          <w:u w:val="single"/>
        </w:rPr>
        <w:t>et</w:t>
      </w:r>
      <w:r w:rsidRPr="00065EE5">
        <w:rPr>
          <w:rFonts w:ascii="Arial" w:hAnsi="Arial" w:cs="Arial"/>
        </w:rPr>
        <w:t xml:space="preserve"> une pratique discriminatoire. </w:t>
      </w:r>
    </w:p>
    <w:p w14:paraId="16D6EDB4" w14:textId="77777777" w:rsidR="00BD40A2" w:rsidRPr="007F1EF6" w:rsidRDefault="00BD40A2" w:rsidP="003906C6">
      <w:pPr>
        <w:pStyle w:val="Heading2"/>
        <w:numPr>
          <w:ilvl w:val="0"/>
          <w:numId w:val="2"/>
        </w:numPr>
        <w:rPr>
          <w:rFonts w:cs="Arial"/>
        </w:rPr>
      </w:pPr>
      <w:bookmarkStart w:id="23" w:name="_Contre_qui_puis-je"/>
      <w:bookmarkStart w:id="24" w:name="_Toc82079146"/>
      <w:bookmarkStart w:id="25" w:name="_Toc85643287"/>
      <w:bookmarkEnd w:id="23"/>
      <w:r w:rsidRPr="00821405">
        <w:rPr>
          <w:rFonts w:cs="Arial"/>
        </w:rPr>
        <w:t>Contre qui puis-je déposer une plainte?</w:t>
      </w:r>
      <w:bookmarkEnd w:id="24"/>
      <w:bookmarkEnd w:id="25"/>
    </w:p>
    <w:p w14:paraId="4E69D6A6" w14:textId="77777777" w:rsidR="00BD40A2" w:rsidRPr="007F1EF6" w:rsidRDefault="00002209" w:rsidP="00BD40A2">
      <w:pPr>
        <w:rPr>
          <w:rFonts w:ascii="Arial" w:hAnsi="Arial" w:cs="Arial"/>
        </w:rPr>
      </w:pPr>
      <w:r w:rsidRPr="00821405">
        <w:rPr>
          <w:rFonts w:ascii="Arial" w:hAnsi="Arial" w:cs="Arial"/>
        </w:rPr>
        <w:t xml:space="preserve">Les plaintes en vertu de la </w:t>
      </w:r>
      <w:r w:rsidRPr="00821405">
        <w:rPr>
          <w:rFonts w:ascii="Arial" w:hAnsi="Arial" w:cs="Arial"/>
          <w:i/>
          <w:iCs/>
        </w:rPr>
        <w:t>Loi canadienne sur les droits de la personne</w:t>
      </w:r>
      <w:r w:rsidRPr="00821405">
        <w:rPr>
          <w:rFonts w:ascii="Arial" w:hAnsi="Arial" w:cs="Arial"/>
        </w:rPr>
        <w:t xml:space="preserve"> (la Loi) ne peuvent être déposées que contre des employeurs, des organisations syndicales et des fournisseurs de services sous réglementation fédérale. Parfois, des p</w:t>
      </w:r>
      <w:r w:rsidRPr="00065EE5">
        <w:rPr>
          <w:rFonts w:ascii="Arial" w:hAnsi="Arial" w:cs="Arial"/>
        </w:rPr>
        <w:t xml:space="preserve">laintes pour harcèlement peuvent être déposées contre une personne. </w:t>
      </w:r>
    </w:p>
    <w:p w14:paraId="4D5C8A5A" w14:textId="77777777" w:rsidR="00BD40A2" w:rsidRPr="007F1EF6" w:rsidRDefault="00BD40A2" w:rsidP="00BD40A2">
      <w:pPr>
        <w:rPr>
          <w:rFonts w:ascii="Arial" w:hAnsi="Arial" w:cs="Arial"/>
        </w:rPr>
      </w:pPr>
      <w:r w:rsidRPr="00821405">
        <w:rPr>
          <w:rFonts w:ascii="Arial" w:hAnsi="Arial" w:cs="Arial"/>
        </w:rPr>
        <w:t>La Loi ne s’applique qu’aux organismes sous réglementation fédérale, notamment :</w:t>
      </w:r>
    </w:p>
    <w:p w14:paraId="723475AF"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lastRenderedPageBreak/>
        <w:t xml:space="preserve">Les ministères, sociétés d’État et organismes du gouvernement fédéral. </w:t>
      </w:r>
    </w:p>
    <w:p w14:paraId="6193B65B"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 transport aérien, y compris les compagnies aériennes, les aéroports, les aérodromes et les opérations aériennes.</w:t>
      </w:r>
    </w:p>
    <w:p w14:paraId="7AC79D97"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banques, y compris les banques étrangères autorisées.</w:t>
      </w:r>
    </w:p>
    <w:p w14:paraId="56F5B692"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élévateurs à grains, les fabriques d’aliments pour animaux et les usines de semences, les entrepôts d’aliments pour animaux et les installations de nettoyage des grains et des semences.</w:t>
      </w:r>
    </w:p>
    <w:p w14:paraId="2B69DDAD" w14:textId="479B833E"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 xml:space="preserve">Les conseils de bande des Premières </w:t>
      </w:r>
      <w:r w:rsidR="00195B04" w:rsidRPr="00821405">
        <w:rPr>
          <w:rFonts w:ascii="Arial" w:hAnsi="Arial" w:cs="Arial"/>
        </w:rPr>
        <w:t>N</w:t>
      </w:r>
      <w:r w:rsidRPr="00821405">
        <w:rPr>
          <w:rFonts w:ascii="Arial" w:hAnsi="Arial" w:cs="Arial"/>
        </w:rPr>
        <w:t>ations (y compris certains services communautaires dans les réserves).</w:t>
      </w:r>
    </w:p>
    <w:p w14:paraId="1769F923"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La plupart des sociétés d’État fédérales, par exemple, la Société canadienne des postes.</w:t>
      </w:r>
    </w:p>
    <w:p w14:paraId="57876B89"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services portuaires, les entreprises de transport maritime, les traversiers, les tunnels, les canaux, les ponts, les oléoducs et gazoducs qui traversent des frontières internationales ou provinciales.</w:t>
      </w:r>
    </w:p>
    <w:p w14:paraId="01354CFA"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sociétés de radiodiffusion et de télévision.</w:t>
      </w:r>
    </w:p>
    <w:p w14:paraId="74D6BD01"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chemins de fer qui traversent des frontières provinciales ou internationales et certains chemins de fer d’intérêt local.</w:t>
      </w:r>
    </w:p>
    <w:p w14:paraId="6D1DB351"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entreprises de transport routier, y compris les camions et les autobus, qui traversent les frontières provinciales ou internationales.</w:t>
      </w:r>
    </w:p>
    <w:p w14:paraId="27751BA5"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télécommunications, comme le téléphone, l’Internet, le télégraphe et le câble.</w:t>
      </w:r>
    </w:p>
    <w:p w14:paraId="52B24E19"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Les entreprises d’extraction et de transformation de l’uranium et l’industrie d’énergie nucléaire.</w:t>
      </w:r>
    </w:p>
    <w:p w14:paraId="1D6B0806" w14:textId="77777777" w:rsidR="00BD40A2" w:rsidRPr="007F1EF6" w:rsidRDefault="00BD40A2" w:rsidP="00CE123F">
      <w:pPr>
        <w:pStyle w:val="ListParagraph"/>
        <w:numPr>
          <w:ilvl w:val="0"/>
          <w:numId w:val="30"/>
        </w:numPr>
        <w:ind w:left="900" w:hanging="540"/>
        <w:rPr>
          <w:rFonts w:ascii="Arial" w:hAnsi="Arial" w:cs="Arial"/>
        </w:rPr>
      </w:pPr>
      <w:r w:rsidRPr="00821405">
        <w:rPr>
          <w:rFonts w:ascii="Arial" w:hAnsi="Arial" w:cs="Arial"/>
        </w:rPr>
        <w:t>Toute entreprise vitale, essentielle au fonctionnement de l’un des secteurs d’activité mentionnés ci-dessus ou qui en font partie intégrante.</w:t>
      </w:r>
    </w:p>
    <w:p w14:paraId="2E1F9A15" w14:textId="3406B080" w:rsidR="00BD40A2" w:rsidRPr="007F1EF6" w:rsidRDefault="00BD40A2" w:rsidP="00BD40A2">
      <w:pPr>
        <w:rPr>
          <w:rFonts w:ascii="Arial" w:hAnsi="Arial" w:cs="Arial"/>
        </w:rPr>
      </w:pPr>
      <w:r w:rsidRPr="00821405">
        <w:rPr>
          <w:rFonts w:ascii="Arial" w:hAnsi="Arial" w:cs="Arial"/>
        </w:rPr>
        <w:t xml:space="preserve">Si vous n’êtes pas sûr que l’organisation dont vous voulez vous plaindre soit sous réglementation fédérale, veuillez utiliser notre </w:t>
      </w:r>
      <w:hyperlink r:id="rId16" w:history="1">
        <w:r w:rsidRPr="007F1EF6">
          <w:rPr>
            <w:rStyle w:val="Hyperlink"/>
            <w:rFonts w:ascii="Arial" w:hAnsi="Arial" w:cs="Arial"/>
          </w:rPr>
          <w:t>formulaire de plainte en ligne</w:t>
        </w:r>
      </w:hyperlink>
      <w:r w:rsidRPr="007F1EF6">
        <w:rPr>
          <w:rFonts w:ascii="Arial" w:hAnsi="Arial" w:cs="Arial"/>
        </w:rPr>
        <w:t xml:space="preserve">. Vous pouvez également communiquer avec nous pour obtenir de plus amples renseignements. Contactez-nous : </w:t>
      </w:r>
      <w:hyperlink r:id="rId17" w:history="1">
        <w:r w:rsidRPr="007F1EF6">
          <w:rPr>
            <w:rStyle w:val="Hyperlink"/>
            <w:rFonts w:ascii="Arial" w:hAnsi="Arial" w:cs="Arial"/>
          </w:rPr>
          <w:t>https://www.chrc-ccdp.gc.ca/fr/contactez-nous</w:t>
        </w:r>
      </w:hyperlink>
      <w:r w:rsidR="00195B04" w:rsidRPr="007F1EF6">
        <w:rPr>
          <w:rStyle w:val="Hyperlink"/>
          <w:rFonts w:ascii="Arial" w:hAnsi="Arial" w:cs="Arial"/>
        </w:rPr>
        <w:t>.</w:t>
      </w:r>
    </w:p>
    <w:p w14:paraId="2F0A0326" w14:textId="77777777" w:rsidR="00BD40A2" w:rsidRPr="007F1EF6" w:rsidRDefault="00BD40A2" w:rsidP="003906C6">
      <w:pPr>
        <w:pStyle w:val="ListParagraph"/>
        <w:numPr>
          <w:ilvl w:val="0"/>
          <w:numId w:val="2"/>
        </w:numPr>
        <w:spacing w:after="0"/>
        <w:rPr>
          <w:rStyle w:val="Heading2Char"/>
          <w:rFonts w:eastAsiaTheme="minorHAnsi" w:cs="Arial"/>
          <w:b w:val="0"/>
          <w:bCs w:val="0"/>
          <w:color w:val="auto"/>
          <w:sz w:val="24"/>
          <w:szCs w:val="22"/>
        </w:rPr>
      </w:pPr>
      <w:bookmarkStart w:id="26" w:name="_Toc82079147"/>
      <w:bookmarkStart w:id="27" w:name="_Toc85643288"/>
      <w:r w:rsidRPr="007F1EF6">
        <w:rPr>
          <w:rStyle w:val="Heading2Char"/>
          <w:rFonts w:cs="Arial"/>
        </w:rPr>
        <w:t>Quel genre de situations la Commission n’est-elle pas en mesure de traiter?</w:t>
      </w:r>
      <w:bookmarkEnd w:id="26"/>
      <w:bookmarkEnd w:id="27"/>
    </w:p>
    <w:p w14:paraId="2E279109" w14:textId="77777777" w:rsidR="00BD40A2" w:rsidRPr="00336C47" w:rsidRDefault="00BD40A2" w:rsidP="00BD40A2">
      <w:pPr>
        <w:ind w:left="142"/>
        <w:rPr>
          <w:rFonts w:ascii="Arial" w:hAnsi="Arial" w:cs="Arial"/>
        </w:rPr>
      </w:pPr>
      <w:r w:rsidRPr="00336C47">
        <w:rPr>
          <w:rFonts w:ascii="Arial" w:hAnsi="Arial" w:cs="Arial"/>
        </w:rPr>
        <w:t>La Commission ne peut pas traiter :</w:t>
      </w:r>
    </w:p>
    <w:p w14:paraId="3EF3E401"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les plaintes relatives à la Charte canadienne des droits et libertés;</w:t>
      </w:r>
    </w:p>
    <w:p w14:paraId="2D7EDD1F"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les décisions des tribunaux;</w:t>
      </w:r>
    </w:p>
    <w:p w14:paraId="76F5B12B"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les décisions prises par d’autres entités administratives;</w:t>
      </w:r>
    </w:p>
    <w:p w14:paraId="4A9AC6B1"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les décisions prises par les provinces;</w:t>
      </w:r>
    </w:p>
    <w:p w14:paraId="2EC548BF"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les décisions prises par les organismes provinciaux ou territoriaux des droits de la personne;</w:t>
      </w:r>
    </w:p>
    <w:p w14:paraId="6184960F"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les plaintes relatives à des enjeux de nature criminelle;</w:t>
      </w:r>
    </w:p>
    <w:p w14:paraId="367DB303" w14:textId="77777777" w:rsidR="00BD40A2" w:rsidRPr="007F1EF6" w:rsidRDefault="00BD40A2" w:rsidP="003906C6">
      <w:pPr>
        <w:pStyle w:val="ListParagraph"/>
        <w:numPr>
          <w:ilvl w:val="0"/>
          <w:numId w:val="10"/>
        </w:numPr>
        <w:rPr>
          <w:rFonts w:ascii="Arial" w:hAnsi="Arial" w:cs="Arial"/>
        </w:rPr>
      </w:pPr>
      <w:r w:rsidRPr="00821405">
        <w:rPr>
          <w:rFonts w:ascii="Arial" w:hAnsi="Arial" w:cs="Arial"/>
        </w:rPr>
        <w:t>la discrimination par des entités sous réglementation provinciale.</w:t>
      </w:r>
    </w:p>
    <w:p w14:paraId="0F4953B5" w14:textId="77777777" w:rsidR="005B248E" w:rsidRPr="007F1EF6" w:rsidRDefault="005B248E" w:rsidP="003906C6">
      <w:pPr>
        <w:pStyle w:val="Heading2"/>
        <w:numPr>
          <w:ilvl w:val="0"/>
          <w:numId w:val="2"/>
        </w:numPr>
        <w:rPr>
          <w:rFonts w:cs="Arial"/>
        </w:rPr>
      </w:pPr>
      <w:bookmarkStart w:id="28" w:name="_Toc82079125"/>
      <w:bookmarkStart w:id="29" w:name="_Toc85643289"/>
      <w:r w:rsidRPr="00821405">
        <w:rPr>
          <w:rFonts w:cs="Arial"/>
        </w:rPr>
        <w:lastRenderedPageBreak/>
        <w:t xml:space="preserve">Qu’est-ce que le harcèlement au sens de la </w:t>
      </w:r>
      <w:r w:rsidRPr="00821405">
        <w:rPr>
          <w:rFonts w:cs="Arial"/>
          <w:i/>
          <w:iCs/>
        </w:rPr>
        <w:t>Loi canadienne sur les droits de la personne</w:t>
      </w:r>
      <w:r w:rsidRPr="00821405">
        <w:rPr>
          <w:rFonts w:cs="Arial"/>
        </w:rPr>
        <w:t>?</w:t>
      </w:r>
      <w:bookmarkEnd w:id="28"/>
      <w:bookmarkEnd w:id="29"/>
    </w:p>
    <w:p w14:paraId="0B1D0386" w14:textId="37882B09" w:rsidR="009B634A" w:rsidRPr="007F1EF6" w:rsidRDefault="0043349C" w:rsidP="009B634A">
      <w:pPr>
        <w:spacing w:after="0"/>
        <w:rPr>
          <w:rFonts w:ascii="Arial" w:eastAsiaTheme="minorEastAsia" w:hAnsi="Arial" w:cs="Arial"/>
          <w:noProof/>
          <w:szCs w:val="24"/>
        </w:rPr>
      </w:pPr>
      <w:r w:rsidRPr="00821405">
        <w:rPr>
          <w:rFonts w:ascii="Arial" w:hAnsi="Arial" w:cs="Arial"/>
        </w:rPr>
        <w:t xml:space="preserve">Le harcèlement est une forme de discrimination. Cela inclut tout comportement physique ou verbal non désiré qui offense ou humilie. En général, le harcèlement est un comportement qui persiste ou se poursuit dans le temps. Toutefois, des incidents graves et ponctuels peuvent également être considérés comme du harcèlement. En vertu de la </w:t>
      </w:r>
      <w:r w:rsidRPr="00065EE5">
        <w:rPr>
          <w:rFonts w:ascii="Arial" w:hAnsi="Arial" w:cs="Arial"/>
          <w:i/>
          <w:iCs/>
        </w:rPr>
        <w:t>Loi canadienne sur les droits de la personne</w:t>
      </w:r>
      <w:r w:rsidRPr="00065EE5">
        <w:rPr>
          <w:rFonts w:ascii="Arial" w:hAnsi="Arial" w:cs="Arial"/>
        </w:rPr>
        <w:t xml:space="preserve"> (la Loi), </w:t>
      </w:r>
      <w:r w:rsidR="00256F9E" w:rsidRPr="00475B2F">
        <w:rPr>
          <w:rFonts w:ascii="Arial" w:hAnsi="Arial" w:cs="Arial"/>
        </w:rPr>
        <w:t xml:space="preserve">une plainte </w:t>
      </w:r>
      <w:r w:rsidR="00256F9E" w:rsidRPr="00B6501C">
        <w:rPr>
          <w:rFonts w:ascii="Arial" w:hAnsi="Arial" w:cs="Arial"/>
        </w:rPr>
        <w:t>pour</w:t>
      </w:r>
      <w:r w:rsidRPr="00B6501C">
        <w:rPr>
          <w:rFonts w:ascii="Arial" w:hAnsi="Arial" w:cs="Arial"/>
        </w:rPr>
        <w:t xml:space="preserve"> harcèlement doit être lié</w:t>
      </w:r>
      <w:r w:rsidR="00321549" w:rsidRPr="00B6501C">
        <w:rPr>
          <w:rFonts w:ascii="Arial" w:hAnsi="Arial" w:cs="Arial"/>
        </w:rPr>
        <w:t>e</w:t>
      </w:r>
      <w:r w:rsidRPr="00F0593D">
        <w:rPr>
          <w:rFonts w:ascii="Arial" w:hAnsi="Arial" w:cs="Arial"/>
        </w:rPr>
        <w:t xml:space="preserve"> à un ou plusieurs motifs de discrimination</w:t>
      </w:r>
      <w:r w:rsidR="00256F9E" w:rsidRPr="00F0593D">
        <w:rPr>
          <w:rFonts w:ascii="Arial" w:hAnsi="Arial" w:cs="Arial"/>
        </w:rPr>
        <w:t xml:space="preserve"> illicite pour avoir gain de cause</w:t>
      </w:r>
      <w:r w:rsidRPr="00F0593D">
        <w:rPr>
          <w:rFonts w:ascii="Arial" w:hAnsi="Arial" w:cs="Arial"/>
        </w:rPr>
        <w:t xml:space="preserve">. </w:t>
      </w:r>
    </w:p>
    <w:p w14:paraId="731CEB11" w14:textId="77777777" w:rsidR="00B720DA" w:rsidRPr="007F1EF6" w:rsidRDefault="00B720DA" w:rsidP="009B634A">
      <w:pPr>
        <w:spacing w:after="0"/>
        <w:rPr>
          <w:rFonts w:ascii="Arial" w:eastAsiaTheme="minorEastAsia" w:hAnsi="Arial" w:cs="Arial"/>
          <w:noProof/>
          <w:szCs w:val="24"/>
          <w:lang w:eastAsia="en-CA"/>
        </w:rPr>
      </w:pPr>
    </w:p>
    <w:p w14:paraId="3772DEA4" w14:textId="54A64824" w:rsidR="009B634A" w:rsidRPr="007F1EF6" w:rsidRDefault="009B634A" w:rsidP="009B634A">
      <w:pPr>
        <w:spacing w:after="0"/>
        <w:rPr>
          <w:rFonts w:ascii="Arial" w:eastAsiaTheme="minorEastAsia" w:hAnsi="Arial" w:cs="Arial"/>
          <w:noProof/>
          <w:szCs w:val="24"/>
        </w:rPr>
      </w:pPr>
      <w:r w:rsidRPr="00821405">
        <w:rPr>
          <w:rFonts w:ascii="Arial" w:hAnsi="Arial" w:cs="Arial"/>
        </w:rPr>
        <w:t xml:space="preserve">Le harcèlement est le type de comportement qui rabaisse, humilie, insulte, intimide ou embarrasse une personne sur la base d’un ou de plusieurs motifs de discrimination. </w:t>
      </w:r>
      <w:r w:rsidR="00256F9E" w:rsidRPr="00065EE5">
        <w:rPr>
          <w:rFonts w:ascii="Arial" w:hAnsi="Arial" w:cs="Arial"/>
        </w:rPr>
        <w:t>Le harcèlement</w:t>
      </w:r>
      <w:r w:rsidRPr="00065EE5">
        <w:rPr>
          <w:rFonts w:ascii="Arial" w:hAnsi="Arial" w:cs="Arial"/>
        </w:rPr>
        <w:t xml:space="preserve"> peut prendre la forme de gestes (p. ex., toucher, pousser), de commentaires inappropriés, de blagues, d’insult</w:t>
      </w:r>
      <w:r w:rsidRPr="00475B2F">
        <w:rPr>
          <w:rFonts w:ascii="Arial" w:hAnsi="Arial" w:cs="Arial"/>
        </w:rPr>
        <w:t xml:space="preserve">es, d’injures ou d’affichages (p. ex., des affiches, des caricatures). Le harcèlement peut prendre la forme de taquineries ou de </w:t>
      </w:r>
      <w:r w:rsidR="00625931">
        <w:rPr>
          <w:rFonts w:ascii="Arial" w:hAnsi="Arial" w:cs="Arial"/>
        </w:rPr>
        <w:t>moqueries</w:t>
      </w:r>
      <w:r w:rsidR="00625931" w:rsidRPr="00475B2F">
        <w:rPr>
          <w:rFonts w:ascii="Arial" w:hAnsi="Arial" w:cs="Arial"/>
        </w:rPr>
        <w:t xml:space="preserve"> </w:t>
      </w:r>
      <w:r w:rsidRPr="00475B2F">
        <w:rPr>
          <w:rFonts w:ascii="Arial" w:hAnsi="Arial" w:cs="Arial"/>
        </w:rPr>
        <w:t>« bon enfant », mais qui mettent la personne dans l’embarras, la blessent ou la mettent en colère.</w:t>
      </w:r>
    </w:p>
    <w:p w14:paraId="4CD40FF8" w14:textId="77777777" w:rsidR="009B634A" w:rsidRPr="007F1EF6" w:rsidRDefault="009B634A" w:rsidP="009B634A">
      <w:pPr>
        <w:spacing w:after="0"/>
        <w:rPr>
          <w:rFonts w:ascii="Arial" w:eastAsiaTheme="minorEastAsia" w:hAnsi="Arial" w:cs="Arial"/>
          <w:noProof/>
          <w:szCs w:val="24"/>
          <w:lang w:eastAsia="en-CA"/>
        </w:rPr>
      </w:pPr>
    </w:p>
    <w:p w14:paraId="7E75877D" w14:textId="6A626B87" w:rsidR="009B634A" w:rsidRPr="007F1EF6" w:rsidRDefault="009B634A" w:rsidP="009B634A">
      <w:pPr>
        <w:rPr>
          <w:rFonts w:ascii="Arial" w:eastAsiaTheme="minorEastAsia" w:hAnsi="Arial" w:cs="Arial"/>
          <w:noProof/>
          <w:szCs w:val="24"/>
        </w:rPr>
      </w:pPr>
      <w:r w:rsidRPr="00821405">
        <w:rPr>
          <w:rFonts w:ascii="Arial" w:hAnsi="Arial" w:cs="Arial"/>
        </w:rPr>
        <w:t xml:space="preserve">Des éléments comme les évaluations de rendement ne sont généralement pas considérés comme du harcèlement. Un commentaire grossier ne constitue pas forcément du harcèlement. La Commission n’a pas le mandat d’accepter les plaintes pour intimidation, harcèlement psychologique ou abus de pouvoir, à moins qu’elles ne soient liées à un motif de discrimination illicite. La Commission n’a pas le mandat d’accepter les plaintes selon lesquelles une personne ou un organisme </w:t>
      </w:r>
      <w:r w:rsidRPr="00065EE5">
        <w:rPr>
          <w:rFonts w:ascii="Arial" w:hAnsi="Arial" w:cs="Arial"/>
          <w:u w:val="single"/>
        </w:rPr>
        <w:t>a causé</w:t>
      </w:r>
      <w:r w:rsidRPr="00065EE5">
        <w:rPr>
          <w:rFonts w:ascii="Arial" w:hAnsi="Arial" w:cs="Arial"/>
        </w:rPr>
        <w:t xml:space="preserve"> un</w:t>
      </w:r>
      <w:r w:rsidR="00116063" w:rsidRPr="00475B2F">
        <w:rPr>
          <w:rFonts w:ascii="Arial" w:hAnsi="Arial" w:cs="Arial"/>
        </w:rPr>
        <w:t>e</w:t>
      </w:r>
      <w:r w:rsidRPr="00475B2F">
        <w:rPr>
          <w:rFonts w:ascii="Arial" w:hAnsi="Arial" w:cs="Arial"/>
        </w:rPr>
        <w:t xml:space="preserve"> </w:t>
      </w:r>
      <w:r w:rsidR="00116063" w:rsidRPr="00B6501C">
        <w:rPr>
          <w:rFonts w:ascii="Arial" w:hAnsi="Arial" w:cs="Arial"/>
        </w:rPr>
        <w:t>déficience</w:t>
      </w:r>
      <w:r w:rsidRPr="00B6501C">
        <w:rPr>
          <w:rFonts w:ascii="Arial" w:hAnsi="Arial" w:cs="Arial"/>
        </w:rPr>
        <w:t>.</w:t>
      </w:r>
    </w:p>
    <w:p w14:paraId="7DDBC3E9" w14:textId="77777777" w:rsidR="0043349C" w:rsidRPr="007F1EF6" w:rsidRDefault="009B634A" w:rsidP="008F1EB9">
      <w:pPr>
        <w:spacing w:after="0"/>
        <w:rPr>
          <w:rFonts w:ascii="Arial" w:eastAsiaTheme="minorEastAsia" w:hAnsi="Arial" w:cs="Arial"/>
          <w:noProof/>
          <w:szCs w:val="24"/>
        </w:rPr>
      </w:pPr>
      <w:r w:rsidRPr="00821405">
        <w:rPr>
          <w:rFonts w:ascii="Arial" w:hAnsi="Arial" w:cs="Arial"/>
        </w:rPr>
        <w:t xml:space="preserve">Si vous déposez une plainte pour harcèlement, il est très important de mentionner à la Commission ce qui s’est passé exactement et à quelle fréquence. Fournissez autant de détails que possible. Par exemple, au lieu de vous contenter de dire que vous avez été traité de manière raciste ou sexiste, dites à la Commission quels mots exactement ont été utilisés, à quelle fréquence ils l’ont été et tout autre détail dont vous vous souvenez pour chaque incident.  </w:t>
      </w:r>
    </w:p>
    <w:p w14:paraId="72F7CB6F" w14:textId="7BA61F2A" w:rsidR="005D77A9" w:rsidRPr="007F1EF6" w:rsidRDefault="005D77A9" w:rsidP="003906C6">
      <w:pPr>
        <w:pStyle w:val="Heading2"/>
        <w:numPr>
          <w:ilvl w:val="0"/>
          <w:numId w:val="2"/>
        </w:numPr>
        <w:rPr>
          <w:rFonts w:cs="Arial"/>
        </w:rPr>
      </w:pPr>
      <w:bookmarkStart w:id="30" w:name="_Toc82079127"/>
      <w:bookmarkStart w:id="31" w:name="_Toc85643290"/>
      <w:r w:rsidRPr="00336C47">
        <w:rPr>
          <w:rFonts w:cs="Arial"/>
        </w:rPr>
        <w:t>Que faire si ma situation n</w:t>
      </w:r>
      <w:r w:rsidR="00336C47">
        <w:rPr>
          <w:rFonts w:cs="Arial"/>
        </w:rPr>
        <w:t xml:space="preserve">’est pas </w:t>
      </w:r>
      <w:r w:rsidR="00E60E02">
        <w:rPr>
          <w:rFonts w:cs="Arial"/>
        </w:rPr>
        <w:t xml:space="preserve">représentée </w:t>
      </w:r>
      <w:r w:rsidR="00336C47">
        <w:rPr>
          <w:rFonts w:cs="Arial"/>
        </w:rPr>
        <w:t>dans les e</w:t>
      </w:r>
      <w:r w:rsidRPr="00336C47">
        <w:rPr>
          <w:rFonts w:cs="Arial"/>
        </w:rPr>
        <w:t>xemples de discrimination</w:t>
      </w:r>
      <w:r w:rsidR="00336C47">
        <w:rPr>
          <w:rFonts w:cs="Arial"/>
        </w:rPr>
        <w:t xml:space="preserve"> fournis</w:t>
      </w:r>
      <w:r w:rsidRPr="00336C47">
        <w:rPr>
          <w:rFonts w:cs="Arial"/>
        </w:rPr>
        <w:t>?</w:t>
      </w:r>
      <w:bookmarkEnd w:id="30"/>
      <w:bookmarkEnd w:id="31"/>
    </w:p>
    <w:p w14:paraId="27446307" w14:textId="77777777" w:rsidR="005D77A9" w:rsidRPr="00336C47" w:rsidRDefault="005D77A9" w:rsidP="005D77A9">
      <w:pPr>
        <w:rPr>
          <w:rFonts w:ascii="Arial" w:hAnsi="Arial" w:cs="Arial"/>
        </w:rPr>
      </w:pPr>
      <w:r w:rsidRPr="007F1EF6">
        <w:rPr>
          <w:rFonts w:ascii="Arial" w:hAnsi="Arial" w:cs="Arial"/>
        </w:rPr>
        <w:t>Lorsque vous remplissez votre formulaire de plainte, écrivez ce qui vous est arrivé et expliquez pourquoi vous pensez que ce qui s’est passé est lié à une ou plusieurs de vos caractéristiques protégées. Les exemples et les détails sont très utiles. Par exemple, « Je n’ai pas reçu de formation et d’autres personnes en ont reçu. Je suis la seule personne de mon bureau qui soit musulmane. »</w:t>
      </w:r>
    </w:p>
    <w:p w14:paraId="0597C735" w14:textId="77777777" w:rsidR="005B248E" w:rsidRPr="00B62C9E" w:rsidRDefault="005B248E" w:rsidP="003906C6">
      <w:pPr>
        <w:pStyle w:val="Heading2"/>
        <w:numPr>
          <w:ilvl w:val="0"/>
          <w:numId w:val="2"/>
        </w:numPr>
        <w:rPr>
          <w:rFonts w:cs="Arial"/>
        </w:rPr>
      </w:pPr>
      <w:bookmarkStart w:id="32" w:name="_Toc82079126"/>
      <w:bookmarkStart w:id="33" w:name="_Toc85643291"/>
      <w:r w:rsidRPr="00B62C9E">
        <w:rPr>
          <w:rFonts w:cs="Arial"/>
        </w:rPr>
        <w:lastRenderedPageBreak/>
        <w:t>Dans quelles circonstances la Commission peut-elle accepter une plainte contre une personne?</w:t>
      </w:r>
      <w:bookmarkEnd w:id="32"/>
      <w:bookmarkEnd w:id="33"/>
    </w:p>
    <w:p w14:paraId="2AC1F08E" w14:textId="0A6F7397" w:rsidR="00E8453B" w:rsidRPr="007F1EF6" w:rsidRDefault="00E8453B" w:rsidP="00843DE0">
      <w:pPr>
        <w:rPr>
          <w:rFonts w:ascii="Arial" w:hAnsi="Arial" w:cs="Arial"/>
        </w:rPr>
      </w:pPr>
      <w:r w:rsidRPr="00821405">
        <w:rPr>
          <w:rFonts w:ascii="Arial" w:hAnsi="Arial" w:cs="Arial"/>
        </w:rPr>
        <w:t xml:space="preserve">La Commission peut accepter des plaintes contre une personne pour des allégations liées au harcèlement, tel que défini à l’article 14 de la </w:t>
      </w:r>
      <w:r w:rsidRPr="00821405">
        <w:rPr>
          <w:rFonts w:ascii="Arial" w:hAnsi="Arial" w:cs="Arial"/>
          <w:i/>
          <w:iCs/>
        </w:rPr>
        <w:t>Loi canadienne sur les droits de la personne</w:t>
      </w:r>
      <w:r w:rsidRPr="00065EE5">
        <w:rPr>
          <w:rFonts w:ascii="Arial" w:hAnsi="Arial" w:cs="Arial"/>
        </w:rPr>
        <w:t xml:space="preserve">. Dans des circonstances limitées, la Commission peut également accepter des plaintes pour représailles </w:t>
      </w:r>
      <w:r w:rsidR="00950B74">
        <w:rPr>
          <w:rFonts w:ascii="Arial" w:hAnsi="Arial" w:cs="Arial"/>
        </w:rPr>
        <w:t>à l’endroit</w:t>
      </w:r>
      <w:r w:rsidR="00950B74" w:rsidRPr="00065EE5">
        <w:rPr>
          <w:rFonts w:ascii="Arial" w:hAnsi="Arial" w:cs="Arial"/>
        </w:rPr>
        <w:t xml:space="preserve"> </w:t>
      </w:r>
      <w:r w:rsidR="00950B74">
        <w:rPr>
          <w:rFonts w:ascii="Arial" w:hAnsi="Arial" w:cs="Arial"/>
        </w:rPr>
        <w:t>d’</w:t>
      </w:r>
      <w:r w:rsidRPr="00065EE5">
        <w:rPr>
          <w:rFonts w:ascii="Arial" w:hAnsi="Arial" w:cs="Arial"/>
        </w:rPr>
        <w:t xml:space="preserve">une personne contre laquelle vous avez précédemment déposé une plainte pour harcèlement. </w:t>
      </w:r>
    </w:p>
    <w:p w14:paraId="6D36492E" w14:textId="77777777" w:rsidR="005B248E" w:rsidRPr="007F1EF6" w:rsidRDefault="005B248E" w:rsidP="003906C6">
      <w:pPr>
        <w:pStyle w:val="Heading2"/>
        <w:numPr>
          <w:ilvl w:val="0"/>
          <w:numId w:val="2"/>
        </w:numPr>
        <w:rPr>
          <w:rFonts w:cs="Arial"/>
        </w:rPr>
      </w:pPr>
      <w:bookmarkStart w:id="34" w:name="_Toc82079128"/>
      <w:bookmarkStart w:id="35" w:name="_Toc85643292"/>
      <w:r w:rsidRPr="00821405">
        <w:rPr>
          <w:rFonts w:cs="Arial"/>
        </w:rPr>
        <w:t>Qui peut déposer une plainte?</w:t>
      </w:r>
      <w:bookmarkEnd w:id="34"/>
      <w:bookmarkEnd w:id="35"/>
    </w:p>
    <w:p w14:paraId="56A2627F" w14:textId="70B22272" w:rsidR="00D666E7" w:rsidRPr="007F1EF6" w:rsidRDefault="00D666E7" w:rsidP="00D666E7">
      <w:pPr>
        <w:rPr>
          <w:rFonts w:ascii="Arial" w:hAnsi="Arial" w:cs="Arial"/>
        </w:rPr>
      </w:pPr>
      <w:r w:rsidRPr="00821405">
        <w:rPr>
          <w:rFonts w:ascii="Arial" w:hAnsi="Arial" w:cs="Arial"/>
        </w:rPr>
        <w:t xml:space="preserve">En vertu de la </w:t>
      </w:r>
      <w:r w:rsidRPr="00821405">
        <w:rPr>
          <w:rFonts w:ascii="Arial" w:hAnsi="Arial" w:cs="Arial"/>
          <w:i/>
          <w:iCs/>
        </w:rPr>
        <w:t>Loi canadienne sur les droits de la personne</w:t>
      </w:r>
      <w:r w:rsidRPr="00821405">
        <w:rPr>
          <w:rFonts w:ascii="Arial" w:hAnsi="Arial" w:cs="Arial"/>
        </w:rPr>
        <w:t xml:space="preserve"> (la Loi), les personnes et les groupes de personnes peuvent déposer une plainte. Les plaintes peuvent également être déposées au nom de ces personnes par une personne autre que la victime de la discrimination présumée, mais la Commission peut exiger la pr</w:t>
      </w:r>
      <w:r w:rsidRPr="00065EE5">
        <w:rPr>
          <w:rFonts w:ascii="Arial" w:hAnsi="Arial" w:cs="Arial"/>
        </w:rPr>
        <w:t xml:space="preserve">euve du consentement de la victime pour </w:t>
      </w:r>
      <w:r w:rsidR="00625931">
        <w:rPr>
          <w:rFonts w:ascii="Arial" w:hAnsi="Arial" w:cs="Arial"/>
        </w:rPr>
        <w:t>recevoir</w:t>
      </w:r>
      <w:r w:rsidR="00950B74" w:rsidRPr="00065EE5">
        <w:rPr>
          <w:rFonts w:ascii="Arial" w:hAnsi="Arial" w:cs="Arial"/>
        </w:rPr>
        <w:t xml:space="preserve"> </w:t>
      </w:r>
      <w:r w:rsidRPr="00065EE5">
        <w:rPr>
          <w:rFonts w:ascii="Arial" w:hAnsi="Arial" w:cs="Arial"/>
        </w:rPr>
        <w:t>la plainte. La Commission ne peut pas accepter de plaintes provenant de sociétés ou d’entreprises.</w:t>
      </w:r>
    </w:p>
    <w:p w14:paraId="2EA9747C" w14:textId="2862DF57" w:rsidR="00D666E7" w:rsidRPr="007F1EF6" w:rsidRDefault="00D666E7" w:rsidP="00D666E7">
      <w:pPr>
        <w:rPr>
          <w:rFonts w:ascii="Arial" w:hAnsi="Arial" w:cs="Arial"/>
        </w:rPr>
      </w:pPr>
      <w:r w:rsidRPr="00821405">
        <w:rPr>
          <w:rFonts w:ascii="Arial" w:hAnsi="Arial" w:cs="Arial"/>
        </w:rPr>
        <w:t>Toute personne qui se trouve légalement au Canada peut déposer une plainte concernant des événements qui se sont produits au Canada</w:t>
      </w:r>
      <w:r w:rsidR="00F74F7A">
        <w:rPr>
          <w:rFonts w:ascii="Arial" w:hAnsi="Arial" w:cs="Arial"/>
        </w:rPr>
        <w:t xml:space="preserve">, </w:t>
      </w:r>
      <w:r w:rsidR="00F74F7A" w:rsidRPr="00F74F7A">
        <w:t>si elle croit avec raison qu’ils équivalent à de la discrimination.</w:t>
      </w:r>
      <w:r w:rsidRPr="00065EE5">
        <w:rPr>
          <w:rFonts w:ascii="Arial" w:hAnsi="Arial" w:cs="Arial"/>
        </w:rPr>
        <w:t xml:space="preserve"> Sont considérés comme légalement présents au Canada les citoyens canadiens, les résidents permanents</w:t>
      </w:r>
      <w:r w:rsidR="001946BE" w:rsidRPr="00065EE5">
        <w:rPr>
          <w:rFonts w:ascii="Arial" w:hAnsi="Arial" w:cs="Arial"/>
        </w:rPr>
        <w:t xml:space="preserve">, </w:t>
      </w:r>
      <w:r w:rsidRPr="00B6501C">
        <w:rPr>
          <w:rFonts w:ascii="Arial" w:hAnsi="Arial" w:cs="Arial"/>
        </w:rPr>
        <w:t>les personnes se trouvant au Canada avec un visa</w:t>
      </w:r>
      <w:r w:rsidR="001946BE" w:rsidRPr="00B6501C">
        <w:rPr>
          <w:rFonts w:ascii="Arial" w:hAnsi="Arial" w:cs="Arial"/>
        </w:rPr>
        <w:t>, et les individus légalement détenus par les autorités canadiennes</w:t>
      </w:r>
      <w:r w:rsidRPr="00B6501C">
        <w:rPr>
          <w:rFonts w:ascii="Arial" w:hAnsi="Arial" w:cs="Arial"/>
        </w:rPr>
        <w:t xml:space="preserve">. </w:t>
      </w:r>
    </w:p>
    <w:p w14:paraId="35E6846D" w14:textId="77777777" w:rsidR="005D77A9" w:rsidRPr="007F1EF6" w:rsidRDefault="005D77A9" w:rsidP="00D666E7">
      <w:pPr>
        <w:rPr>
          <w:rFonts w:ascii="Arial" w:hAnsi="Arial" w:cs="Arial"/>
        </w:rPr>
      </w:pPr>
      <w:r w:rsidRPr="00821405">
        <w:rPr>
          <w:rFonts w:ascii="Arial" w:hAnsi="Arial" w:cs="Arial"/>
        </w:rPr>
        <w:t>Vous pouvez demander à un ami, à un membre de votre famille ou à un avocat de vous aider à déposer votre plainte. Vous n’avez pas besoin d’un avocat pour déposer une plainte.</w:t>
      </w:r>
    </w:p>
    <w:p w14:paraId="67731918" w14:textId="4207E036" w:rsidR="00D666E7" w:rsidRPr="00336C47" w:rsidRDefault="005D77A9" w:rsidP="00D666E7">
      <w:pPr>
        <w:rPr>
          <w:rFonts w:ascii="Arial" w:hAnsi="Arial" w:cs="Arial"/>
        </w:rPr>
      </w:pPr>
      <w:r w:rsidRPr="00821405">
        <w:rPr>
          <w:rFonts w:ascii="Arial" w:hAnsi="Arial" w:cs="Arial"/>
        </w:rPr>
        <w:t xml:space="preserve">Si l’événement dont vous voulez vous plaindre s’est produit à l’extérieur du Canada, vous pouvez déposer votre plainte à condition que vous soyez un citoyen canadien ou un résident permanent du Canada au moment de l’événement et que </w:t>
      </w:r>
      <w:r w:rsidRPr="00336C47">
        <w:rPr>
          <w:rFonts w:ascii="Arial" w:hAnsi="Arial" w:cs="Arial"/>
        </w:rPr>
        <w:t>la partie mise en cause soit un employeur</w:t>
      </w:r>
      <w:r w:rsidR="00336C47">
        <w:rPr>
          <w:rFonts w:ascii="Arial" w:hAnsi="Arial" w:cs="Arial"/>
        </w:rPr>
        <w:t xml:space="preserve">, ou </w:t>
      </w:r>
      <w:r w:rsidRPr="00336C47">
        <w:rPr>
          <w:rFonts w:ascii="Arial" w:hAnsi="Arial" w:cs="Arial"/>
        </w:rPr>
        <w:t>fournisseur de services</w:t>
      </w:r>
      <w:r w:rsidR="00336C47">
        <w:rPr>
          <w:rFonts w:ascii="Arial" w:hAnsi="Arial" w:cs="Arial"/>
        </w:rPr>
        <w:t xml:space="preserve">, </w:t>
      </w:r>
      <w:r w:rsidRPr="00336C47">
        <w:rPr>
          <w:rFonts w:ascii="Arial" w:hAnsi="Arial" w:cs="Arial"/>
        </w:rPr>
        <w:t>réglementé par le gouvernement du Canada.</w:t>
      </w:r>
    </w:p>
    <w:p w14:paraId="4596A335" w14:textId="77777777" w:rsidR="005B248E" w:rsidRPr="00B62C9E" w:rsidRDefault="005B248E" w:rsidP="003906C6">
      <w:pPr>
        <w:pStyle w:val="Heading2"/>
        <w:numPr>
          <w:ilvl w:val="0"/>
          <w:numId w:val="2"/>
        </w:numPr>
        <w:rPr>
          <w:rFonts w:cs="Arial"/>
        </w:rPr>
      </w:pPr>
      <w:bookmarkStart w:id="36" w:name="_Toc82079129"/>
      <w:bookmarkStart w:id="37" w:name="_Toc85643293"/>
      <w:r w:rsidRPr="00B62C9E">
        <w:rPr>
          <w:rFonts w:cs="Arial"/>
        </w:rPr>
        <w:t>Puis-je déposer une plainte si je suis à l’extérieur du Canada?</w:t>
      </w:r>
      <w:bookmarkEnd w:id="36"/>
      <w:bookmarkEnd w:id="37"/>
    </w:p>
    <w:p w14:paraId="3EFFFAE6" w14:textId="77777777" w:rsidR="006639BD" w:rsidRPr="007F1EF6" w:rsidRDefault="003054E2" w:rsidP="003054E2">
      <w:pPr>
        <w:rPr>
          <w:rFonts w:ascii="Arial" w:hAnsi="Arial" w:cs="Arial"/>
        </w:rPr>
      </w:pPr>
      <w:r w:rsidRPr="00821405">
        <w:rPr>
          <w:rFonts w:ascii="Arial" w:hAnsi="Arial" w:cs="Arial"/>
        </w:rPr>
        <w:t>Oui, mais vous devez répondre aux critères. Soit,</w:t>
      </w:r>
    </w:p>
    <w:p w14:paraId="7D4930CD" w14:textId="77777777" w:rsidR="006639BD" w:rsidRPr="007F1EF6" w:rsidRDefault="00EE7C04" w:rsidP="00CE123F">
      <w:pPr>
        <w:pStyle w:val="ListParagraph"/>
        <w:numPr>
          <w:ilvl w:val="0"/>
          <w:numId w:val="29"/>
        </w:numPr>
        <w:rPr>
          <w:rFonts w:ascii="Arial" w:hAnsi="Arial" w:cs="Arial"/>
        </w:rPr>
      </w:pPr>
      <w:r w:rsidRPr="00821405">
        <w:rPr>
          <w:rFonts w:ascii="Arial" w:hAnsi="Arial" w:cs="Arial"/>
        </w:rPr>
        <w:t>la discrimination présumée a eu lieu au Canada et vous étiez légalement autorisé à être au Canada à ce moment-là, ou</w:t>
      </w:r>
    </w:p>
    <w:p w14:paraId="7BE23436" w14:textId="787E7706" w:rsidR="003054E2" w:rsidRPr="007F1EF6" w:rsidRDefault="00EE7C04" w:rsidP="00CE123F">
      <w:pPr>
        <w:pStyle w:val="ListParagraph"/>
        <w:numPr>
          <w:ilvl w:val="0"/>
          <w:numId w:val="29"/>
        </w:numPr>
        <w:rPr>
          <w:rFonts w:ascii="Arial" w:hAnsi="Arial" w:cs="Arial"/>
        </w:rPr>
      </w:pPr>
      <w:r w:rsidRPr="00821405">
        <w:rPr>
          <w:rFonts w:ascii="Arial" w:hAnsi="Arial" w:cs="Arial"/>
        </w:rPr>
        <w:t xml:space="preserve">la discrimination présumée a eu lieu à l’extérieur du Canada et vous étiez citoyen canadien ou résident permanent </w:t>
      </w:r>
      <w:r w:rsidR="00F32309">
        <w:rPr>
          <w:rFonts w:ascii="Arial" w:hAnsi="Arial" w:cs="Arial"/>
        </w:rPr>
        <w:t>canadien</w:t>
      </w:r>
      <w:r w:rsidR="00950B74">
        <w:rPr>
          <w:rFonts w:ascii="Arial" w:hAnsi="Arial" w:cs="Arial"/>
        </w:rPr>
        <w:t xml:space="preserve"> </w:t>
      </w:r>
      <w:r w:rsidRPr="00821405">
        <w:rPr>
          <w:rFonts w:ascii="Arial" w:hAnsi="Arial" w:cs="Arial"/>
        </w:rPr>
        <w:t>à ce moment-là.</w:t>
      </w:r>
    </w:p>
    <w:p w14:paraId="2FF9F2AE" w14:textId="77777777" w:rsidR="005B248E" w:rsidRPr="007F1EF6" w:rsidRDefault="005B248E" w:rsidP="003906C6">
      <w:pPr>
        <w:pStyle w:val="Heading2"/>
        <w:numPr>
          <w:ilvl w:val="0"/>
          <w:numId w:val="2"/>
        </w:numPr>
        <w:rPr>
          <w:rFonts w:cs="Arial"/>
        </w:rPr>
      </w:pPr>
      <w:bookmarkStart w:id="38" w:name="_Toc82079130"/>
      <w:bookmarkStart w:id="39" w:name="_Toc85643294"/>
      <w:r w:rsidRPr="00821405">
        <w:rPr>
          <w:rFonts w:cs="Arial"/>
        </w:rPr>
        <w:t>Puis-je déposer une plainte pour une autre personne?</w:t>
      </w:r>
      <w:bookmarkEnd w:id="38"/>
      <w:bookmarkEnd w:id="39"/>
    </w:p>
    <w:p w14:paraId="22DFC8D1" w14:textId="77777777" w:rsidR="006209B9" w:rsidRPr="007F1EF6" w:rsidRDefault="006209B9" w:rsidP="006209B9">
      <w:pPr>
        <w:rPr>
          <w:rFonts w:ascii="Arial" w:hAnsi="Arial" w:cs="Arial"/>
        </w:rPr>
      </w:pPr>
      <w:r w:rsidRPr="00821405">
        <w:rPr>
          <w:rFonts w:ascii="Arial" w:hAnsi="Arial" w:cs="Arial"/>
        </w:rPr>
        <w:t xml:space="preserve">Oui, vous pouvez déposer une plainte au nom d’une autre personne. L’autre personne doit vous donner la permission de déposer une plainte, ou vous devez disposer d’une procuration pour agir en son nom. Vous devrez fournir la preuve du consentement, soit </w:t>
      </w:r>
      <w:r w:rsidRPr="00821405">
        <w:rPr>
          <w:rFonts w:ascii="Arial" w:hAnsi="Arial" w:cs="Arial"/>
        </w:rPr>
        <w:lastRenderedPageBreak/>
        <w:t>l’accord écrit de l’autre personne, soit le document de procuration, pour que la Commission accepte la plainte. Dans le cas où la personne ne peut pas donner son consentement écrit, vous pouvez vous adresser à un memb</w:t>
      </w:r>
      <w:r w:rsidRPr="00065EE5">
        <w:rPr>
          <w:rFonts w:ascii="Arial" w:hAnsi="Arial" w:cs="Arial"/>
        </w:rPr>
        <w:t>re de la Commission pour discuter de la situation.</w:t>
      </w:r>
    </w:p>
    <w:p w14:paraId="7E27B7F7" w14:textId="5AE8E34D" w:rsidR="005B248E" w:rsidRPr="007F1EF6" w:rsidRDefault="005B248E" w:rsidP="003906C6">
      <w:pPr>
        <w:pStyle w:val="Heading2"/>
        <w:numPr>
          <w:ilvl w:val="0"/>
          <w:numId w:val="2"/>
        </w:numPr>
        <w:rPr>
          <w:rFonts w:cs="Arial"/>
        </w:rPr>
      </w:pPr>
      <w:bookmarkStart w:id="40" w:name="_Toc82079131"/>
      <w:bookmarkStart w:id="41" w:name="_Toc85643295"/>
      <w:r w:rsidRPr="00821405">
        <w:rPr>
          <w:rFonts w:cs="Arial"/>
        </w:rPr>
        <w:t>Est-ce qu’une personne de moins de 18</w:t>
      </w:r>
      <w:r w:rsidR="003A2CE0" w:rsidRPr="00821405">
        <w:rPr>
          <w:rFonts w:cs="Arial"/>
        </w:rPr>
        <w:t> </w:t>
      </w:r>
      <w:r w:rsidRPr="00821405">
        <w:rPr>
          <w:rFonts w:cs="Arial"/>
        </w:rPr>
        <w:t>ans peut déposer une plainte sans le consentement de ses parents?</w:t>
      </w:r>
      <w:bookmarkEnd w:id="40"/>
      <w:bookmarkEnd w:id="41"/>
    </w:p>
    <w:p w14:paraId="54C967DB" w14:textId="4394DC69" w:rsidR="00D5051B" w:rsidRPr="007F1EF6" w:rsidRDefault="007933E6" w:rsidP="00D5051B">
      <w:pPr>
        <w:rPr>
          <w:rFonts w:ascii="Arial" w:hAnsi="Arial" w:cs="Arial"/>
        </w:rPr>
      </w:pPr>
      <w:r w:rsidRPr="00821405">
        <w:rPr>
          <w:rFonts w:ascii="Arial" w:hAnsi="Arial" w:cs="Arial"/>
        </w:rPr>
        <w:t>Non. Vous devez être âgé d’au moins 18</w:t>
      </w:r>
      <w:r w:rsidR="003A2CE0" w:rsidRPr="00821405">
        <w:rPr>
          <w:rFonts w:ascii="Arial" w:hAnsi="Arial" w:cs="Arial"/>
        </w:rPr>
        <w:t> </w:t>
      </w:r>
      <w:r w:rsidRPr="00821405">
        <w:rPr>
          <w:rFonts w:ascii="Arial" w:hAnsi="Arial" w:cs="Arial"/>
        </w:rPr>
        <w:t xml:space="preserve">ans pour pouvoir déposer une plainte en votre propre nom. </w:t>
      </w:r>
      <w:r w:rsidRPr="00065EE5">
        <w:rPr>
          <w:rFonts w:ascii="Arial" w:hAnsi="Arial" w:cs="Arial"/>
        </w:rPr>
        <w:t>Toutefois, un parent ou un tuteur légal peut déposer une plainte au nom d’un enfant.</w:t>
      </w:r>
    </w:p>
    <w:p w14:paraId="4DA21067" w14:textId="77777777" w:rsidR="005B248E" w:rsidRPr="007F1EF6" w:rsidRDefault="005B248E" w:rsidP="003906C6">
      <w:pPr>
        <w:pStyle w:val="Heading2"/>
        <w:numPr>
          <w:ilvl w:val="0"/>
          <w:numId w:val="2"/>
        </w:numPr>
        <w:rPr>
          <w:rFonts w:cs="Arial"/>
        </w:rPr>
      </w:pPr>
      <w:bookmarkStart w:id="42" w:name="_Toc82079132"/>
      <w:bookmarkStart w:id="43" w:name="_Toc85643296"/>
      <w:r w:rsidRPr="00821405">
        <w:rPr>
          <w:rFonts w:cs="Arial"/>
        </w:rPr>
        <w:t>Puis-je déposer une plainte pour une personne qui est décédée?</w:t>
      </w:r>
      <w:bookmarkEnd w:id="42"/>
      <w:bookmarkEnd w:id="43"/>
    </w:p>
    <w:p w14:paraId="5D5C2312" w14:textId="78196CCD" w:rsidR="00D5051B" w:rsidRPr="007F1EF6" w:rsidRDefault="00D5051B" w:rsidP="00D5051B">
      <w:pPr>
        <w:rPr>
          <w:rFonts w:ascii="Arial" w:hAnsi="Arial" w:cs="Arial"/>
        </w:rPr>
      </w:pPr>
      <w:r w:rsidRPr="00821405">
        <w:rPr>
          <w:rFonts w:ascii="Arial" w:hAnsi="Arial" w:cs="Arial"/>
        </w:rPr>
        <w:t>Non. Toutefois, si la personne décède après que la Commission a</w:t>
      </w:r>
      <w:r w:rsidR="00616EE3" w:rsidRPr="00821405">
        <w:rPr>
          <w:rFonts w:ascii="Arial" w:hAnsi="Arial" w:cs="Arial"/>
        </w:rPr>
        <w:t>it</w:t>
      </w:r>
      <w:r w:rsidRPr="00821405">
        <w:rPr>
          <w:rFonts w:ascii="Arial" w:hAnsi="Arial" w:cs="Arial"/>
        </w:rPr>
        <w:t xml:space="preserve"> accepté sa plainte, la personne qui représente la succession peut </w:t>
      </w:r>
      <w:hyperlink r:id="rId18" w:history="1">
        <w:r w:rsidRPr="001548BB">
          <w:rPr>
            <w:rStyle w:val="Hyperlink"/>
            <w:rFonts w:ascii="Arial" w:hAnsi="Arial" w:cs="Arial"/>
          </w:rPr>
          <w:t>contacter la Commission</w:t>
        </w:r>
      </w:hyperlink>
      <w:r w:rsidRPr="00821405">
        <w:rPr>
          <w:rFonts w:ascii="Arial" w:hAnsi="Arial" w:cs="Arial"/>
        </w:rPr>
        <w:t xml:space="preserve"> au sujet de la plainte existante.</w:t>
      </w:r>
    </w:p>
    <w:p w14:paraId="32BA59B5" w14:textId="77777777" w:rsidR="005B248E" w:rsidRPr="007F1EF6" w:rsidRDefault="005B248E" w:rsidP="003906C6">
      <w:pPr>
        <w:pStyle w:val="Heading2"/>
        <w:numPr>
          <w:ilvl w:val="0"/>
          <w:numId w:val="2"/>
        </w:numPr>
        <w:rPr>
          <w:rFonts w:cs="Arial"/>
        </w:rPr>
      </w:pPr>
      <w:bookmarkStart w:id="44" w:name="_Toc82079133"/>
      <w:bookmarkStart w:id="45" w:name="_Toc85643297"/>
      <w:r w:rsidRPr="00821405">
        <w:rPr>
          <w:rFonts w:cs="Arial"/>
        </w:rPr>
        <w:t>Puis-je déposer une plainte pour une personne en détention?</w:t>
      </w:r>
      <w:bookmarkEnd w:id="44"/>
      <w:bookmarkEnd w:id="45"/>
    </w:p>
    <w:p w14:paraId="32104B5F" w14:textId="77777777" w:rsidR="00B91E83" w:rsidRPr="007F1EF6" w:rsidRDefault="00E10AE2" w:rsidP="00B91E83">
      <w:pPr>
        <w:rPr>
          <w:rFonts w:ascii="Arial" w:hAnsi="Arial" w:cs="Arial"/>
        </w:rPr>
      </w:pPr>
      <w:r w:rsidRPr="00821405">
        <w:rPr>
          <w:rFonts w:ascii="Arial" w:hAnsi="Arial" w:cs="Arial"/>
        </w:rPr>
        <w:t>Oui. Vous pouvez déposer une plainte au nom d’une personne en détention avec son consentement écrit. Si vous déposez une demande pour une autre personne, vous devez être en mesure de fournir l’accord écrit de cette personne ou de disposer d’une procuration.</w:t>
      </w:r>
    </w:p>
    <w:p w14:paraId="36285474" w14:textId="77777777" w:rsidR="005B248E" w:rsidRPr="007F1EF6" w:rsidRDefault="005B248E" w:rsidP="003906C6">
      <w:pPr>
        <w:pStyle w:val="Heading2"/>
        <w:numPr>
          <w:ilvl w:val="0"/>
          <w:numId w:val="2"/>
        </w:numPr>
        <w:rPr>
          <w:rFonts w:cs="Arial"/>
        </w:rPr>
      </w:pPr>
      <w:bookmarkStart w:id="46" w:name="_Toc82079134"/>
      <w:bookmarkStart w:id="47" w:name="_Toc85643298"/>
      <w:r w:rsidRPr="00821405">
        <w:rPr>
          <w:rFonts w:cs="Arial"/>
        </w:rPr>
        <w:t>Puis-je déposer une plainte au nom d’un groupe?</w:t>
      </w:r>
      <w:bookmarkEnd w:id="46"/>
      <w:bookmarkEnd w:id="47"/>
    </w:p>
    <w:p w14:paraId="443CB0EB" w14:textId="540CC0B4" w:rsidR="00327EE7" w:rsidRPr="007F1EF6" w:rsidRDefault="00E10AE2" w:rsidP="00327EE7">
      <w:pPr>
        <w:rPr>
          <w:rFonts w:ascii="Arial" w:hAnsi="Arial" w:cs="Arial"/>
        </w:rPr>
      </w:pPr>
      <w:r w:rsidRPr="00821405">
        <w:rPr>
          <w:rFonts w:ascii="Arial" w:hAnsi="Arial" w:cs="Arial"/>
        </w:rPr>
        <w:t xml:space="preserve">Oui. Vous devrez peut-être fournir le consentement écrit des personnes nommées dans la plainte. Si vous êtes le représentant officiel du groupe, vous devrez fournir des renseignements sur le fondement de votre autorité à agir en tant que représentant du groupe et sur la portée de votre mandat (p. ex., l’autorité </w:t>
      </w:r>
      <w:r w:rsidR="00321549" w:rsidRPr="00821405">
        <w:rPr>
          <w:rFonts w:ascii="Arial" w:hAnsi="Arial" w:cs="Arial"/>
        </w:rPr>
        <w:t>à</w:t>
      </w:r>
      <w:r w:rsidRPr="00821405">
        <w:rPr>
          <w:rFonts w:ascii="Arial" w:hAnsi="Arial" w:cs="Arial"/>
        </w:rPr>
        <w:t xml:space="preserve"> demander des renseignements, à résoudre le différend, à déposer une plainte, etc.).</w:t>
      </w:r>
    </w:p>
    <w:p w14:paraId="675C0BD9" w14:textId="77777777" w:rsidR="00327EE7" w:rsidRPr="007F1EF6" w:rsidRDefault="00327EE7" w:rsidP="00327EE7">
      <w:pPr>
        <w:rPr>
          <w:rFonts w:ascii="Arial" w:hAnsi="Arial" w:cs="Arial"/>
        </w:rPr>
      </w:pPr>
      <w:r w:rsidRPr="00821405">
        <w:rPr>
          <w:rFonts w:ascii="Arial" w:hAnsi="Arial" w:cs="Arial"/>
        </w:rPr>
        <w:t>Si vous n’êtes pas le représentant officiel du groupe, la Commission peut exiger un consentement écrit de tous les membres du groupe indiquant que vous pouvez les représenter.</w:t>
      </w:r>
    </w:p>
    <w:p w14:paraId="513F73ED" w14:textId="77777777" w:rsidR="005D77A9" w:rsidRPr="007F1EF6" w:rsidRDefault="005D77A9" w:rsidP="003906C6">
      <w:pPr>
        <w:pStyle w:val="Heading2"/>
        <w:numPr>
          <w:ilvl w:val="0"/>
          <w:numId w:val="2"/>
        </w:numPr>
        <w:rPr>
          <w:rFonts w:cs="Arial"/>
        </w:rPr>
      </w:pPr>
      <w:bookmarkStart w:id="48" w:name="_Toc82079121"/>
      <w:bookmarkStart w:id="49" w:name="_Toc85643299"/>
      <w:r w:rsidRPr="00821405">
        <w:rPr>
          <w:rFonts w:cs="Arial"/>
        </w:rPr>
        <w:t>Existe-t-il une date limite pour déposer une plainte?</w:t>
      </w:r>
      <w:bookmarkEnd w:id="48"/>
      <w:bookmarkEnd w:id="49"/>
    </w:p>
    <w:p w14:paraId="0A4F1AC0" w14:textId="5A7FF3FC" w:rsidR="005D77A9" w:rsidRPr="007F1EF6" w:rsidRDefault="005D77A9" w:rsidP="00327EE7">
      <w:pPr>
        <w:rPr>
          <w:rFonts w:ascii="Arial" w:hAnsi="Arial" w:cs="Arial"/>
        </w:rPr>
      </w:pPr>
      <w:r w:rsidRPr="00821405">
        <w:rPr>
          <w:rFonts w:ascii="Arial" w:hAnsi="Arial" w:cs="Arial"/>
        </w:rPr>
        <w:t>Vous devez déposer votre plainte dans l’</w:t>
      </w:r>
      <w:r w:rsidRPr="00821405">
        <w:rPr>
          <w:rFonts w:ascii="Arial" w:hAnsi="Arial" w:cs="Arial"/>
          <w:b/>
        </w:rPr>
        <w:t>année</w:t>
      </w:r>
      <w:r w:rsidRPr="00821405">
        <w:rPr>
          <w:rFonts w:ascii="Arial" w:hAnsi="Arial" w:cs="Arial"/>
        </w:rPr>
        <w:t xml:space="preserve"> qui suit le dernier acte de discrimination dont vous voulez vous plaindre. La Commission n’est pas tenue d’accepter votre plainte si elle est déposée après le délai d’un</w:t>
      </w:r>
      <w:r w:rsidR="00022903">
        <w:rPr>
          <w:rFonts w:ascii="Arial" w:hAnsi="Arial" w:cs="Arial"/>
        </w:rPr>
        <w:t xml:space="preserve"> (1)</w:t>
      </w:r>
      <w:r w:rsidRPr="00821405">
        <w:rPr>
          <w:rFonts w:ascii="Arial" w:hAnsi="Arial" w:cs="Arial"/>
        </w:rPr>
        <w:t xml:space="preserve"> an. Si votre plainte est tardive, vous devrez expliquer pourquoi vous pensez que la Commission devrait quand même accepter votre plainte. Par exemple : une maladie prolongée qui a empêché la partie plaignante de déposer sa plainte dans les délais prescrits.</w:t>
      </w:r>
    </w:p>
    <w:p w14:paraId="17C1EE73" w14:textId="77777777" w:rsidR="000A1D3A" w:rsidRPr="007F1EF6" w:rsidRDefault="000A1D3A" w:rsidP="003906C6">
      <w:pPr>
        <w:pStyle w:val="Heading2"/>
        <w:numPr>
          <w:ilvl w:val="0"/>
          <w:numId w:val="2"/>
        </w:numPr>
        <w:rPr>
          <w:rFonts w:cs="Arial"/>
        </w:rPr>
      </w:pPr>
      <w:bookmarkStart w:id="50" w:name="_Toc85643300"/>
      <w:r w:rsidRPr="00821405">
        <w:rPr>
          <w:rFonts w:cs="Arial"/>
        </w:rPr>
        <w:lastRenderedPageBreak/>
        <w:t>Les renseignements relatifs aux plaintes seront-ils rendus publics?</w:t>
      </w:r>
      <w:bookmarkEnd w:id="50"/>
    </w:p>
    <w:p w14:paraId="05E57C2F" w14:textId="77777777" w:rsidR="000A1D3A" w:rsidRPr="007F1EF6" w:rsidRDefault="001D5741" w:rsidP="000A1D3A">
      <w:pPr>
        <w:rPr>
          <w:rFonts w:ascii="Arial" w:hAnsi="Arial" w:cs="Arial"/>
        </w:rPr>
      </w:pPr>
      <w:r w:rsidRPr="00821405">
        <w:rPr>
          <w:rFonts w:ascii="Arial" w:hAnsi="Arial" w:cs="Arial"/>
        </w:rPr>
        <w:t xml:space="preserve">Non. Les renseignements ne seront rendus publics à aucun moment du processus de la Commission. Cependant, les renseignements deviendront publics si la Commission envoie la plainte au Tribunal canadien des droits de la personne, ou si la décision de la Commission est envoyée à un juge aux fins de révision. </w:t>
      </w:r>
    </w:p>
    <w:p w14:paraId="4FD9D8B6" w14:textId="77777777" w:rsidR="005B248E" w:rsidRPr="007F1EF6" w:rsidRDefault="005B248E" w:rsidP="003906C6">
      <w:pPr>
        <w:pStyle w:val="Heading2"/>
        <w:numPr>
          <w:ilvl w:val="0"/>
          <w:numId w:val="2"/>
        </w:numPr>
        <w:rPr>
          <w:rFonts w:cs="Arial"/>
        </w:rPr>
      </w:pPr>
      <w:bookmarkStart w:id="51" w:name="_Toc82079135"/>
      <w:bookmarkStart w:id="52" w:name="_Toc85643301"/>
      <w:r w:rsidRPr="00821405">
        <w:rPr>
          <w:rFonts w:cs="Arial"/>
        </w:rPr>
        <w:t>Les plaintes sont-elles confidentielles?</w:t>
      </w:r>
      <w:bookmarkEnd w:id="51"/>
      <w:bookmarkEnd w:id="52"/>
    </w:p>
    <w:p w14:paraId="735B9C73" w14:textId="4089A4F4" w:rsidR="006639BD" w:rsidRPr="007F1EF6" w:rsidRDefault="0066363E" w:rsidP="0066363E">
      <w:pPr>
        <w:rPr>
          <w:rFonts w:ascii="Arial" w:hAnsi="Arial" w:cs="Arial"/>
        </w:rPr>
      </w:pPr>
      <w:r w:rsidRPr="00821405">
        <w:rPr>
          <w:rFonts w:ascii="Arial" w:hAnsi="Arial" w:cs="Arial"/>
        </w:rPr>
        <w:t>Oui. Toutes les plaintes sont confidentielles. Cela signifie que vos renseignements et votre plainte ne seront pas rendus publics</w:t>
      </w:r>
      <w:r w:rsidR="00673B26">
        <w:rPr>
          <w:rFonts w:ascii="Arial" w:hAnsi="Arial" w:cs="Arial"/>
        </w:rPr>
        <w:t xml:space="preserve">, </w:t>
      </w:r>
      <w:r w:rsidR="00673B26" w:rsidRPr="00673B26">
        <w:rPr>
          <w:rFonts w:ascii="Arial" w:hAnsi="Arial" w:cs="Arial"/>
        </w:rPr>
        <w:t>sauf si elle est renvoyée au Tribunal canadien des droits de la personne ou à la Cour fédérale</w:t>
      </w:r>
      <w:r w:rsidRPr="00821405">
        <w:rPr>
          <w:rFonts w:ascii="Arial" w:hAnsi="Arial" w:cs="Arial"/>
        </w:rPr>
        <w:t xml:space="preserve">. </w:t>
      </w:r>
    </w:p>
    <w:p w14:paraId="1C8DDBEB" w14:textId="7FF94733" w:rsidR="00F430F7" w:rsidRPr="007F1EF6" w:rsidRDefault="006639BD" w:rsidP="0066363E">
      <w:pPr>
        <w:rPr>
          <w:rFonts w:ascii="Arial" w:hAnsi="Arial" w:cs="Arial"/>
        </w:rPr>
      </w:pPr>
      <w:r w:rsidRPr="00821405">
        <w:rPr>
          <w:rFonts w:ascii="Arial" w:hAnsi="Arial" w:cs="Arial"/>
        </w:rPr>
        <w:t>Vos renseignements seront partagés avec toute personne impliquée dans la plainte au cours du processus de la Commission</w:t>
      </w:r>
      <w:r w:rsidR="00135EE8">
        <w:rPr>
          <w:rFonts w:ascii="Arial" w:hAnsi="Arial" w:cs="Arial"/>
        </w:rPr>
        <w:t>.</w:t>
      </w:r>
      <w:r w:rsidR="00135EE8" w:rsidRPr="00821405">
        <w:rPr>
          <w:rFonts w:ascii="Arial" w:hAnsi="Arial" w:cs="Arial"/>
        </w:rPr>
        <w:t xml:space="preserve"> </w:t>
      </w:r>
      <w:r w:rsidR="00135EE8">
        <w:rPr>
          <w:rFonts w:ascii="Arial" w:hAnsi="Arial" w:cs="Arial"/>
        </w:rPr>
        <w:t>P</w:t>
      </w:r>
      <w:r w:rsidR="00135EE8" w:rsidRPr="00821405">
        <w:rPr>
          <w:rFonts w:ascii="Arial" w:hAnsi="Arial" w:cs="Arial"/>
        </w:rPr>
        <w:t xml:space="preserve">ar </w:t>
      </w:r>
      <w:r w:rsidRPr="00821405">
        <w:rPr>
          <w:rFonts w:ascii="Arial" w:hAnsi="Arial" w:cs="Arial"/>
        </w:rPr>
        <w:t>exemple</w:t>
      </w:r>
      <w:r w:rsidR="00135EE8">
        <w:rPr>
          <w:rFonts w:ascii="Arial" w:hAnsi="Arial" w:cs="Arial"/>
        </w:rPr>
        <w:t>,</w:t>
      </w:r>
      <w:r w:rsidRPr="00821405">
        <w:rPr>
          <w:rFonts w:ascii="Arial" w:hAnsi="Arial" w:cs="Arial"/>
        </w:rPr>
        <w:t xml:space="preserve"> l’organisation ou la personne dont vous vous plaignez, ou les employés et membres de la Commission travaillant sur la plainte.</w:t>
      </w:r>
    </w:p>
    <w:p w14:paraId="093A8ED5" w14:textId="77777777" w:rsidR="005B248E" w:rsidRPr="007F1EF6" w:rsidRDefault="005B248E" w:rsidP="003906C6">
      <w:pPr>
        <w:pStyle w:val="Heading2"/>
        <w:numPr>
          <w:ilvl w:val="0"/>
          <w:numId w:val="2"/>
        </w:numPr>
        <w:rPr>
          <w:rFonts w:eastAsia="Calibri" w:cs="Arial"/>
        </w:rPr>
      </w:pPr>
      <w:bookmarkStart w:id="53" w:name="_Toc82079136"/>
      <w:bookmarkStart w:id="54" w:name="_Toc85643302"/>
      <w:r w:rsidRPr="00821405">
        <w:rPr>
          <w:rFonts w:cs="Arial"/>
        </w:rPr>
        <w:t>Ai-je besoin d’un avocat pour participer au processus de traitement des plaintes?</w:t>
      </w:r>
      <w:bookmarkEnd w:id="53"/>
      <w:bookmarkEnd w:id="54"/>
      <w:r w:rsidRPr="00821405">
        <w:rPr>
          <w:rFonts w:cs="Arial"/>
        </w:rPr>
        <w:t xml:space="preserve"> </w:t>
      </w:r>
    </w:p>
    <w:p w14:paraId="2686274B" w14:textId="77777777" w:rsidR="00BC0502" w:rsidRPr="007F1EF6" w:rsidRDefault="00BC0502" w:rsidP="00BC0502">
      <w:pPr>
        <w:rPr>
          <w:rFonts w:ascii="Arial" w:hAnsi="Arial" w:cs="Arial"/>
        </w:rPr>
      </w:pPr>
      <w:r w:rsidRPr="00821405">
        <w:rPr>
          <w:rFonts w:ascii="Arial" w:hAnsi="Arial" w:cs="Arial"/>
        </w:rPr>
        <w:t xml:space="preserve">Non. Vous n’avez pas besoin d’engager un avocat pour participer au processus de traitement des plaintes. Le dépôt d’une plainte ne vous coûte rien. Le fait que vous ayez ou non un avocat ne change rien à la manière dont la Commission traite votre plainte. </w:t>
      </w:r>
    </w:p>
    <w:p w14:paraId="039E3EA4" w14:textId="77777777" w:rsidR="005B248E" w:rsidRPr="007F1EF6" w:rsidRDefault="005B248E" w:rsidP="003906C6">
      <w:pPr>
        <w:pStyle w:val="Heading2"/>
        <w:numPr>
          <w:ilvl w:val="0"/>
          <w:numId w:val="2"/>
        </w:numPr>
        <w:rPr>
          <w:rFonts w:eastAsia="Calibri" w:cs="Arial"/>
        </w:rPr>
      </w:pPr>
      <w:bookmarkStart w:id="55" w:name="_Toc82079137"/>
      <w:bookmarkStart w:id="56" w:name="_Toc85643303"/>
      <w:r w:rsidRPr="00821405">
        <w:rPr>
          <w:rFonts w:cs="Arial"/>
        </w:rPr>
        <w:t>La Commission fournit-elle un avocat ou des conseils juridiques?</w:t>
      </w:r>
      <w:bookmarkEnd w:id="55"/>
      <w:bookmarkEnd w:id="56"/>
    </w:p>
    <w:p w14:paraId="68D5DD9C" w14:textId="77777777" w:rsidR="006A28AF" w:rsidRPr="007F1EF6" w:rsidRDefault="006A28AF" w:rsidP="006A28AF">
      <w:pPr>
        <w:rPr>
          <w:rFonts w:ascii="Arial" w:hAnsi="Arial" w:cs="Arial"/>
        </w:rPr>
      </w:pPr>
      <w:r w:rsidRPr="00821405">
        <w:rPr>
          <w:rFonts w:ascii="Arial" w:hAnsi="Arial" w:cs="Arial"/>
        </w:rPr>
        <w:t>Non. Les avocats de la Commission représentent la Commission. Les membres et le personnel de la Commission, y compris les avocats, ne sont pas en mesure de vous donner des conseils juridiques.</w:t>
      </w:r>
    </w:p>
    <w:p w14:paraId="6FA3A72D" w14:textId="77777777" w:rsidR="005B248E" w:rsidRPr="007F1EF6" w:rsidRDefault="005B248E" w:rsidP="003906C6">
      <w:pPr>
        <w:pStyle w:val="Heading2"/>
        <w:numPr>
          <w:ilvl w:val="0"/>
          <w:numId w:val="2"/>
        </w:numPr>
        <w:rPr>
          <w:rFonts w:cs="Arial"/>
        </w:rPr>
      </w:pPr>
      <w:bookmarkStart w:id="57" w:name="_Toc82079138"/>
      <w:bookmarkStart w:id="58" w:name="_Toc85643304"/>
      <w:r w:rsidRPr="00821405">
        <w:rPr>
          <w:rFonts w:cs="Arial"/>
        </w:rPr>
        <w:t>Qui paiera mon avocat?</w:t>
      </w:r>
      <w:bookmarkEnd w:id="57"/>
      <w:bookmarkEnd w:id="58"/>
    </w:p>
    <w:p w14:paraId="74514CB3" w14:textId="77777777" w:rsidR="006A28AF" w:rsidRPr="007F1EF6" w:rsidRDefault="008B6E5C" w:rsidP="006A28AF">
      <w:pPr>
        <w:rPr>
          <w:rFonts w:ascii="Arial" w:hAnsi="Arial" w:cs="Arial"/>
        </w:rPr>
      </w:pPr>
      <w:r w:rsidRPr="00821405">
        <w:rPr>
          <w:rFonts w:ascii="Arial" w:hAnsi="Arial" w:cs="Arial"/>
        </w:rPr>
        <w:t>Si vous décidez d’embaucher un avocat, vous êtes responsable de ses honoraires.</w:t>
      </w:r>
    </w:p>
    <w:p w14:paraId="6DF869D5" w14:textId="77777777" w:rsidR="005B248E" w:rsidRPr="007F1EF6" w:rsidRDefault="005B248E" w:rsidP="003906C6">
      <w:pPr>
        <w:pStyle w:val="Heading2"/>
        <w:numPr>
          <w:ilvl w:val="0"/>
          <w:numId w:val="2"/>
        </w:numPr>
        <w:rPr>
          <w:rFonts w:cs="Arial"/>
        </w:rPr>
      </w:pPr>
      <w:bookmarkStart w:id="59" w:name="_Toc82079139"/>
      <w:bookmarkStart w:id="60" w:name="_Toc85643305"/>
      <w:r w:rsidRPr="007F1EF6">
        <w:rPr>
          <w:rFonts w:cs="Arial"/>
        </w:rPr>
        <w:t>La Commission peut-elle me représenter ou me défendre?</w:t>
      </w:r>
      <w:bookmarkEnd w:id="59"/>
      <w:bookmarkEnd w:id="60"/>
      <w:r w:rsidRPr="007F1EF6">
        <w:rPr>
          <w:rFonts w:cs="Arial"/>
        </w:rPr>
        <w:t xml:space="preserve"> </w:t>
      </w:r>
    </w:p>
    <w:p w14:paraId="6E01057D" w14:textId="77777777" w:rsidR="006A28AF" w:rsidRPr="00336C47" w:rsidRDefault="00465284" w:rsidP="006A28AF">
      <w:pPr>
        <w:rPr>
          <w:rFonts w:ascii="Arial" w:hAnsi="Arial" w:cs="Arial"/>
        </w:rPr>
      </w:pPr>
      <w:r w:rsidRPr="00336C47">
        <w:rPr>
          <w:rFonts w:ascii="Arial" w:hAnsi="Arial" w:cs="Arial"/>
        </w:rPr>
        <w:t>Non.</w:t>
      </w:r>
    </w:p>
    <w:p w14:paraId="383C8904" w14:textId="4137A12F" w:rsidR="005B248E" w:rsidRPr="007F1EF6" w:rsidRDefault="005B248E" w:rsidP="003906C6">
      <w:pPr>
        <w:pStyle w:val="Heading2"/>
        <w:numPr>
          <w:ilvl w:val="0"/>
          <w:numId w:val="2"/>
        </w:numPr>
        <w:rPr>
          <w:rFonts w:cs="Arial"/>
        </w:rPr>
      </w:pPr>
      <w:bookmarkStart w:id="61" w:name="_Toc82079140"/>
      <w:bookmarkStart w:id="62" w:name="_Toc85643306"/>
      <w:r w:rsidRPr="00336C47">
        <w:rPr>
          <w:rFonts w:cs="Arial"/>
        </w:rPr>
        <w:t xml:space="preserve">Puis-je communiquer directement avec la présidente </w:t>
      </w:r>
      <w:r w:rsidR="00821405">
        <w:rPr>
          <w:rFonts w:cs="Arial"/>
        </w:rPr>
        <w:t xml:space="preserve">de la Commission des droits de la personne </w:t>
      </w:r>
      <w:r w:rsidRPr="007F1EF6">
        <w:rPr>
          <w:rFonts w:cs="Arial"/>
        </w:rPr>
        <w:t>pour déposer une plainte?</w:t>
      </w:r>
      <w:bookmarkEnd w:id="61"/>
      <w:bookmarkEnd w:id="62"/>
    </w:p>
    <w:p w14:paraId="05613AFE" w14:textId="6E7610B6" w:rsidR="006A28AF" w:rsidRPr="00B62C9E" w:rsidRDefault="006A28AF" w:rsidP="006A28AF">
      <w:pPr>
        <w:rPr>
          <w:rFonts w:ascii="Arial" w:hAnsi="Arial" w:cs="Arial"/>
        </w:rPr>
      </w:pPr>
      <w:r w:rsidRPr="007F1EF6">
        <w:rPr>
          <w:rFonts w:ascii="Arial" w:hAnsi="Arial" w:cs="Arial"/>
        </w:rPr>
        <w:t xml:space="preserve">Non. En tant que décideurs dans le processus de traitement des plaintes, la présidente et les autres </w:t>
      </w:r>
      <w:r w:rsidR="00F96DFE" w:rsidRPr="00336C47">
        <w:rPr>
          <w:rFonts w:ascii="Arial" w:hAnsi="Arial" w:cs="Arial"/>
        </w:rPr>
        <w:t>membres de la Commission</w:t>
      </w:r>
      <w:r w:rsidRPr="00336C47">
        <w:rPr>
          <w:rFonts w:ascii="Arial" w:hAnsi="Arial" w:cs="Arial"/>
        </w:rPr>
        <w:t xml:space="preserve"> doivent rester neutres. Pour cette raison, ils ne peuvent pas communiquer avec les parties liées à une plainte.   </w:t>
      </w:r>
    </w:p>
    <w:p w14:paraId="7E20E242" w14:textId="77777777" w:rsidR="005B248E" w:rsidRPr="007F1EF6" w:rsidRDefault="005B248E" w:rsidP="003906C6">
      <w:pPr>
        <w:pStyle w:val="Heading2"/>
        <w:numPr>
          <w:ilvl w:val="0"/>
          <w:numId w:val="2"/>
        </w:numPr>
        <w:rPr>
          <w:rFonts w:cs="Arial"/>
        </w:rPr>
      </w:pPr>
      <w:bookmarkStart w:id="63" w:name="_Toc82079141"/>
      <w:bookmarkStart w:id="64" w:name="_Toc85643307"/>
      <w:r w:rsidRPr="00821405">
        <w:rPr>
          <w:rFonts w:cs="Arial"/>
        </w:rPr>
        <w:t>Que faire si je souhaite déposer une plainte de façon anonyme ou ne souhaite pas participer au processus?</w:t>
      </w:r>
      <w:bookmarkEnd w:id="63"/>
      <w:bookmarkEnd w:id="64"/>
    </w:p>
    <w:p w14:paraId="4E9502D3" w14:textId="77777777" w:rsidR="00F94C04" w:rsidRPr="007F1EF6" w:rsidRDefault="00F94C04" w:rsidP="00F94C04">
      <w:pPr>
        <w:rPr>
          <w:rFonts w:ascii="Arial" w:hAnsi="Arial" w:cs="Arial"/>
        </w:rPr>
      </w:pPr>
      <w:r w:rsidRPr="00821405">
        <w:rPr>
          <w:rFonts w:ascii="Arial" w:hAnsi="Arial" w:cs="Arial"/>
        </w:rPr>
        <w:t xml:space="preserve">La Commission ne peut accepter les plaintes anonymes. Si vous ne participez pas au processus, la Commission ne pourra pas traiter votre plainte. </w:t>
      </w:r>
    </w:p>
    <w:p w14:paraId="459A3471" w14:textId="77777777" w:rsidR="005B248E" w:rsidRPr="007F1EF6" w:rsidRDefault="005B248E" w:rsidP="003906C6">
      <w:pPr>
        <w:pStyle w:val="Heading2"/>
        <w:numPr>
          <w:ilvl w:val="0"/>
          <w:numId w:val="2"/>
        </w:numPr>
        <w:rPr>
          <w:rFonts w:cs="Arial"/>
        </w:rPr>
      </w:pPr>
      <w:bookmarkStart w:id="65" w:name="_Toc82079142"/>
      <w:bookmarkStart w:id="66" w:name="_Toc85643308"/>
      <w:r w:rsidRPr="00821405">
        <w:rPr>
          <w:rFonts w:cs="Arial"/>
        </w:rPr>
        <w:lastRenderedPageBreak/>
        <w:t>Mon employeur peut-il exercer des représailles contre moi si je dépose une plainte?</w:t>
      </w:r>
      <w:bookmarkEnd w:id="65"/>
      <w:bookmarkEnd w:id="66"/>
      <w:r w:rsidRPr="00821405">
        <w:rPr>
          <w:rFonts w:cs="Arial"/>
        </w:rPr>
        <w:t xml:space="preserve"> </w:t>
      </w:r>
    </w:p>
    <w:p w14:paraId="47DA9A15" w14:textId="141ABC43" w:rsidR="0036285C" w:rsidRPr="007F1EF6" w:rsidRDefault="009B634A" w:rsidP="009B634A">
      <w:pPr>
        <w:ind w:left="142"/>
        <w:rPr>
          <w:rFonts w:ascii="Arial" w:hAnsi="Arial" w:cs="Arial"/>
        </w:rPr>
      </w:pPr>
      <w:r w:rsidRPr="00821405">
        <w:rPr>
          <w:rFonts w:ascii="Arial" w:hAnsi="Arial" w:cs="Arial"/>
        </w:rPr>
        <w:t xml:space="preserve">Non. Il est illégal pour </w:t>
      </w:r>
      <w:r w:rsidRPr="00406245">
        <w:rPr>
          <w:rFonts w:ascii="Arial" w:hAnsi="Arial" w:cs="Arial"/>
        </w:rPr>
        <w:t>une partie mise en cause, ou toute personne agissant en son nom, d’exercer des représailles contre une partie plaignante, son représentant ou un témoin. Cela inclut la perte de votre emploi. Il est également discriminatoire de menacer de représaill</w:t>
      </w:r>
      <w:r w:rsidRPr="001704F3">
        <w:rPr>
          <w:rFonts w:ascii="Arial" w:hAnsi="Arial" w:cs="Arial"/>
        </w:rPr>
        <w:t xml:space="preserve">es une partie plaignante ou son représentant. </w:t>
      </w:r>
    </w:p>
    <w:p w14:paraId="2855F8F6" w14:textId="605F036D" w:rsidR="009B634A" w:rsidRPr="00336C47" w:rsidRDefault="0036285C" w:rsidP="009B634A">
      <w:pPr>
        <w:ind w:left="142"/>
        <w:rPr>
          <w:rFonts w:ascii="Arial" w:eastAsiaTheme="minorEastAsia" w:hAnsi="Arial" w:cs="Arial"/>
          <w:noProof/>
          <w:szCs w:val="24"/>
        </w:rPr>
      </w:pPr>
      <w:r w:rsidRPr="00821405">
        <w:rPr>
          <w:rFonts w:ascii="Arial" w:hAnsi="Arial" w:cs="Arial"/>
        </w:rPr>
        <w:t xml:space="preserve">En vertu de la </w:t>
      </w:r>
      <w:r w:rsidRPr="00821405">
        <w:rPr>
          <w:rFonts w:ascii="Arial" w:hAnsi="Arial" w:cs="Arial"/>
          <w:i/>
          <w:iCs/>
        </w:rPr>
        <w:t>Loi canadienne sur les droits de la personne</w:t>
      </w:r>
      <w:r w:rsidRPr="00821405">
        <w:rPr>
          <w:rFonts w:ascii="Arial" w:hAnsi="Arial" w:cs="Arial"/>
        </w:rPr>
        <w:t xml:space="preserve">, </w:t>
      </w:r>
      <w:r w:rsidR="00135EE8">
        <w:rPr>
          <w:rFonts w:ascii="Arial" w:hAnsi="Arial" w:cs="Arial"/>
        </w:rPr>
        <w:t xml:space="preserve">les </w:t>
      </w:r>
      <w:r w:rsidRPr="00821405">
        <w:rPr>
          <w:rFonts w:ascii="Arial" w:hAnsi="Arial" w:cs="Arial"/>
        </w:rPr>
        <w:t xml:space="preserve">représailles </w:t>
      </w:r>
      <w:r w:rsidR="00135EE8">
        <w:rPr>
          <w:rFonts w:ascii="Arial" w:hAnsi="Arial" w:cs="Arial"/>
        </w:rPr>
        <w:t xml:space="preserve">ne peuvent survenir </w:t>
      </w:r>
      <w:r w:rsidRPr="00821405">
        <w:rPr>
          <w:rFonts w:ascii="Arial" w:hAnsi="Arial" w:cs="Arial"/>
        </w:rPr>
        <w:t>qu’</w:t>
      </w:r>
      <w:r w:rsidRPr="00821405">
        <w:rPr>
          <w:rFonts w:ascii="Arial" w:hAnsi="Arial" w:cs="Arial"/>
          <w:i/>
          <w:u w:val="single"/>
        </w:rPr>
        <w:t xml:space="preserve">après </w:t>
      </w:r>
      <w:r w:rsidRPr="00821405">
        <w:rPr>
          <w:rFonts w:ascii="Arial" w:hAnsi="Arial" w:cs="Arial"/>
          <w:u w:val="single"/>
        </w:rPr>
        <w:t xml:space="preserve">que </w:t>
      </w:r>
      <w:r w:rsidRPr="007F1EF6">
        <w:rPr>
          <w:rFonts w:ascii="Arial" w:hAnsi="Arial" w:cs="Arial"/>
          <w:u w:val="single"/>
        </w:rPr>
        <w:t>la partie mise en cause ait reçu votre plainte de la Commission.</w:t>
      </w:r>
      <w:r w:rsidRPr="007F1EF6">
        <w:rPr>
          <w:rFonts w:ascii="Arial" w:hAnsi="Arial" w:cs="Arial"/>
        </w:rPr>
        <w:t xml:space="preserve"> Les représailles peuvent inclure tout traitement négatif </w:t>
      </w:r>
      <w:r w:rsidR="00D006EA">
        <w:rPr>
          <w:rFonts w:ascii="Arial" w:hAnsi="Arial" w:cs="Arial"/>
        </w:rPr>
        <w:t>exercé par</w:t>
      </w:r>
      <w:r w:rsidRPr="007F1EF6">
        <w:rPr>
          <w:rFonts w:ascii="Arial" w:hAnsi="Arial" w:cs="Arial"/>
        </w:rPr>
        <w:t xml:space="preserve"> la partie mise en cause</w:t>
      </w:r>
      <w:r w:rsidR="00135EE8">
        <w:rPr>
          <w:rFonts w:ascii="Arial" w:hAnsi="Arial" w:cs="Arial"/>
        </w:rPr>
        <w:t>,</w:t>
      </w:r>
      <w:r w:rsidRPr="007F1EF6">
        <w:rPr>
          <w:rFonts w:ascii="Arial" w:hAnsi="Arial" w:cs="Arial"/>
        </w:rPr>
        <w:t xml:space="preserve"> </w:t>
      </w:r>
      <w:r w:rsidR="00D006EA">
        <w:rPr>
          <w:rFonts w:ascii="Arial" w:hAnsi="Arial" w:cs="Arial"/>
        </w:rPr>
        <w:t>que</w:t>
      </w:r>
      <w:r w:rsidR="00D006EA" w:rsidRPr="007F1EF6">
        <w:rPr>
          <w:rFonts w:ascii="Arial" w:hAnsi="Arial" w:cs="Arial"/>
        </w:rPr>
        <w:t xml:space="preserve"> </w:t>
      </w:r>
      <w:r w:rsidRPr="007F1EF6">
        <w:rPr>
          <w:rFonts w:ascii="Arial" w:hAnsi="Arial" w:cs="Arial"/>
        </w:rPr>
        <w:t xml:space="preserve">vous pensez raisonnablement </w:t>
      </w:r>
      <w:r w:rsidR="00D006EA">
        <w:rPr>
          <w:rFonts w:ascii="Arial" w:hAnsi="Arial" w:cs="Arial"/>
        </w:rPr>
        <w:t>être</w:t>
      </w:r>
      <w:r w:rsidRPr="007F1EF6">
        <w:rPr>
          <w:rFonts w:ascii="Arial" w:hAnsi="Arial" w:cs="Arial"/>
        </w:rPr>
        <w:t xml:space="preserve"> lié au fait que vous ayez déposé une plainte contre elle et </w:t>
      </w:r>
      <w:r w:rsidR="00D006EA">
        <w:rPr>
          <w:rFonts w:ascii="Arial" w:hAnsi="Arial" w:cs="Arial"/>
        </w:rPr>
        <w:t>qui</w:t>
      </w:r>
      <w:r w:rsidR="00D006EA" w:rsidRPr="007F1EF6">
        <w:rPr>
          <w:rFonts w:ascii="Arial" w:hAnsi="Arial" w:cs="Arial"/>
        </w:rPr>
        <w:t xml:space="preserve"> </w:t>
      </w:r>
      <w:r w:rsidRPr="007F1EF6">
        <w:rPr>
          <w:rFonts w:ascii="Arial" w:hAnsi="Arial" w:cs="Arial"/>
        </w:rPr>
        <w:t>est destiné à vous punir d’une manière ou d’une autre. Par exemple, si votre employeur réduit vos heures de travail ou vous licencie après avoir été informé que vous avez déposé une plainte. Les représailles peuvent aussi être plus subtiles, comme vous confier un travail moins intéressant ou vous refuser u</w:t>
      </w:r>
      <w:r w:rsidRPr="00336C47">
        <w:rPr>
          <w:rFonts w:ascii="Arial" w:hAnsi="Arial" w:cs="Arial"/>
        </w:rPr>
        <w:t>n congé.</w:t>
      </w:r>
    </w:p>
    <w:p w14:paraId="053CCD56" w14:textId="77777777" w:rsidR="002340E7" w:rsidRPr="007F1EF6" w:rsidRDefault="002340E7" w:rsidP="002340E7">
      <w:pPr>
        <w:rPr>
          <w:rFonts w:ascii="Arial" w:hAnsi="Arial" w:cs="Arial"/>
        </w:rPr>
      </w:pPr>
      <w:r w:rsidRPr="00B62C9E">
        <w:rPr>
          <w:rFonts w:ascii="Arial" w:hAnsi="Arial" w:cs="Arial"/>
        </w:rPr>
        <w:t xml:space="preserve">Si vous pensez que vous avez fait l’objet de représailles, vous devez déposer une autre plainte. Veuillez utiliser notre </w:t>
      </w:r>
      <w:hyperlink r:id="rId19" w:history="1">
        <w:r w:rsidRPr="001704F3">
          <w:rPr>
            <w:rStyle w:val="Hyperlink"/>
            <w:rFonts w:ascii="Arial" w:hAnsi="Arial" w:cs="Arial"/>
          </w:rPr>
          <w:t>formulaire de plainte en ligne</w:t>
        </w:r>
      </w:hyperlink>
      <w:r w:rsidRPr="007F1EF6">
        <w:rPr>
          <w:rFonts w:ascii="Arial" w:hAnsi="Arial" w:cs="Arial"/>
        </w:rPr>
        <w:t xml:space="preserve">. </w:t>
      </w:r>
    </w:p>
    <w:p w14:paraId="089E192A" w14:textId="77777777" w:rsidR="005B248E" w:rsidRPr="00336C47" w:rsidRDefault="005B248E" w:rsidP="003906C6">
      <w:pPr>
        <w:pStyle w:val="Heading2"/>
        <w:numPr>
          <w:ilvl w:val="0"/>
          <w:numId w:val="2"/>
        </w:numPr>
        <w:rPr>
          <w:rFonts w:cs="Arial"/>
        </w:rPr>
      </w:pPr>
      <w:bookmarkStart w:id="67" w:name="_Toc82079143"/>
      <w:bookmarkStart w:id="68" w:name="_Toc85643309"/>
      <w:r w:rsidRPr="007F1EF6">
        <w:rPr>
          <w:rFonts w:cs="Arial"/>
        </w:rPr>
        <w:t>Puis-je perdre mon emploi pour avoir déposé une plainte?</w:t>
      </w:r>
      <w:bookmarkEnd w:id="67"/>
      <w:bookmarkEnd w:id="68"/>
    </w:p>
    <w:p w14:paraId="34380739" w14:textId="66B1ADAE" w:rsidR="001B15DB" w:rsidRPr="00B62C9E" w:rsidRDefault="0036285C" w:rsidP="002340E7">
      <w:pPr>
        <w:rPr>
          <w:rFonts w:ascii="Arial" w:hAnsi="Arial" w:cs="Arial"/>
          <w:highlight w:val="yellow"/>
        </w:rPr>
      </w:pPr>
      <w:r w:rsidRPr="00B62C9E">
        <w:rPr>
          <w:rFonts w:ascii="Arial" w:hAnsi="Arial" w:cs="Arial"/>
        </w:rPr>
        <w:t xml:space="preserve">Non. </w:t>
      </w:r>
      <w:r w:rsidR="00687AFB" w:rsidRPr="00B62C9E">
        <w:rPr>
          <w:rFonts w:ascii="Arial" w:hAnsi="Arial" w:cs="Arial"/>
        </w:rPr>
        <w:t>Veuillez-vous</w:t>
      </w:r>
      <w:r w:rsidRPr="00B62C9E">
        <w:rPr>
          <w:rFonts w:ascii="Arial" w:hAnsi="Arial" w:cs="Arial"/>
        </w:rPr>
        <w:t xml:space="preserve"> reporter à la question précédente.</w:t>
      </w:r>
    </w:p>
    <w:p w14:paraId="6479DA90" w14:textId="77777777" w:rsidR="005B248E" w:rsidRPr="007F1EF6" w:rsidRDefault="005B248E" w:rsidP="003906C6">
      <w:pPr>
        <w:pStyle w:val="Heading2"/>
        <w:numPr>
          <w:ilvl w:val="0"/>
          <w:numId w:val="2"/>
        </w:numPr>
        <w:rPr>
          <w:rFonts w:cs="Arial"/>
        </w:rPr>
      </w:pPr>
      <w:bookmarkStart w:id="69" w:name="_Toc82079144"/>
      <w:bookmarkStart w:id="70" w:name="_Toc85643310"/>
      <w:r w:rsidRPr="00821405">
        <w:rPr>
          <w:rFonts w:cs="Arial"/>
        </w:rPr>
        <w:t>Quel genre de preuve dois-je fournir pour prouver que ma plainte est fondée?</w:t>
      </w:r>
      <w:bookmarkEnd w:id="69"/>
      <w:bookmarkEnd w:id="70"/>
      <w:r w:rsidRPr="00821405">
        <w:rPr>
          <w:rFonts w:cs="Arial"/>
        </w:rPr>
        <w:t xml:space="preserve"> </w:t>
      </w:r>
    </w:p>
    <w:p w14:paraId="31C2C3BE" w14:textId="77777777" w:rsidR="006B6073" w:rsidRPr="007F1EF6" w:rsidRDefault="006B6073" w:rsidP="006B6073">
      <w:pPr>
        <w:rPr>
          <w:rFonts w:ascii="Arial" w:hAnsi="Arial" w:cs="Arial"/>
        </w:rPr>
      </w:pPr>
      <w:r w:rsidRPr="00821405">
        <w:rPr>
          <w:rFonts w:ascii="Arial" w:hAnsi="Arial" w:cs="Arial"/>
        </w:rPr>
        <w:t xml:space="preserve">Les preuves peuvent être des renseignements ou des témoins qui soutiennent votre version des faits. Les preuves documentaires peuvent inclure des éléments comme des courriels, des messages textes, des lettres, des contrats (p. ex., un contrat de travail), des plaintes internes, des politiques, etc. </w:t>
      </w:r>
    </w:p>
    <w:p w14:paraId="17DC2C6A" w14:textId="77777777" w:rsidR="006B6073" w:rsidRPr="007F1EF6" w:rsidRDefault="002340E7" w:rsidP="006B6073">
      <w:pPr>
        <w:rPr>
          <w:rFonts w:ascii="Arial" w:hAnsi="Arial" w:cs="Arial"/>
        </w:rPr>
      </w:pPr>
      <w:r w:rsidRPr="00821405">
        <w:rPr>
          <w:rFonts w:ascii="Arial" w:hAnsi="Arial" w:cs="Arial"/>
        </w:rPr>
        <w:t>Si possible, les témoins doivent être en mesure de confirmer de manière indépendante votre version des faits. Par exemple, un collègue de travail qui était présent lors du harcèlement présumé.</w:t>
      </w:r>
    </w:p>
    <w:p w14:paraId="74A0908F" w14:textId="77777777" w:rsidR="006B6073" w:rsidRPr="007F1EF6" w:rsidRDefault="006B6073" w:rsidP="006B6073">
      <w:pPr>
        <w:rPr>
          <w:rFonts w:ascii="Arial" w:hAnsi="Arial" w:cs="Arial"/>
        </w:rPr>
      </w:pPr>
      <w:r w:rsidRPr="00821405">
        <w:rPr>
          <w:rFonts w:ascii="Arial" w:hAnsi="Arial" w:cs="Arial"/>
        </w:rPr>
        <w:t>Il est important de limiter vos preuves aux documents qui sont pertinents pour votre plainte et d’expliquer l’importance de chaque élément de preuve que vous présentez.</w:t>
      </w:r>
    </w:p>
    <w:p w14:paraId="4ED6A4AD" w14:textId="77777777" w:rsidR="005B248E" w:rsidRPr="007F1EF6" w:rsidRDefault="005B248E" w:rsidP="003906C6">
      <w:pPr>
        <w:pStyle w:val="Heading2"/>
        <w:numPr>
          <w:ilvl w:val="0"/>
          <w:numId w:val="2"/>
        </w:numPr>
        <w:rPr>
          <w:rFonts w:cs="Arial"/>
        </w:rPr>
      </w:pPr>
      <w:bookmarkStart w:id="71" w:name="_Toc82079145"/>
      <w:bookmarkStart w:id="72" w:name="_Toc85643311"/>
      <w:r w:rsidRPr="00821405">
        <w:rPr>
          <w:rFonts w:cs="Arial"/>
        </w:rPr>
        <w:t>Si j’ai déposé un grief ou une plainte dans le cadre d’un autre processus au sujet de la situation, dois-je également déposer une plainte auprès de la Commission?</w:t>
      </w:r>
      <w:bookmarkEnd w:id="71"/>
      <w:bookmarkEnd w:id="72"/>
    </w:p>
    <w:p w14:paraId="1B785BE3" w14:textId="77777777" w:rsidR="004F6B14" w:rsidRPr="007F1EF6" w:rsidRDefault="004F6B14" w:rsidP="004F6B14">
      <w:pPr>
        <w:rPr>
          <w:rFonts w:ascii="Arial" w:hAnsi="Arial" w:cs="Arial"/>
        </w:rPr>
      </w:pPr>
      <w:r w:rsidRPr="00821405">
        <w:rPr>
          <w:rFonts w:ascii="Arial" w:hAnsi="Arial" w:cs="Arial"/>
        </w:rPr>
        <w:t>Il est important de contacter la Commission dès que vous pensez avoir une plainte concernant les droits de la personne,</w:t>
      </w:r>
      <w:r w:rsidRPr="00F74F7A">
        <w:rPr>
          <w:rFonts w:ascii="Arial" w:hAnsi="Arial" w:cs="Arial"/>
          <w:b/>
          <w:u w:val="single"/>
        </w:rPr>
        <w:t xml:space="preserve"> que vous utilisiez ou non un autre processus</w:t>
      </w:r>
      <w:r w:rsidRPr="00821405">
        <w:rPr>
          <w:rFonts w:ascii="Arial" w:hAnsi="Arial" w:cs="Arial"/>
        </w:rPr>
        <w:t xml:space="preserve">. Notre </w:t>
      </w:r>
      <w:hyperlink r:id="rId20" w:history="1">
        <w:r w:rsidRPr="00D165AF">
          <w:rPr>
            <w:rStyle w:val="Hyperlink"/>
            <w:rFonts w:ascii="Arial" w:hAnsi="Arial" w:cs="Arial"/>
          </w:rPr>
          <w:t>formulaire de plainte en ligne</w:t>
        </w:r>
      </w:hyperlink>
      <w:r w:rsidRPr="007F1EF6">
        <w:rPr>
          <w:rFonts w:ascii="Arial" w:hAnsi="Arial" w:cs="Arial"/>
        </w:rPr>
        <w:t xml:space="preserve"> peut vous aider à déterminer les prochaines étapes à suivre. </w:t>
      </w:r>
    </w:p>
    <w:p w14:paraId="7369E18A" w14:textId="77777777" w:rsidR="0000031C" w:rsidRPr="00336C47" w:rsidRDefault="0000031C" w:rsidP="003906C6">
      <w:pPr>
        <w:pStyle w:val="Heading2"/>
        <w:numPr>
          <w:ilvl w:val="0"/>
          <w:numId w:val="2"/>
        </w:numPr>
        <w:rPr>
          <w:rFonts w:cs="Arial"/>
        </w:rPr>
      </w:pPr>
      <w:bookmarkStart w:id="73" w:name="_Toc82079262"/>
      <w:bookmarkStart w:id="74" w:name="_Toc85643312"/>
      <w:bookmarkStart w:id="75" w:name="_Toc82079148"/>
      <w:r w:rsidRPr="00336C47">
        <w:rPr>
          <w:rFonts w:cs="Arial"/>
        </w:rPr>
        <w:lastRenderedPageBreak/>
        <w:t>Puis-je choisir d’avoir recours au processus de la Commission plutôt qu’à un autre processus?</w:t>
      </w:r>
      <w:bookmarkEnd w:id="73"/>
      <w:bookmarkEnd w:id="74"/>
    </w:p>
    <w:p w14:paraId="3FFE4F50" w14:textId="30A12505" w:rsidR="0000031C" w:rsidRPr="007F1EF6" w:rsidRDefault="0000031C" w:rsidP="0000031C">
      <w:pPr>
        <w:rPr>
          <w:rFonts w:ascii="Arial" w:hAnsi="Arial" w:cs="Arial"/>
        </w:rPr>
      </w:pPr>
      <w:r w:rsidRPr="00B62C9E">
        <w:rPr>
          <w:rFonts w:ascii="Arial" w:hAnsi="Arial" w:cs="Arial"/>
        </w:rPr>
        <w:t xml:space="preserve">Si vous avez accès à un autre processus, vous devez essayer de déposer votre plainte par l’entremise de celui-ci. Si vous refusez de participer à un processus qui vous est raisonnablement accessible, la Commission peut décider de ne pas traiter votre plainte. Lorsque vous remplissez votre formulaire de plainte, </w:t>
      </w:r>
      <w:r w:rsidR="00A21FD1">
        <w:rPr>
          <w:rFonts w:ascii="Arial" w:hAnsi="Arial" w:cs="Arial"/>
        </w:rPr>
        <w:t xml:space="preserve">vous devez </w:t>
      </w:r>
      <w:r w:rsidRPr="00B62C9E">
        <w:rPr>
          <w:rFonts w:ascii="Arial" w:hAnsi="Arial" w:cs="Arial"/>
        </w:rPr>
        <w:t>explique</w:t>
      </w:r>
      <w:r w:rsidR="00A21FD1">
        <w:rPr>
          <w:rFonts w:ascii="Arial" w:hAnsi="Arial" w:cs="Arial"/>
        </w:rPr>
        <w:t>r</w:t>
      </w:r>
      <w:r w:rsidRPr="00B62C9E">
        <w:rPr>
          <w:rFonts w:ascii="Arial" w:hAnsi="Arial" w:cs="Arial"/>
        </w:rPr>
        <w:t xml:space="preserve"> pourquoi vous ne voulez pas utiliser l’autre processus qui vous est proposé. La Commission vous demandera généralement d’épuiser les autres processus à votre disposition avant</w:t>
      </w:r>
      <w:r w:rsidRPr="00821405">
        <w:rPr>
          <w:rFonts w:ascii="Arial" w:hAnsi="Arial" w:cs="Arial"/>
        </w:rPr>
        <w:t xml:space="preserve"> de pouvoir revenir devant la Commission.</w:t>
      </w:r>
    </w:p>
    <w:p w14:paraId="1A35845C" w14:textId="77777777" w:rsidR="0000031C" w:rsidRPr="007F1EF6" w:rsidRDefault="0000031C" w:rsidP="003906C6">
      <w:pPr>
        <w:pStyle w:val="Heading2"/>
        <w:numPr>
          <w:ilvl w:val="0"/>
          <w:numId w:val="2"/>
        </w:numPr>
        <w:rPr>
          <w:rFonts w:cs="Arial"/>
        </w:rPr>
      </w:pPr>
      <w:bookmarkStart w:id="76" w:name="_Toc75247401"/>
      <w:bookmarkStart w:id="77" w:name="_Toc82079263"/>
      <w:bookmarkStart w:id="78" w:name="_Toc85643313"/>
      <w:r w:rsidRPr="00821405">
        <w:rPr>
          <w:rFonts w:cs="Arial"/>
        </w:rPr>
        <w:t>Puis-je avoir recours au processus de la Commission et à un autre processus en même temps?</w:t>
      </w:r>
      <w:bookmarkEnd w:id="76"/>
      <w:bookmarkEnd w:id="77"/>
      <w:bookmarkEnd w:id="78"/>
      <w:r w:rsidRPr="00821405">
        <w:rPr>
          <w:rFonts w:cs="Arial"/>
        </w:rPr>
        <w:t xml:space="preserve">  </w:t>
      </w:r>
    </w:p>
    <w:p w14:paraId="12237E2A" w14:textId="3115FD78" w:rsidR="0000031C" w:rsidRPr="007F1EF6" w:rsidRDefault="00A67CC3" w:rsidP="0000031C">
      <w:pPr>
        <w:rPr>
          <w:rFonts w:ascii="Arial" w:hAnsi="Arial" w:cs="Arial"/>
        </w:rPr>
      </w:pPr>
      <w:r w:rsidRPr="00821405">
        <w:rPr>
          <w:rFonts w:ascii="Arial" w:hAnsi="Arial" w:cs="Arial"/>
        </w:rPr>
        <w:t>Cela dépend. Normalement, la Commission requiert que les individus qui déposent une plainte épuisent les autres recours disponibles qui pourraient traiter les problèmes de droits de la personne soulevés dans leur plainte. Par contre, dans certain</w:t>
      </w:r>
      <w:r w:rsidRPr="00406245">
        <w:rPr>
          <w:rFonts w:ascii="Arial" w:hAnsi="Arial" w:cs="Arial"/>
        </w:rPr>
        <w:t>s cas plus rare</w:t>
      </w:r>
      <w:r w:rsidR="00321549" w:rsidRPr="00065EE5">
        <w:rPr>
          <w:rFonts w:ascii="Arial" w:hAnsi="Arial" w:cs="Arial"/>
        </w:rPr>
        <w:t>s</w:t>
      </w:r>
      <w:r w:rsidRPr="00065EE5">
        <w:rPr>
          <w:rFonts w:ascii="Arial" w:hAnsi="Arial" w:cs="Arial"/>
        </w:rPr>
        <w:t xml:space="preserve">, </w:t>
      </w:r>
      <w:r w:rsidRPr="00C53ABB">
        <w:rPr>
          <w:rFonts w:ascii="Arial" w:hAnsi="Arial" w:cs="Arial"/>
        </w:rPr>
        <w:t xml:space="preserve">la Commission peut décider de traiter la plainte même si l’individu a déjà entamé </w:t>
      </w:r>
      <w:r w:rsidRPr="00475B2F">
        <w:rPr>
          <w:rFonts w:ascii="Arial" w:hAnsi="Arial" w:cs="Arial"/>
        </w:rPr>
        <w:t xml:space="preserve">un autre recours qui n’est pas terminé. Ces décisions sont prises au cas par cas par </w:t>
      </w:r>
      <w:r w:rsidRPr="00B6501C">
        <w:rPr>
          <w:rFonts w:ascii="Arial" w:hAnsi="Arial" w:cs="Arial"/>
        </w:rPr>
        <w:t xml:space="preserve">les </w:t>
      </w:r>
      <w:r w:rsidR="00D165AF">
        <w:rPr>
          <w:rFonts w:ascii="Arial" w:hAnsi="Arial" w:cs="Arial"/>
        </w:rPr>
        <w:t>m</w:t>
      </w:r>
      <w:r w:rsidR="00F96DFE" w:rsidRPr="00D165AF">
        <w:rPr>
          <w:rFonts w:ascii="Arial" w:hAnsi="Arial" w:cs="Arial"/>
        </w:rPr>
        <w:t>embres de la Commission</w:t>
      </w:r>
      <w:r w:rsidR="001270A0" w:rsidRPr="00D165AF">
        <w:rPr>
          <w:rFonts w:ascii="Arial" w:hAnsi="Arial" w:cs="Arial"/>
        </w:rPr>
        <w:t xml:space="preserve">, </w:t>
      </w:r>
      <w:r w:rsidR="00754CF4">
        <w:rPr>
          <w:rFonts w:ascii="Arial" w:hAnsi="Arial" w:cs="Arial"/>
        </w:rPr>
        <w:t>en vertu de</w:t>
      </w:r>
      <w:r w:rsidR="001270A0" w:rsidRPr="00D165AF">
        <w:rPr>
          <w:rFonts w:ascii="Arial" w:hAnsi="Arial" w:cs="Arial"/>
        </w:rPr>
        <w:t xml:space="preserve"> l’information disponible au moment de la prise de décision. </w:t>
      </w:r>
    </w:p>
    <w:p w14:paraId="76ABC255" w14:textId="77777777" w:rsidR="0000031C" w:rsidRPr="007F1EF6" w:rsidRDefault="0000031C" w:rsidP="003906C6">
      <w:pPr>
        <w:pStyle w:val="Heading2"/>
        <w:numPr>
          <w:ilvl w:val="0"/>
          <w:numId w:val="2"/>
        </w:numPr>
        <w:rPr>
          <w:rFonts w:cs="Arial"/>
        </w:rPr>
      </w:pPr>
      <w:bookmarkStart w:id="79" w:name="_Toc75247402"/>
      <w:bookmarkStart w:id="80" w:name="_Toc82079264"/>
      <w:bookmarkStart w:id="81" w:name="_Toc85643314"/>
      <w:r w:rsidRPr="00821405">
        <w:rPr>
          <w:rFonts w:cs="Arial"/>
        </w:rPr>
        <w:t>La Commission traitera-t-elle ma plainte si je demande l’annulation de l’autre processus de règlement des griefs?</w:t>
      </w:r>
      <w:bookmarkEnd w:id="79"/>
      <w:bookmarkEnd w:id="80"/>
      <w:bookmarkEnd w:id="81"/>
      <w:r w:rsidRPr="00821405">
        <w:rPr>
          <w:rFonts w:cs="Arial"/>
        </w:rPr>
        <w:t xml:space="preserve"> </w:t>
      </w:r>
    </w:p>
    <w:p w14:paraId="364B361C" w14:textId="6C0888E9" w:rsidR="0000031C" w:rsidRPr="00336C47" w:rsidRDefault="00B954F9" w:rsidP="0000031C">
      <w:pPr>
        <w:rPr>
          <w:rFonts w:ascii="Arial" w:hAnsi="Arial" w:cs="Arial"/>
        </w:rPr>
      </w:pPr>
      <w:hyperlink r:id="rId21" w:anchor="h-257208" w:history="1">
        <w:r w:rsidR="0000031C" w:rsidRPr="00D165AF">
          <w:rPr>
            <w:rStyle w:val="Hyperlink"/>
            <w:rFonts w:ascii="Arial" w:hAnsi="Arial" w:cs="Arial"/>
          </w:rPr>
          <w:t>Le paragraphe 42(2)</w:t>
        </w:r>
      </w:hyperlink>
      <w:r w:rsidR="0000031C" w:rsidRPr="007F1EF6">
        <w:rPr>
          <w:rFonts w:ascii="Arial" w:hAnsi="Arial" w:cs="Arial"/>
        </w:rPr>
        <w:t xml:space="preserve"> de la </w:t>
      </w:r>
      <w:r w:rsidR="0000031C" w:rsidRPr="007F1EF6">
        <w:rPr>
          <w:rFonts w:ascii="Arial" w:hAnsi="Arial" w:cs="Arial"/>
          <w:i/>
          <w:iCs/>
        </w:rPr>
        <w:t>Loi canadienne sur les droits de la personne</w:t>
      </w:r>
      <w:r w:rsidR="0000031C" w:rsidRPr="007F1EF6">
        <w:rPr>
          <w:rFonts w:ascii="Arial" w:hAnsi="Arial" w:cs="Arial"/>
        </w:rPr>
        <w:t xml:space="preserve"> </w:t>
      </w:r>
      <w:r w:rsidR="00A21FD1">
        <w:rPr>
          <w:rFonts w:ascii="Arial" w:hAnsi="Arial" w:cs="Arial"/>
        </w:rPr>
        <w:t>permet à la Commission de</w:t>
      </w:r>
      <w:r w:rsidR="00A21FD1" w:rsidRPr="007F1EF6">
        <w:rPr>
          <w:rFonts w:ascii="Arial" w:hAnsi="Arial" w:cs="Arial"/>
        </w:rPr>
        <w:t xml:space="preserve"> </w:t>
      </w:r>
      <w:r w:rsidR="0000031C" w:rsidRPr="007F1EF6">
        <w:rPr>
          <w:rFonts w:ascii="Arial" w:hAnsi="Arial" w:cs="Arial"/>
        </w:rPr>
        <w:t>refuser de traiter une plainte</w:t>
      </w:r>
      <w:r w:rsidR="00517C03">
        <w:rPr>
          <w:rFonts w:ascii="Arial" w:hAnsi="Arial" w:cs="Arial"/>
        </w:rPr>
        <w:t xml:space="preserve"> en</w:t>
      </w:r>
      <w:r w:rsidR="0000031C" w:rsidRPr="007F1EF6">
        <w:rPr>
          <w:rFonts w:ascii="Arial" w:hAnsi="Arial" w:cs="Arial"/>
        </w:rPr>
        <w:t xml:space="preserve"> </w:t>
      </w:r>
      <w:r w:rsidR="00A21FD1">
        <w:rPr>
          <w:rFonts w:ascii="Arial" w:hAnsi="Arial" w:cs="Arial"/>
        </w:rPr>
        <w:t xml:space="preserve">la déclarant irrecevable, </w:t>
      </w:r>
      <w:r w:rsidR="0000031C" w:rsidRPr="007F1EF6">
        <w:rPr>
          <w:rFonts w:ascii="Arial" w:hAnsi="Arial" w:cs="Arial"/>
        </w:rPr>
        <w:t xml:space="preserve">si la partie plaignante </w:t>
      </w:r>
      <w:r w:rsidR="00A21FD1" w:rsidRPr="0006655F">
        <w:rPr>
          <w:rFonts w:ascii="Arial" w:hAnsi="Arial" w:cs="Arial"/>
          <w:b/>
          <w:u w:val="single"/>
        </w:rPr>
        <w:t>est la seule</w:t>
      </w:r>
      <w:r w:rsidR="00A21FD1">
        <w:rPr>
          <w:rFonts w:ascii="Arial" w:hAnsi="Arial" w:cs="Arial"/>
        </w:rPr>
        <w:t xml:space="preserve"> partie responsable du fait </w:t>
      </w:r>
      <w:r w:rsidR="004B5F0C" w:rsidRPr="007F1EF6">
        <w:rPr>
          <w:rFonts w:ascii="Arial" w:hAnsi="Arial" w:cs="Arial"/>
        </w:rPr>
        <w:t xml:space="preserve">que </w:t>
      </w:r>
      <w:r w:rsidR="0000031C" w:rsidRPr="00336C47">
        <w:rPr>
          <w:rFonts w:ascii="Arial" w:hAnsi="Arial" w:cs="Arial"/>
        </w:rPr>
        <w:t>le processus de règlement des griefs</w:t>
      </w:r>
      <w:r w:rsidR="004B5F0C" w:rsidRPr="00336C47">
        <w:rPr>
          <w:rFonts w:ascii="Arial" w:hAnsi="Arial" w:cs="Arial"/>
        </w:rPr>
        <w:t xml:space="preserve"> </w:t>
      </w:r>
      <w:r w:rsidR="00A21FD1" w:rsidRPr="00336C47">
        <w:rPr>
          <w:rFonts w:ascii="Arial" w:hAnsi="Arial" w:cs="Arial"/>
        </w:rPr>
        <w:t>n’</w:t>
      </w:r>
      <w:r w:rsidR="00A21FD1">
        <w:rPr>
          <w:rFonts w:ascii="Arial" w:hAnsi="Arial" w:cs="Arial"/>
        </w:rPr>
        <w:t xml:space="preserve">a pas été </w:t>
      </w:r>
      <w:r w:rsidR="004B5F0C" w:rsidRPr="00336C47">
        <w:rPr>
          <w:rFonts w:ascii="Arial" w:hAnsi="Arial" w:cs="Arial"/>
        </w:rPr>
        <w:t>utilisé</w:t>
      </w:r>
      <w:r w:rsidR="0000031C" w:rsidRPr="00336C47">
        <w:rPr>
          <w:rFonts w:ascii="Arial" w:hAnsi="Arial" w:cs="Arial"/>
        </w:rPr>
        <w:t>.</w:t>
      </w:r>
    </w:p>
    <w:p w14:paraId="7E679421" w14:textId="77777777" w:rsidR="005B248E" w:rsidRPr="00B62C9E" w:rsidRDefault="005B248E" w:rsidP="003906C6">
      <w:pPr>
        <w:pStyle w:val="Heading2"/>
        <w:numPr>
          <w:ilvl w:val="0"/>
          <w:numId w:val="2"/>
        </w:numPr>
        <w:rPr>
          <w:rFonts w:cs="Arial"/>
        </w:rPr>
      </w:pPr>
      <w:bookmarkStart w:id="82" w:name="_Toc85643315"/>
      <w:r w:rsidRPr="00B62C9E">
        <w:rPr>
          <w:rFonts w:cs="Arial"/>
        </w:rPr>
        <w:t>Une fois ma plainte déposée, puis-je y apporter des modifications?</w:t>
      </w:r>
      <w:bookmarkEnd w:id="75"/>
      <w:bookmarkEnd w:id="82"/>
    </w:p>
    <w:p w14:paraId="66AAAC86" w14:textId="77777777" w:rsidR="00524540" w:rsidRPr="007F1EF6" w:rsidRDefault="00F81B61" w:rsidP="005B248E">
      <w:pPr>
        <w:spacing w:after="200" w:line="276" w:lineRule="auto"/>
        <w:rPr>
          <w:rFonts w:ascii="Arial" w:hAnsi="Arial" w:cs="Arial"/>
        </w:rPr>
      </w:pPr>
      <w:r w:rsidRPr="00821405">
        <w:rPr>
          <w:rFonts w:ascii="Arial" w:hAnsi="Arial" w:cs="Arial"/>
        </w:rPr>
        <w:t xml:space="preserve">Il vous incombe de vous assurer que votre formulaire de plainte est aussi complet que possible, avant de le présenter. </w:t>
      </w:r>
    </w:p>
    <w:p w14:paraId="3CA9784E" w14:textId="707F9F66" w:rsidR="00524540" w:rsidRPr="007F1EF6" w:rsidRDefault="0000461C" w:rsidP="005B248E">
      <w:pPr>
        <w:spacing w:after="200" w:line="276" w:lineRule="auto"/>
        <w:rPr>
          <w:rFonts w:ascii="Arial" w:hAnsi="Arial" w:cs="Arial"/>
        </w:rPr>
      </w:pPr>
      <w:r w:rsidRPr="00821405">
        <w:rPr>
          <w:rFonts w:ascii="Arial" w:hAnsi="Arial" w:cs="Arial"/>
        </w:rPr>
        <w:t xml:space="preserve">Dans des circonstances exceptionnelles, </w:t>
      </w:r>
      <w:r w:rsidR="004B5F0C" w:rsidRPr="00821405">
        <w:rPr>
          <w:rFonts w:ascii="Arial" w:hAnsi="Arial" w:cs="Arial"/>
        </w:rPr>
        <w:t>la personne déposant la plainte</w:t>
      </w:r>
      <w:r w:rsidRPr="00821405">
        <w:rPr>
          <w:rFonts w:ascii="Arial" w:hAnsi="Arial" w:cs="Arial"/>
        </w:rPr>
        <w:t xml:space="preserve"> peut être autorisée à modifier sa plainte d</w:t>
      </w:r>
      <w:r w:rsidRPr="00406245">
        <w:rPr>
          <w:rFonts w:ascii="Arial" w:hAnsi="Arial" w:cs="Arial"/>
        </w:rPr>
        <w:t xml:space="preserve">éjà acceptée. Les plaintes peuvent être modifiées pour ajouter de nouvelles allégations uniquement dans les cas où les faits relatifs aux nouvelles allégations sont liés à la plainte initiale et n’étaient pas connus, ou ne pouvaient raisonnablement être connus de la </w:t>
      </w:r>
      <w:r w:rsidRPr="001704F3">
        <w:rPr>
          <w:rFonts w:ascii="Arial" w:hAnsi="Arial" w:cs="Arial"/>
        </w:rPr>
        <w:t>partie plaignante</w:t>
      </w:r>
      <w:r w:rsidRPr="00D165AF">
        <w:rPr>
          <w:rFonts w:ascii="Arial" w:hAnsi="Arial" w:cs="Arial"/>
        </w:rPr>
        <w:t xml:space="preserve"> lorsqu’elle a déposé sa plainte initiale. Si cela </w:t>
      </w:r>
      <w:r w:rsidR="004B5F0C" w:rsidRPr="00D165AF">
        <w:rPr>
          <w:rFonts w:ascii="Arial" w:hAnsi="Arial" w:cs="Arial"/>
        </w:rPr>
        <w:t>semble être votre cas</w:t>
      </w:r>
      <w:r w:rsidRPr="00D165AF">
        <w:rPr>
          <w:rFonts w:ascii="Arial" w:hAnsi="Arial" w:cs="Arial"/>
        </w:rPr>
        <w:t xml:space="preserve">, </w:t>
      </w:r>
      <w:hyperlink r:id="rId22" w:history="1">
        <w:r w:rsidRPr="00673B26">
          <w:rPr>
            <w:rStyle w:val="Hyperlink"/>
            <w:rFonts w:ascii="Arial" w:hAnsi="Arial" w:cs="Arial"/>
          </w:rPr>
          <w:t>contactez-nous</w:t>
        </w:r>
      </w:hyperlink>
      <w:r w:rsidRPr="00D165AF">
        <w:rPr>
          <w:rFonts w:ascii="Arial" w:hAnsi="Arial" w:cs="Arial"/>
        </w:rPr>
        <w:t xml:space="preserve"> dès que possible.</w:t>
      </w:r>
    </w:p>
    <w:p w14:paraId="4C792A31" w14:textId="77777777" w:rsidR="00007A77" w:rsidRPr="007F1EF6" w:rsidRDefault="00007A77" w:rsidP="003906C6">
      <w:pPr>
        <w:pStyle w:val="Heading2"/>
        <w:numPr>
          <w:ilvl w:val="0"/>
          <w:numId w:val="2"/>
        </w:numPr>
        <w:rPr>
          <w:rFonts w:cs="Arial"/>
        </w:rPr>
      </w:pPr>
      <w:bookmarkStart w:id="83" w:name="_Toc82079152"/>
      <w:bookmarkStart w:id="84" w:name="_Toc85643316"/>
      <w:bookmarkStart w:id="85" w:name="_Toc82079149"/>
      <w:r w:rsidRPr="00821405">
        <w:rPr>
          <w:rFonts w:cs="Arial"/>
        </w:rPr>
        <w:t>Quel est le procédé pour déposer une plainte?</w:t>
      </w:r>
      <w:bookmarkEnd w:id="83"/>
      <w:bookmarkEnd w:id="84"/>
    </w:p>
    <w:p w14:paraId="5F547C2E" w14:textId="77777777" w:rsidR="00007A77" w:rsidRPr="007F1EF6" w:rsidRDefault="00007A77" w:rsidP="00007A77">
      <w:pPr>
        <w:rPr>
          <w:rFonts w:ascii="Arial" w:hAnsi="Arial" w:cs="Arial"/>
        </w:rPr>
      </w:pPr>
      <w:r w:rsidRPr="00821405">
        <w:rPr>
          <w:rFonts w:ascii="Arial" w:hAnsi="Arial" w:cs="Arial"/>
        </w:rPr>
        <w:t xml:space="preserve">La meilleure façon de déposer votre plainte consiste à utiliser notre </w:t>
      </w:r>
      <w:hyperlink r:id="rId23" w:history="1">
        <w:r w:rsidRPr="00D165AF">
          <w:rPr>
            <w:rStyle w:val="Hyperlink"/>
            <w:rFonts w:ascii="Arial" w:hAnsi="Arial" w:cs="Arial"/>
          </w:rPr>
          <w:t>formulaire de plainte en ligne</w:t>
        </w:r>
      </w:hyperlink>
      <w:r w:rsidRPr="007F1EF6">
        <w:rPr>
          <w:rFonts w:ascii="Arial" w:hAnsi="Arial" w:cs="Arial"/>
        </w:rPr>
        <w:t xml:space="preserve">.  </w:t>
      </w:r>
    </w:p>
    <w:p w14:paraId="472CDD82" w14:textId="77777777" w:rsidR="00007A77" w:rsidRPr="00336C47" w:rsidRDefault="00007A77" w:rsidP="00007A77">
      <w:pPr>
        <w:rPr>
          <w:rFonts w:ascii="Arial" w:hAnsi="Arial" w:cs="Arial"/>
        </w:rPr>
      </w:pPr>
      <w:r w:rsidRPr="007F1EF6">
        <w:rPr>
          <w:rFonts w:ascii="Arial" w:hAnsi="Arial" w:cs="Arial"/>
        </w:rPr>
        <w:t>Vous pouvez également déposer une plainte des façons suivantes :</w:t>
      </w:r>
    </w:p>
    <w:p w14:paraId="1F3A942D" w14:textId="77777777" w:rsidR="00007A77" w:rsidRPr="00B62C9E" w:rsidRDefault="00007A77" w:rsidP="00CE123F">
      <w:pPr>
        <w:pStyle w:val="ListParagraph"/>
        <w:numPr>
          <w:ilvl w:val="0"/>
          <w:numId w:val="26"/>
        </w:numPr>
        <w:rPr>
          <w:rFonts w:ascii="Arial" w:hAnsi="Arial" w:cs="Arial"/>
        </w:rPr>
      </w:pPr>
      <w:r w:rsidRPr="00B62C9E">
        <w:rPr>
          <w:rFonts w:ascii="Arial" w:hAnsi="Arial" w:cs="Arial"/>
        </w:rPr>
        <w:lastRenderedPageBreak/>
        <w:t>envoyer le formulaire PDF par courriel</w:t>
      </w:r>
    </w:p>
    <w:p w14:paraId="255354EC" w14:textId="77777777" w:rsidR="00007A77" w:rsidRPr="007F1EF6" w:rsidRDefault="00007A77" w:rsidP="00CE123F">
      <w:pPr>
        <w:pStyle w:val="ListParagraph"/>
        <w:numPr>
          <w:ilvl w:val="0"/>
          <w:numId w:val="26"/>
        </w:numPr>
        <w:rPr>
          <w:rFonts w:ascii="Arial" w:hAnsi="Arial" w:cs="Arial"/>
        </w:rPr>
      </w:pPr>
      <w:r w:rsidRPr="00821405">
        <w:rPr>
          <w:rFonts w:ascii="Arial" w:hAnsi="Arial" w:cs="Arial"/>
        </w:rPr>
        <w:t>envoyer le formulaire dûment rempli par télécopieur au 613 996-9661</w:t>
      </w:r>
    </w:p>
    <w:p w14:paraId="08ED9BA8" w14:textId="77777777" w:rsidR="00007A77" w:rsidRPr="007F1EF6" w:rsidRDefault="00007A77" w:rsidP="00CE123F">
      <w:pPr>
        <w:pStyle w:val="ListParagraph"/>
        <w:numPr>
          <w:ilvl w:val="0"/>
          <w:numId w:val="26"/>
        </w:numPr>
        <w:rPr>
          <w:rFonts w:ascii="Arial" w:hAnsi="Arial" w:cs="Arial"/>
        </w:rPr>
      </w:pPr>
      <w:r w:rsidRPr="00821405">
        <w:rPr>
          <w:rFonts w:ascii="Arial" w:hAnsi="Arial" w:cs="Arial"/>
        </w:rPr>
        <w:t>envoyer le formulaire PDF ou Word par messagerie ou par la poste à l’adresse suivante :</w:t>
      </w:r>
    </w:p>
    <w:p w14:paraId="1E793F2B" w14:textId="77777777" w:rsidR="00007A77" w:rsidRPr="007F1EF6" w:rsidRDefault="00007A77" w:rsidP="00F81B61">
      <w:pPr>
        <w:spacing w:after="0" w:line="276" w:lineRule="auto"/>
        <w:ind w:left="720" w:firstLine="720"/>
        <w:rPr>
          <w:rFonts w:ascii="Arial" w:hAnsi="Arial" w:cs="Arial"/>
        </w:rPr>
      </w:pPr>
      <w:r w:rsidRPr="00821405">
        <w:rPr>
          <w:rFonts w:ascii="Arial" w:hAnsi="Arial" w:cs="Arial"/>
        </w:rPr>
        <w:t>Commission canadienne des droits de la personne</w:t>
      </w:r>
    </w:p>
    <w:p w14:paraId="2C7924DF" w14:textId="4BAF2159" w:rsidR="00007A77" w:rsidRPr="007F1EF6" w:rsidRDefault="00007A77" w:rsidP="00F81B61">
      <w:pPr>
        <w:spacing w:after="0" w:line="276" w:lineRule="auto"/>
        <w:ind w:left="1440"/>
        <w:rPr>
          <w:rFonts w:ascii="Arial" w:hAnsi="Arial" w:cs="Arial"/>
        </w:rPr>
      </w:pPr>
      <w:r w:rsidRPr="00821405">
        <w:rPr>
          <w:rFonts w:ascii="Arial" w:hAnsi="Arial" w:cs="Arial"/>
        </w:rPr>
        <w:t>344, rue Slater, 8</w:t>
      </w:r>
      <w:r w:rsidRPr="00821405">
        <w:rPr>
          <w:rFonts w:ascii="Arial" w:hAnsi="Arial" w:cs="Arial"/>
          <w:vertAlign w:val="superscript"/>
        </w:rPr>
        <w:t>e</w:t>
      </w:r>
      <w:r w:rsidR="003A2CE0" w:rsidRPr="00821405">
        <w:rPr>
          <w:rFonts w:ascii="Arial" w:hAnsi="Arial" w:cs="Arial"/>
        </w:rPr>
        <w:t> </w:t>
      </w:r>
      <w:r w:rsidRPr="00821405">
        <w:rPr>
          <w:rFonts w:ascii="Arial" w:hAnsi="Arial" w:cs="Arial"/>
        </w:rPr>
        <w:t>étag</w:t>
      </w:r>
      <w:r w:rsidRPr="00406245">
        <w:rPr>
          <w:rFonts w:ascii="Arial" w:hAnsi="Arial" w:cs="Arial"/>
        </w:rPr>
        <w:t>e</w:t>
      </w:r>
    </w:p>
    <w:p w14:paraId="3E884718" w14:textId="56999B2F" w:rsidR="00007A77" w:rsidRPr="007F1EF6" w:rsidRDefault="00007A77" w:rsidP="00F81B61">
      <w:pPr>
        <w:spacing w:after="0" w:line="276" w:lineRule="auto"/>
        <w:ind w:left="720" w:firstLine="720"/>
        <w:rPr>
          <w:rFonts w:ascii="Arial" w:hAnsi="Arial" w:cs="Arial"/>
        </w:rPr>
      </w:pPr>
      <w:r w:rsidRPr="00821405">
        <w:rPr>
          <w:rFonts w:ascii="Arial" w:hAnsi="Arial" w:cs="Arial"/>
        </w:rPr>
        <w:t>Ottawa (Ontario) K1A 1E1</w:t>
      </w:r>
    </w:p>
    <w:p w14:paraId="0D1C3385" w14:textId="77777777" w:rsidR="00F81B61" w:rsidRPr="007F1EF6" w:rsidRDefault="00F81B61" w:rsidP="00F81B61">
      <w:pPr>
        <w:spacing w:after="0" w:line="276" w:lineRule="auto"/>
        <w:ind w:left="720" w:firstLine="720"/>
        <w:rPr>
          <w:rFonts w:ascii="Arial" w:hAnsi="Arial" w:cs="Arial"/>
        </w:rPr>
      </w:pPr>
    </w:p>
    <w:p w14:paraId="0DF139F4" w14:textId="77777777" w:rsidR="00007A77" w:rsidRPr="007F1EF6" w:rsidRDefault="00007A77" w:rsidP="00007A77">
      <w:pPr>
        <w:rPr>
          <w:rFonts w:ascii="Arial" w:hAnsi="Arial" w:cs="Arial"/>
        </w:rPr>
      </w:pPr>
      <w:r w:rsidRPr="00821405">
        <w:rPr>
          <w:rFonts w:ascii="Arial" w:hAnsi="Arial" w:cs="Arial"/>
        </w:rPr>
        <w:t xml:space="preserve">Si vous devez demander un formulaire de plainte dans un autre format, veuillez </w:t>
      </w:r>
      <w:hyperlink r:id="rId24" w:history="1">
        <w:r w:rsidRPr="001504AA">
          <w:rPr>
            <w:rStyle w:val="Hyperlink"/>
            <w:rFonts w:ascii="Arial" w:hAnsi="Arial" w:cs="Arial"/>
          </w:rPr>
          <w:t>nous envoyer un courriel</w:t>
        </w:r>
      </w:hyperlink>
      <w:r w:rsidRPr="007F1EF6">
        <w:rPr>
          <w:rFonts w:ascii="Arial" w:hAnsi="Arial" w:cs="Arial"/>
        </w:rPr>
        <w:t xml:space="preserve">. </w:t>
      </w:r>
    </w:p>
    <w:p w14:paraId="7A4907CD" w14:textId="77777777" w:rsidR="00007A77" w:rsidRPr="007F1EF6" w:rsidRDefault="00007A77" w:rsidP="003906C6">
      <w:pPr>
        <w:pStyle w:val="Heading2"/>
        <w:numPr>
          <w:ilvl w:val="0"/>
          <w:numId w:val="2"/>
        </w:numPr>
        <w:rPr>
          <w:rFonts w:cs="Arial"/>
        </w:rPr>
      </w:pPr>
      <w:bookmarkStart w:id="86" w:name="_Toc82079153"/>
      <w:bookmarkStart w:id="87" w:name="_Toc85643317"/>
      <w:r w:rsidRPr="007F1EF6">
        <w:rPr>
          <w:rFonts w:cs="Arial"/>
        </w:rPr>
        <w:t>Pourquoi devrais-je utiliser le formulaire de plainte en ligne?</w:t>
      </w:r>
      <w:bookmarkEnd w:id="86"/>
      <w:bookmarkEnd w:id="87"/>
    </w:p>
    <w:p w14:paraId="5EBD2C39" w14:textId="77777777" w:rsidR="00007A77" w:rsidRPr="007F1EF6" w:rsidRDefault="00007A77" w:rsidP="00007A77">
      <w:pPr>
        <w:rPr>
          <w:rFonts w:ascii="Arial" w:hAnsi="Arial" w:cs="Arial"/>
        </w:rPr>
      </w:pPr>
      <w:r w:rsidRPr="00336C47">
        <w:rPr>
          <w:rFonts w:ascii="Arial" w:hAnsi="Arial" w:cs="Arial"/>
        </w:rPr>
        <w:t xml:space="preserve">Notre </w:t>
      </w:r>
      <w:hyperlink r:id="rId25" w:history="1">
        <w:r w:rsidRPr="001504AA">
          <w:rPr>
            <w:rStyle w:val="Hyperlink"/>
            <w:rFonts w:ascii="Arial" w:hAnsi="Arial" w:cs="Arial"/>
          </w:rPr>
          <w:t>formulaire de plainte en ligne</w:t>
        </w:r>
      </w:hyperlink>
      <w:r w:rsidRPr="007F1EF6">
        <w:rPr>
          <w:rFonts w:ascii="Arial" w:hAnsi="Arial" w:cs="Arial"/>
        </w:rPr>
        <w:t xml:space="preserve"> vous fera gagner du temps et pourrait nous aider à traiter votre plainte plus rapidement.</w:t>
      </w:r>
    </w:p>
    <w:p w14:paraId="1A565E27" w14:textId="77777777" w:rsidR="00007A77" w:rsidRPr="00336C47" w:rsidRDefault="00007A77" w:rsidP="003906C6">
      <w:pPr>
        <w:pStyle w:val="Heading2"/>
        <w:numPr>
          <w:ilvl w:val="0"/>
          <w:numId w:val="2"/>
        </w:numPr>
        <w:rPr>
          <w:rFonts w:cs="Arial"/>
        </w:rPr>
      </w:pPr>
      <w:bookmarkStart w:id="88" w:name="_Toc82079154"/>
      <w:bookmarkStart w:id="89" w:name="_Toc85643318"/>
      <w:r w:rsidRPr="00336C47">
        <w:rPr>
          <w:rFonts w:cs="Arial"/>
        </w:rPr>
        <w:t>Où trouver le formulaire de plainte en ligne?</w:t>
      </w:r>
      <w:bookmarkEnd w:id="88"/>
      <w:bookmarkEnd w:id="89"/>
    </w:p>
    <w:p w14:paraId="7E66B0AB" w14:textId="36089025" w:rsidR="00007A77" w:rsidRPr="007F1EF6" w:rsidRDefault="00B954F9" w:rsidP="00007A77">
      <w:pPr>
        <w:rPr>
          <w:rFonts w:ascii="Arial" w:hAnsi="Arial" w:cs="Arial"/>
        </w:rPr>
      </w:pPr>
      <w:hyperlink r:id="rId26" w:history="1">
        <w:r w:rsidR="00673B26">
          <w:rPr>
            <w:rStyle w:val="Hyperlink"/>
            <w:rFonts w:ascii="Arial" w:hAnsi="Arial" w:cs="Arial"/>
          </w:rPr>
          <w:t>Accédez au formulaire de plainte en ligne</w:t>
        </w:r>
      </w:hyperlink>
      <w:r w:rsidR="00495B11" w:rsidRPr="007F1EF6">
        <w:rPr>
          <w:rFonts w:ascii="Arial" w:hAnsi="Arial" w:cs="Arial"/>
        </w:rPr>
        <w:t>.</w:t>
      </w:r>
    </w:p>
    <w:p w14:paraId="44947A4B" w14:textId="77777777" w:rsidR="00007A77" w:rsidRPr="00336C47" w:rsidRDefault="00007A77" w:rsidP="003906C6">
      <w:pPr>
        <w:pStyle w:val="Heading2"/>
        <w:numPr>
          <w:ilvl w:val="0"/>
          <w:numId w:val="2"/>
        </w:numPr>
        <w:rPr>
          <w:rFonts w:cs="Arial"/>
        </w:rPr>
      </w:pPr>
      <w:bookmarkStart w:id="90" w:name="_Toc82079155"/>
      <w:bookmarkStart w:id="91" w:name="_Toc85643319"/>
      <w:r w:rsidRPr="007F1EF6">
        <w:rPr>
          <w:rFonts w:cs="Arial"/>
        </w:rPr>
        <w:t>Quelle est la différence entre l’assistant et le formulaire de plainte en ligne?</w:t>
      </w:r>
      <w:bookmarkEnd w:id="90"/>
      <w:bookmarkEnd w:id="91"/>
    </w:p>
    <w:p w14:paraId="0F2477ED" w14:textId="4092613A" w:rsidR="00007A77" w:rsidRPr="007F1EF6" w:rsidRDefault="00007A77" w:rsidP="00007A77">
      <w:pPr>
        <w:rPr>
          <w:rFonts w:ascii="Arial" w:hAnsi="Arial" w:cs="Arial"/>
        </w:rPr>
      </w:pPr>
      <w:r w:rsidRPr="00336C47">
        <w:rPr>
          <w:rFonts w:ascii="Arial" w:hAnsi="Arial" w:cs="Arial"/>
        </w:rPr>
        <w:t>L’« </w:t>
      </w:r>
      <w:hyperlink r:id="rId27" w:history="1">
        <w:r w:rsidRPr="001504AA">
          <w:rPr>
            <w:rStyle w:val="Hyperlink"/>
            <w:rFonts w:ascii="Arial" w:hAnsi="Arial" w:cs="Arial"/>
          </w:rPr>
          <w:t>Assistant</w:t>
        </w:r>
      </w:hyperlink>
      <w:r w:rsidRPr="007F1EF6">
        <w:rPr>
          <w:rFonts w:ascii="Arial" w:hAnsi="Arial" w:cs="Arial"/>
        </w:rPr>
        <w:t> » est strictement un outil pour vous aider à déterminer si vous êtes au bon endroit pour déposer votre plainte.</w:t>
      </w:r>
    </w:p>
    <w:p w14:paraId="05196910" w14:textId="77777777" w:rsidR="00007A77" w:rsidRPr="00B62C9E" w:rsidRDefault="00007A77" w:rsidP="00007A77">
      <w:pPr>
        <w:rPr>
          <w:rFonts w:ascii="Arial" w:hAnsi="Arial" w:cs="Arial"/>
        </w:rPr>
      </w:pPr>
      <w:r w:rsidRPr="007F1EF6">
        <w:rPr>
          <w:rFonts w:ascii="Arial" w:hAnsi="Arial" w:cs="Arial"/>
        </w:rPr>
        <w:t>Les questions initiales de l’assistant peuvent ressembler à celles du formulaire de plainte en ligne, et vos réponses seront automatiquement téléchargées vers le formulaire en ligne afin d’accélérer le traitement pour vous. Toutefois, si votre plainte doit êtr</w:t>
      </w:r>
      <w:r w:rsidRPr="00336C47">
        <w:rPr>
          <w:rFonts w:ascii="Arial" w:hAnsi="Arial" w:cs="Arial"/>
        </w:rPr>
        <w:t>e traitée par un autre organisme de défense des droits de la personne (provincial ou territorial) ou par un autre organisme, l’assistant vous en informera afin que vous ne perdiez pas de temps à remplir l’intégralité du formulaire de plainte.</w:t>
      </w:r>
    </w:p>
    <w:p w14:paraId="3AE03380" w14:textId="018EA7A6" w:rsidR="00007A77" w:rsidRPr="007F1EF6" w:rsidRDefault="00007A77" w:rsidP="00007A77">
      <w:pPr>
        <w:rPr>
          <w:rFonts w:ascii="Arial" w:hAnsi="Arial" w:cs="Arial"/>
        </w:rPr>
      </w:pPr>
      <w:r w:rsidRPr="00821405">
        <w:rPr>
          <w:rFonts w:ascii="Arial" w:hAnsi="Arial" w:cs="Arial"/>
        </w:rPr>
        <w:t>Si votre cas semble pouvoir être accepté par la Commission en tant que plainte, vous serez dirigé vers le formulaire de plainte. Avant de soumettre votre formulaire de plainte dûment rempli, il vous sera demandé si vous acceptez de répondre à certaines questions qui permettront à la Commission de traiter votre plainte. À tout moment avant de donner votre consentement et de soumettre votre plainte, vous pouvez changer d’avis et quitter le formulaire de plainte. Aucun des renseignements saisis ne sera conservé. Cette mesure vise à protéger votre sécurité et votre confidentialité.</w:t>
      </w:r>
    </w:p>
    <w:p w14:paraId="4624812D" w14:textId="77777777" w:rsidR="005B248E" w:rsidRPr="007F1EF6" w:rsidRDefault="005B248E" w:rsidP="005B248E">
      <w:pPr>
        <w:pStyle w:val="Heading1"/>
        <w:rPr>
          <w:rFonts w:ascii="Arial" w:hAnsi="Arial" w:cs="Arial"/>
        </w:rPr>
      </w:pPr>
      <w:bookmarkStart w:id="92" w:name="_Toc85643320"/>
      <w:r w:rsidRPr="00821405">
        <w:rPr>
          <w:rFonts w:ascii="Arial" w:hAnsi="Arial" w:cs="Arial"/>
        </w:rPr>
        <w:lastRenderedPageBreak/>
        <w:t>3. Processus de traitement des plaintes : Remplir le formulaire de plainte</w:t>
      </w:r>
      <w:bookmarkEnd w:id="85"/>
      <w:bookmarkEnd w:id="92"/>
    </w:p>
    <w:p w14:paraId="017C86B9" w14:textId="77777777" w:rsidR="005B248E" w:rsidRPr="007F1EF6" w:rsidRDefault="00A9712B" w:rsidP="00CE123F">
      <w:pPr>
        <w:pStyle w:val="Heading2"/>
        <w:numPr>
          <w:ilvl w:val="0"/>
          <w:numId w:val="27"/>
        </w:numPr>
        <w:rPr>
          <w:rFonts w:cs="Arial"/>
        </w:rPr>
      </w:pPr>
      <w:bookmarkStart w:id="93" w:name="_Toc82079150"/>
      <w:bookmarkStart w:id="94" w:name="_Toc85643321"/>
      <w:r w:rsidRPr="00821405">
        <w:rPr>
          <w:rFonts w:cs="Arial"/>
        </w:rPr>
        <w:t>Qui [ou quoi] constitue une partie plaignante?</w:t>
      </w:r>
      <w:bookmarkEnd w:id="93"/>
      <w:bookmarkEnd w:id="94"/>
    </w:p>
    <w:p w14:paraId="214925D9" w14:textId="77777777" w:rsidR="006E4A84" w:rsidRPr="007F1EF6" w:rsidRDefault="00E26E1B" w:rsidP="006E4A84">
      <w:pPr>
        <w:rPr>
          <w:rFonts w:ascii="Arial" w:hAnsi="Arial" w:cs="Arial"/>
        </w:rPr>
      </w:pPr>
      <w:r w:rsidRPr="00821405">
        <w:rPr>
          <w:rFonts w:ascii="Arial" w:hAnsi="Arial" w:cs="Arial"/>
        </w:rPr>
        <w:t xml:space="preserve">Dans le cadre du processus de traitement des plaintes de la Commission, la partie plaignante est la personne qui dépose la plainte. </w:t>
      </w:r>
    </w:p>
    <w:p w14:paraId="0E3DC9FB" w14:textId="77777777" w:rsidR="005B248E" w:rsidRPr="007F1EF6" w:rsidRDefault="00243A10" w:rsidP="00CE123F">
      <w:pPr>
        <w:pStyle w:val="Heading2"/>
        <w:numPr>
          <w:ilvl w:val="0"/>
          <w:numId w:val="27"/>
        </w:numPr>
        <w:rPr>
          <w:rFonts w:cs="Arial"/>
        </w:rPr>
      </w:pPr>
      <w:bookmarkStart w:id="95" w:name="_Toc82079151"/>
      <w:bookmarkStart w:id="96" w:name="_Toc85643322"/>
      <w:r w:rsidRPr="00821405">
        <w:rPr>
          <w:rFonts w:cs="Arial"/>
        </w:rPr>
        <w:t>Qui [ou quoi] constitue une partie mise en cause?</w:t>
      </w:r>
      <w:bookmarkEnd w:id="95"/>
      <w:bookmarkEnd w:id="96"/>
    </w:p>
    <w:p w14:paraId="737A607C" w14:textId="5CD350A7" w:rsidR="00243A10" w:rsidRPr="007F1EF6" w:rsidRDefault="00D6135B" w:rsidP="00243A10">
      <w:pPr>
        <w:rPr>
          <w:rFonts w:ascii="Arial" w:hAnsi="Arial" w:cs="Arial"/>
        </w:rPr>
      </w:pPr>
      <w:r w:rsidRPr="00821405">
        <w:rPr>
          <w:rFonts w:ascii="Arial" w:hAnsi="Arial" w:cs="Arial"/>
        </w:rPr>
        <w:t xml:space="preserve">Dans le processus de plainte de la Commission, la partie mise en cause est l’employeur, l’organisation syndicale, le fournisseur de services ou </w:t>
      </w:r>
      <w:r w:rsidR="00F74F7A">
        <w:rPr>
          <w:rFonts w:ascii="Arial" w:hAnsi="Arial" w:cs="Arial"/>
        </w:rPr>
        <w:t>l’harceleur</w:t>
      </w:r>
      <w:r w:rsidR="00517C03" w:rsidRPr="00406245">
        <w:rPr>
          <w:rFonts w:ascii="Arial" w:hAnsi="Arial" w:cs="Arial"/>
        </w:rPr>
        <w:t xml:space="preserve"> </w:t>
      </w:r>
      <w:r w:rsidRPr="00406245">
        <w:rPr>
          <w:rFonts w:ascii="Arial" w:hAnsi="Arial" w:cs="Arial"/>
        </w:rPr>
        <w:t xml:space="preserve">contre lequel la plainte est déposée.  </w:t>
      </w:r>
    </w:p>
    <w:p w14:paraId="38D46361" w14:textId="77777777" w:rsidR="005B248E" w:rsidRPr="007F1EF6" w:rsidRDefault="005B248E" w:rsidP="00CE123F">
      <w:pPr>
        <w:pStyle w:val="Heading2"/>
        <w:numPr>
          <w:ilvl w:val="0"/>
          <w:numId w:val="27"/>
        </w:numPr>
        <w:rPr>
          <w:rFonts w:cs="Arial"/>
        </w:rPr>
      </w:pPr>
      <w:bookmarkStart w:id="97" w:name="_Toc82079156"/>
      <w:bookmarkStart w:id="98" w:name="_Toc85643323"/>
      <w:r w:rsidRPr="00821405">
        <w:rPr>
          <w:rFonts w:cs="Arial"/>
        </w:rPr>
        <w:t>Pourquoi ne puis-je pas sauvegarder mon formulaire de plainte pour le compléter plus tard?</w:t>
      </w:r>
      <w:bookmarkEnd w:id="97"/>
      <w:bookmarkEnd w:id="98"/>
    </w:p>
    <w:p w14:paraId="46F558E1" w14:textId="77777777" w:rsidR="00986A36" w:rsidRPr="007F1EF6" w:rsidRDefault="00986A36" w:rsidP="00986A36">
      <w:pPr>
        <w:rPr>
          <w:rFonts w:ascii="Arial" w:hAnsi="Arial" w:cs="Arial"/>
        </w:rPr>
      </w:pPr>
      <w:r w:rsidRPr="00821405">
        <w:rPr>
          <w:rFonts w:ascii="Arial" w:hAnsi="Arial" w:cs="Arial"/>
        </w:rPr>
        <w:t>Nous ne pouvons sauvegarder aucun de vos renseignements confidentiels sans votre consentement.</w:t>
      </w:r>
    </w:p>
    <w:p w14:paraId="4D5F8502" w14:textId="77777777" w:rsidR="005B248E" w:rsidRPr="007F1EF6" w:rsidRDefault="005B248E" w:rsidP="00CE123F">
      <w:pPr>
        <w:pStyle w:val="Heading2"/>
        <w:numPr>
          <w:ilvl w:val="0"/>
          <w:numId w:val="27"/>
        </w:numPr>
        <w:rPr>
          <w:rFonts w:cs="Arial"/>
        </w:rPr>
      </w:pPr>
      <w:bookmarkStart w:id="99" w:name="_Toc82079157"/>
      <w:bookmarkStart w:id="100" w:name="_Toc85643324"/>
      <w:r w:rsidRPr="00821405">
        <w:rPr>
          <w:rFonts w:cs="Arial"/>
        </w:rPr>
        <w:t>Qu’entendez-vous par « motif de discrimination »?</w:t>
      </w:r>
      <w:bookmarkEnd w:id="99"/>
      <w:bookmarkEnd w:id="100"/>
    </w:p>
    <w:p w14:paraId="647E6C53" w14:textId="77777777" w:rsidR="00986A36" w:rsidRPr="007F1EF6" w:rsidRDefault="00986A36" w:rsidP="00986A36">
      <w:pPr>
        <w:rPr>
          <w:rFonts w:ascii="Arial" w:hAnsi="Arial" w:cs="Arial"/>
        </w:rPr>
      </w:pPr>
      <w:r w:rsidRPr="00821405">
        <w:rPr>
          <w:rFonts w:ascii="Arial" w:hAnsi="Arial" w:cs="Arial"/>
        </w:rPr>
        <w:t xml:space="preserve">La </w:t>
      </w:r>
      <w:r w:rsidRPr="00821405">
        <w:rPr>
          <w:rFonts w:ascii="Arial" w:hAnsi="Arial" w:cs="Arial"/>
          <w:i/>
          <w:iCs/>
        </w:rPr>
        <w:t>Loi canadienne sur les droits de la personne</w:t>
      </w:r>
      <w:r w:rsidRPr="00821405">
        <w:rPr>
          <w:rFonts w:ascii="Arial" w:hAnsi="Arial" w:cs="Arial"/>
        </w:rPr>
        <w:t xml:space="preserve"> (la Loi) comporte une liste de « motifs de discrimination ». Ce sont des caractéristiques personnelles. Selon la Loi, vous ne pouvez pas être traité injustement à cause d’eux. Les motifs de discrimination sont les suivants :</w:t>
      </w:r>
    </w:p>
    <w:p w14:paraId="610E9ABF"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race</w:t>
      </w:r>
    </w:p>
    <w:p w14:paraId="08536F20"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origine nationale ou ethnique</w:t>
      </w:r>
    </w:p>
    <w:p w14:paraId="03DADB05"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couleur</w:t>
      </w:r>
    </w:p>
    <w:p w14:paraId="7E1111B9"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religion</w:t>
      </w:r>
    </w:p>
    <w:p w14:paraId="6FE1EE46"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âge</w:t>
      </w:r>
    </w:p>
    <w:p w14:paraId="497EEE3D"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sexe</w:t>
      </w:r>
    </w:p>
    <w:p w14:paraId="258668E9"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orientation sexuelle</w:t>
      </w:r>
    </w:p>
    <w:p w14:paraId="307388D0"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identité ou expression de genre</w:t>
      </w:r>
    </w:p>
    <w:p w14:paraId="5B54690E"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état matrimonial</w:t>
      </w:r>
    </w:p>
    <w:p w14:paraId="504F2197"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situation de famille</w:t>
      </w:r>
    </w:p>
    <w:p w14:paraId="06C88017"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vos caractéristiques génétiques</w:t>
      </w:r>
    </w:p>
    <w:p w14:paraId="54E6AADA"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votre déficience; ou</w:t>
      </w:r>
    </w:p>
    <w:p w14:paraId="30354563" w14:textId="77777777" w:rsidR="00986A36" w:rsidRPr="007F1EF6" w:rsidRDefault="00986A36" w:rsidP="00CE123F">
      <w:pPr>
        <w:pStyle w:val="ListParagraph"/>
        <w:numPr>
          <w:ilvl w:val="0"/>
          <w:numId w:val="20"/>
        </w:numPr>
        <w:rPr>
          <w:rFonts w:ascii="Arial" w:hAnsi="Arial" w:cs="Arial"/>
        </w:rPr>
      </w:pPr>
      <w:r w:rsidRPr="00821405">
        <w:rPr>
          <w:rFonts w:ascii="Arial" w:hAnsi="Arial" w:cs="Arial"/>
        </w:rPr>
        <w:t>une condamnation qui a fait l’objet d’une réhabilitation ou d’une suspension du casier judiciaire</w:t>
      </w:r>
    </w:p>
    <w:p w14:paraId="06B3B8CA" w14:textId="05AB11F1" w:rsidR="00986A36" w:rsidRPr="007F1EF6" w:rsidRDefault="00986A36" w:rsidP="00986A36">
      <w:pPr>
        <w:rPr>
          <w:rFonts w:ascii="Arial" w:hAnsi="Arial" w:cs="Arial"/>
        </w:rPr>
      </w:pPr>
      <w:r w:rsidRPr="00821405">
        <w:rPr>
          <w:rFonts w:ascii="Arial" w:hAnsi="Arial" w:cs="Arial"/>
        </w:rPr>
        <w:t xml:space="preserve">Pour que la Commission accepte votre plainte, vous devez démontrer que vous avez </w:t>
      </w:r>
      <w:r w:rsidR="00A50253">
        <w:rPr>
          <w:rFonts w:ascii="Arial" w:hAnsi="Arial" w:cs="Arial"/>
        </w:rPr>
        <w:t>un motif</w:t>
      </w:r>
      <w:r w:rsidRPr="00821405">
        <w:rPr>
          <w:rFonts w:ascii="Arial" w:hAnsi="Arial" w:cs="Arial"/>
        </w:rPr>
        <w:t xml:space="preserve"> raisonnable </w:t>
      </w:r>
      <w:r w:rsidR="00A50253">
        <w:rPr>
          <w:rFonts w:ascii="Arial" w:hAnsi="Arial" w:cs="Arial"/>
        </w:rPr>
        <w:t>de</w:t>
      </w:r>
      <w:r w:rsidR="00A50253" w:rsidRPr="00821405">
        <w:rPr>
          <w:rFonts w:ascii="Arial" w:hAnsi="Arial" w:cs="Arial"/>
        </w:rPr>
        <w:t xml:space="preserve"> </w:t>
      </w:r>
      <w:r w:rsidRPr="00821405">
        <w:rPr>
          <w:rFonts w:ascii="Arial" w:hAnsi="Arial" w:cs="Arial"/>
        </w:rPr>
        <w:t>croire qu’il existe un lien entre le traitement injuste et négatif dont vous voulez vous plaindre et un ou plusieurs de ces motifs de discrimination.</w:t>
      </w:r>
    </w:p>
    <w:p w14:paraId="37C4DE59" w14:textId="77777777" w:rsidR="00A744B7" w:rsidRPr="007F1EF6" w:rsidRDefault="005B248E" w:rsidP="00CE123F">
      <w:pPr>
        <w:pStyle w:val="Heading2"/>
        <w:numPr>
          <w:ilvl w:val="0"/>
          <w:numId w:val="27"/>
        </w:numPr>
        <w:rPr>
          <w:rFonts w:cs="Arial"/>
        </w:rPr>
      </w:pPr>
      <w:bookmarkStart w:id="101" w:name="_Toc82079158"/>
      <w:bookmarkStart w:id="102" w:name="_Toc85643325"/>
      <w:r w:rsidRPr="00821405">
        <w:rPr>
          <w:rFonts w:cs="Arial"/>
        </w:rPr>
        <w:lastRenderedPageBreak/>
        <w:t>Que voulez-vous dire quand vous demandez si j’ai des besoins individuels qui nécessitent des mesures d’adaptation? En quoi consiste l’obligation de prendre des mesures d’adaptation?</w:t>
      </w:r>
      <w:bookmarkEnd w:id="101"/>
      <w:bookmarkEnd w:id="102"/>
      <w:r w:rsidRPr="00821405">
        <w:rPr>
          <w:rFonts w:cs="Arial"/>
        </w:rPr>
        <w:t xml:space="preserve"> </w:t>
      </w:r>
    </w:p>
    <w:p w14:paraId="1692C251" w14:textId="63D13429" w:rsidR="00357AA2" w:rsidRPr="007F1EF6" w:rsidRDefault="00986A36" w:rsidP="00986A36">
      <w:pPr>
        <w:rPr>
          <w:rFonts w:ascii="Arial" w:hAnsi="Arial" w:cs="Arial"/>
        </w:rPr>
      </w:pPr>
      <w:r w:rsidRPr="00821405">
        <w:rPr>
          <w:rFonts w:ascii="Arial" w:hAnsi="Arial" w:cs="Arial"/>
        </w:rPr>
        <w:t xml:space="preserve">Nous vous demandons s’il existe une raison liée à un ou à plusieurs motifs de discrimination qui pourrait limiter votre capacité à participer au processus de traitement des plaintes, à moins que la Commission </w:t>
      </w:r>
      <w:r w:rsidR="00A50253">
        <w:rPr>
          <w:rFonts w:ascii="Arial" w:hAnsi="Arial" w:cs="Arial"/>
        </w:rPr>
        <w:t>n’</w:t>
      </w:r>
      <w:r w:rsidR="00771E16" w:rsidRPr="00406245">
        <w:rPr>
          <w:rFonts w:ascii="Arial" w:hAnsi="Arial" w:cs="Arial"/>
        </w:rPr>
        <w:t xml:space="preserve">ajuste son </w:t>
      </w:r>
      <w:r w:rsidR="00A50253">
        <w:rPr>
          <w:rFonts w:ascii="Arial" w:hAnsi="Arial" w:cs="Arial"/>
        </w:rPr>
        <w:t>processus</w:t>
      </w:r>
      <w:r w:rsidR="00A50253" w:rsidRPr="00406245">
        <w:rPr>
          <w:rFonts w:ascii="Arial" w:hAnsi="Arial" w:cs="Arial"/>
        </w:rPr>
        <w:t xml:space="preserve"> </w:t>
      </w:r>
      <w:r w:rsidR="00771E16" w:rsidRPr="00406245">
        <w:rPr>
          <w:rFonts w:ascii="Arial" w:hAnsi="Arial" w:cs="Arial"/>
        </w:rPr>
        <w:t xml:space="preserve">pour accommoder </w:t>
      </w:r>
      <w:r w:rsidR="00771E16" w:rsidRPr="00D165AF">
        <w:rPr>
          <w:rFonts w:ascii="Arial" w:hAnsi="Arial" w:cs="Arial"/>
        </w:rPr>
        <w:t>vos besoins</w:t>
      </w:r>
      <w:r w:rsidRPr="00D165AF">
        <w:rPr>
          <w:rFonts w:ascii="Arial" w:hAnsi="Arial" w:cs="Arial"/>
        </w:rPr>
        <w:t>. Par exemple, si vous avez une vi</w:t>
      </w:r>
      <w:r w:rsidRPr="00065EE5">
        <w:rPr>
          <w:rFonts w:ascii="Arial" w:hAnsi="Arial" w:cs="Arial"/>
        </w:rPr>
        <w:t xml:space="preserve">sion limitée, la Commission peut faire en sorte que tous ses documents </w:t>
      </w:r>
      <w:r w:rsidR="00A50253">
        <w:rPr>
          <w:rFonts w:ascii="Arial" w:hAnsi="Arial" w:cs="Arial"/>
        </w:rPr>
        <w:t>utilisent</w:t>
      </w:r>
      <w:r w:rsidR="00A50253" w:rsidRPr="00065EE5">
        <w:rPr>
          <w:rFonts w:ascii="Arial" w:hAnsi="Arial" w:cs="Arial"/>
        </w:rPr>
        <w:t xml:space="preserve"> </w:t>
      </w:r>
      <w:r w:rsidR="00A50253">
        <w:rPr>
          <w:rFonts w:ascii="Arial" w:hAnsi="Arial" w:cs="Arial"/>
        </w:rPr>
        <w:t>un format</w:t>
      </w:r>
      <w:r w:rsidRPr="00065EE5">
        <w:rPr>
          <w:rFonts w:ascii="Arial" w:hAnsi="Arial" w:cs="Arial"/>
        </w:rPr>
        <w:t xml:space="preserve"> de police que vous </w:t>
      </w:r>
      <w:r w:rsidR="00A50253">
        <w:rPr>
          <w:rFonts w:ascii="Arial" w:hAnsi="Arial" w:cs="Arial"/>
        </w:rPr>
        <w:t>puissiez</w:t>
      </w:r>
      <w:r w:rsidR="00A50253" w:rsidRPr="00065EE5">
        <w:rPr>
          <w:rFonts w:ascii="Arial" w:hAnsi="Arial" w:cs="Arial"/>
        </w:rPr>
        <w:t xml:space="preserve"> </w:t>
      </w:r>
      <w:r w:rsidRPr="00065EE5">
        <w:rPr>
          <w:rFonts w:ascii="Arial" w:hAnsi="Arial" w:cs="Arial"/>
        </w:rPr>
        <w:t>lire. La Commission peut demander des documents pour étayer votre besoin d’adaptation et pour comprendre la meilleure façon d’y répondre.</w:t>
      </w:r>
    </w:p>
    <w:p w14:paraId="173569EE" w14:textId="77777777" w:rsidR="00986A36" w:rsidRPr="007F1EF6" w:rsidRDefault="00357AA2" w:rsidP="00986A36">
      <w:pPr>
        <w:rPr>
          <w:rFonts w:ascii="Arial" w:hAnsi="Arial" w:cs="Arial"/>
        </w:rPr>
      </w:pPr>
      <w:r w:rsidRPr="00821405">
        <w:rPr>
          <w:rFonts w:ascii="Arial" w:hAnsi="Arial" w:cs="Arial"/>
        </w:rPr>
        <w:t xml:space="preserve">Reportez-vous à notre </w:t>
      </w:r>
      <w:hyperlink r:id="rId28" w:history="1">
        <w:r w:rsidRPr="00065EE5">
          <w:rPr>
            <w:rStyle w:val="Hyperlink"/>
            <w:rFonts w:ascii="Arial" w:hAnsi="Arial" w:cs="Arial"/>
          </w:rPr>
          <w:t>Politique concernant les mesures d’adaptation</w:t>
        </w:r>
      </w:hyperlink>
      <w:r w:rsidRPr="007F1EF6">
        <w:rPr>
          <w:rFonts w:ascii="Arial" w:hAnsi="Arial" w:cs="Arial"/>
        </w:rPr>
        <w:t xml:space="preserve"> si vous avez besoin de plus amples renseignements sur les mesures d’adaptation dans le cadre du processus de traitement des plaintes. </w:t>
      </w:r>
    </w:p>
    <w:p w14:paraId="772D9464" w14:textId="77777777" w:rsidR="005B248E" w:rsidRPr="00336C47" w:rsidRDefault="005B248E" w:rsidP="00CE123F">
      <w:pPr>
        <w:pStyle w:val="Heading2"/>
        <w:numPr>
          <w:ilvl w:val="0"/>
          <w:numId w:val="27"/>
        </w:numPr>
        <w:rPr>
          <w:rFonts w:cs="Arial"/>
        </w:rPr>
      </w:pPr>
      <w:bookmarkStart w:id="103" w:name="_Toc82079159"/>
      <w:bookmarkStart w:id="104" w:name="_Toc85643326"/>
      <w:r w:rsidRPr="00336C47">
        <w:rPr>
          <w:rFonts w:cs="Arial"/>
        </w:rPr>
        <w:t>Que faire si l’incident s’est produit à plusieurs endroits? Quel emplacement dois-je indiquer sur le formulaire de plainte?</w:t>
      </w:r>
      <w:bookmarkEnd w:id="103"/>
      <w:bookmarkEnd w:id="104"/>
    </w:p>
    <w:p w14:paraId="2AA2C4BA" w14:textId="77777777" w:rsidR="00986A36" w:rsidRPr="00B62C9E" w:rsidRDefault="00986A36" w:rsidP="00986A36">
      <w:pPr>
        <w:rPr>
          <w:rFonts w:ascii="Arial" w:hAnsi="Arial" w:cs="Arial"/>
        </w:rPr>
      </w:pPr>
      <w:r w:rsidRPr="00B62C9E">
        <w:rPr>
          <w:rFonts w:ascii="Arial" w:hAnsi="Arial" w:cs="Arial"/>
        </w:rPr>
        <w:t>Vous devez indiquer un emplacement principal. Plus tard, lorsque vous donnerez les détails de votre plainte, vous pourrez énumérer tous les endroits où vous pensez que la discrimination a eu lieu.</w:t>
      </w:r>
    </w:p>
    <w:p w14:paraId="4161EBE9" w14:textId="77777777" w:rsidR="005B248E" w:rsidRPr="007F1EF6" w:rsidRDefault="005B248E" w:rsidP="00CE123F">
      <w:pPr>
        <w:pStyle w:val="Heading2"/>
        <w:numPr>
          <w:ilvl w:val="0"/>
          <w:numId w:val="27"/>
        </w:numPr>
        <w:rPr>
          <w:rFonts w:cs="Arial"/>
        </w:rPr>
      </w:pPr>
      <w:bookmarkStart w:id="105" w:name="_Toc82079160"/>
      <w:bookmarkStart w:id="106" w:name="_Toc85643327"/>
      <w:r w:rsidRPr="00821405">
        <w:rPr>
          <w:rFonts w:cs="Arial"/>
        </w:rPr>
        <w:t>Que faire si je ne me souviens pas de la date exacte de l’incident?</w:t>
      </w:r>
      <w:bookmarkEnd w:id="105"/>
      <w:bookmarkEnd w:id="106"/>
    </w:p>
    <w:p w14:paraId="64A42967" w14:textId="77777777" w:rsidR="007D5511" w:rsidRPr="007F1EF6" w:rsidRDefault="008B1290" w:rsidP="007D5511">
      <w:pPr>
        <w:rPr>
          <w:rFonts w:ascii="Arial" w:hAnsi="Arial" w:cs="Arial"/>
        </w:rPr>
      </w:pPr>
      <w:r w:rsidRPr="00821405">
        <w:rPr>
          <w:rFonts w:ascii="Arial" w:hAnsi="Arial" w:cs="Arial"/>
        </w:rPr>
        <w:t>Indiquez le mois et l’année, ainsi qu’une date approximative.</w:t>
      </w:r>
    </w:p>
    <w:p w14:paraId="08D53381" w14:textId="77777777" w:rsidR="005B248E" w:rsidRPr="007F1EF6" w:rsidRDefault="005B248E" w:rsidP="00CE123F">
      <w:pPr>
        <w:pStyle w:val="Heading2"/>
        <w:numPr>
          <w:ilvl w:val="0"/>
          <w:numId w:val="27"/>
        </w:numPr>
        <w:rPr>
          <w:rFonts w:cs="Arial"/>
        </w:rPr>
      </w:pPr>
      <w:bookmarkStart w:id="107" w:name="_Toc82079161"/>
      <w:bookmarkStart w:id="108" w:name="_Toc85643328"/>
      <w:r w:rsidRPr="00821405">
        <w:rPr>
          <w:rFonts w:cs="Arial"/>
        </w:rPr>
        <w:t>Qu’est-ce que la Commission entend par « continu »</w:t>
      </w:r>
      <w:bookmarkEnd w:id="107"/>
      <w:r w:rsidRPr="00821405">
        <w:rPr>
          <w:rFonts w:cs="Arial"/>
        </w:rPr>
        <w:t>?</w:t>
      </w:r>
      <w:bookmarkEnd w:id="108"/>
    </w:p>
    <w:p w14:paraId="7625A298" w14:textId="0EC465FB" w:rsidR="007D5511" w:rsidRPr="007F1EF6" w:rsidRDefault="00A10477" w:rsidP="007D5511">
      <w:pPr>
        <w:rPr>
          <w:rFonts w:ascii="Arial" w:hAnsi="Arial" w:cs="Arial"/>
        </w:rPr>
      </w:pPr>
      <w:r w:rsidRPr="00821405">
        <w:rPr>
          <w:rFonts w:ascii="Arial" w:hAnsi="Arial" w:cs="Arial"/>
        </w:rPr>
        <w:t xml:space="preserve">La discrimination peut être « continue » s’il s’agit d’une ligne de conduite qui est toujours en place. </w:t>
      </w:r>
      <w:r w:rsidRPr="00406245">
        <w:rPr>
          <w:rFonts w:ascii="Arial" w:hAnsi="Arial" w:cs="Arial"/>
        </w:rPr>
        <w:t>Elle peut aussi être « continue » si l’enjeu affecte un groupe de gens partageant des caractéristique</w:t>
      </w:r>
      <w:r w:rsidR="00321549" w:rsidRPr="00D165AF">
        <w:rPr>
          <w:rFonts w:ascii="Arial" w:hAnsi="Arial" w:cs="Arial"/>
        </w:rPr>
        <w:t>s</w:t>
      </w:r>
      <w:r w:rsidRPr="00D165AF">
        <w:rPr>
          <w:rFonts w:ascii="Arial" w:hAnsi="Arial" w:cs="Arial"/>
        </w:rPr>
        <w:t xml:space="preserve"> personnelles similaires. </w:t>
      </w:r>
    </w:p>
    <w:p w14:paraId="1CDB8D0B" w14:textId="77777777" w:rsidR="005B248E" w:rsidRPr="007F1EF6" w:rsidRDefault="005B248E" w:rsidP="00CE123F">
      <w:pPr>
        <w:pStyle w:val="Heading2"/>
        <w:numPr>
          <w:ilvl w:val="0"/>
          <w:numId w:val="27"/>
        </w:numPr>
        <w:rPr>
          <w:rFonts w:cs="Arial"/>
        </w:rPr>
      </w:pPr>
      <w:bookmarkStart w:id="109" w:name="_Toc82079162"/>
      <w:bookmarkStart w:id="110" w:name="_Toc85643329"/>
      <w:r w:rsidRPr="00821405">
        <w:rPr>
          <w:rFonts w:cs="Arial"/>
        </w:rPr>
        <w:t>Quelle date dois-je utiliser si l’incident est en cours?</w:t>
      </w:r>
      <w:bookmarkEnd w:id="109"/>
      <w:bookmarkEnd w:id="110"/>
    </w:p>
    <w:p w14:paraId="2DBEA129" w14:textId="77777777" w:rsidR="007D5511" w:rsidRPr="007F1EF6" w:rsidRDefault="007D5511" w:rsidP="007D5511">
      <w:pPr>
        <w:rPr>
          <w:rFonts w:ascii="Arial" w:hAnsi="Arial" w:cs="Arial"/>
        </w:rPr>
      </w:pPr>
      <w:r w:rsidRPr="00821405">
        <w:rPr>
          <w:rFonts w:ascii="Arial" w:hAnsi="Arial" w:cs="Arial"/>
        </w:rPr>
        <w:t>Veuillez utiliser la date de l’incident le plus récent.</w:t>
      </w:r>
    </w:p>
    <w:p w14:paraId="05396449" w14:textId="77777777" w:rsidR="005B248E" w:rsidRPr="007F1EF6" w:rsidRDefault="005B248E" w:rsidP="00CE123F">
      <w:pPr>
        <w:pStyle w:val="Heading2"/>
        <w:numPr>
          <w:ilvl w:val="0"/>
          <w:numId w:val="27"/>
        </w:numPr>
        <w:rPr>
          <w:rFonts w:cs="Arial"/>
        </w:rPr>
      </w:pPr>
      <w:bookmarkStart w:id="111" w:name="_Toc82079163"/>
      <w:bookmarkStart w:id="112" w:name="_Toc85643330"/>
      <w:r w:rsidRPr="00821405">
        <w:rPr>
          <w:rFonts w:cs="Arial"/>
        </w:rPr>
        <w:t>J’ai changé d’adresse récemment. Dois-je utiliser ma nouvelle adresse ou celle où j’habitais quand l’incident s’est produit?</w:t>
      </w:r>
      <w:bookmarkEnd w:id="111"/>
      <w:bookmarkEnd w:id="112"/>
    </w:p>
    <w:p w14:paraId="05C8F574" w14:textId="79B14AA8" w:rsidR="004708D2" w:rsidRPr="00336C47" w:rsidRDefault="00FE31BB" w:rsidP="00FE31BB">
      <w:pPr>
        <w:rPr>
          <w:rFonts w:ascii="Arial" w:hAnsi="Arial" w:cs="Arial"/>
        </w:rPr>
      </w:pPr>
      <w:r w:rsidRPr="007F1EF6">
        <w:rPr>
          <w:rFonts w:ascii="Arial" w:hAnsi="Arial" w:cs="Arial"/>
        </w:rPr>
        <w:t>Dans la section du formulaire intitulée « Vos coordonnées », vous devez indiquer une adresse courriel que vous pouvez partager avec la Commission et la partie mise en cause pour le traitement de votre plainte. Si vous ne souhaitez pas partager votre adresse courriel, vous pouvez créer une adresse courr</w:t>
      </w:r>
      <w:r w:rsidRPr="00336C47">
        <w:rPr>
          <w:rFonts w:ascii="Arial" w:hAnsi="Arial" w:cs="Arial"/>
        </w:rPr>
        <w:t xml:space="preserve">iel à utiliser exclusivement dans le cadre de votre plainte. </w:t>
      </w:r>
    </w:p>
    <w:p w14:paraId="097D07B6" w14:textId="77777777" w:rsidR="00FE31BB" w:rsidRPr="00B62C9E" w:rsidRDefault="00FE31BB" w:rsidP="00FE31BB">
      <w:pPr>
        <w:rPr>
          <w:rFonts w:ascii="Arial" w:hAnsi="Arial" w:cs="Arial"/>
        </w:rPr>
      </w:pPr>
      <w:r w:rsidRPr="00B62C9E">
        <w:rPr>
          <w:rFonts w:ascii="Arial" w:hAnsi="Arial" w:cs="Arial"/>
        </w:rPr>
        <w:t xml:space="preserve">L’adresse de l’emplacement est celle où la discrimination présumée s’est produite. </w:t>
      </w:r>
    </w:p>
    <w:p w14:paraId="1C9D76CF" w14:textId="77777777" w:rsidR="005B248E" w:rsidRPr="007F1EF6" w:rsidRDefault="005B248E" w:rsidP="00CE123F">
      <w:pPr>
        <w:pStyle w:val="Heading2"/>
        <w:numPr>
          <w:ilvl w:val="0"/>
          <w:numId w:val="27"/>
        </w:numPr>
        <w:rPr>
          <w:rFonts w:cs="Arial"/>
        </w:rPr>
      </w:pPr>
      <w:bookmarkStart w:id="113" w:name="_Toc82079164"/>
      <w:bookmarkStart w:id="114" w:name="_Toc85643331"/>
      <w:r w:rsidRPr="00821405">
        <w:rPr>
          <w:rFonts w:cs="Arial"/>
        </w:rPr>
        <w:lastRenderedPageBreak/>
        <w:t>Puis-je joindre des documents pour prouver mon témoignage?</w:t>
      </w:r>
      <w:bookmarkEnd w:id="113"/>
      <w:bookmarkEnd w:id="114"/>
    </w:p>
    <w:p w14:paraId="5FE3A4AF" w14:textId="77777777" w:rsidR="00FE31BB" w:rsidRPr="007F1EF6" w:rsidRDefault="00FE31BB" w:rsidP="00FE31BB">
      <w:pPr>
        <w:rPr>
          <w:rFonts w:ascii="Arial" w:hAnsi="Arial" w:cs="Arial"/>
        </w:rPr>
      </w:pPr>
      <w:r w:rsidRPr="00821405">
        <w:rPr>
          <w:rFonts w:ascii="Arial" w:hAnsi="Arial" w:cs="Arial"/>
        </w:rPr>
        <w:t xml:space="preserve">Non. Un formulaire de plainte dûment rempli est tout ce dont nous avons besoin pour commencer. Conservez tous les documents relatifs à votre plainte. Nous pourrions les demander plus tard dans le processus.  </w:t>
      </w:r>
    </w:p>
    <w:p w14:paraId="3B31C456" w14:textId="77777777" w:rsidR="005B248E" w:rsidRPr="007F1EF6" w:rsidRDefault="007862F5" w:rsidP="00CE123F">
      <w:pPr>
        <w:pStyle w:val="Heading2"/>
        <w:numPr>
          <w:ilvl w:val="0"/>
          <w:numId w:val="27"/>
        </w:numPr>
        <w:rPr>
          <w:rFonts w:cs="Arial"/>
        </w:rPr>
      </w:pPr>
      <w:bookmarkStart w:id="115" w:name="_Toc82079165"/>
      <w:bookmarkStart w:id="116" w:name="_Toc85643332"/>
      <w:r w:rsidRPr="00821405">
        <w:rPr>
          <w:rFonts w:cs="Arial"/>
        </w:rPr>
        <w:t xml:space="preserve">La </w:t>
      </w:r>
      <w:r w:rsidRPr="00821405">
        <w:rPr>
          <w:rFonts w:cs="Arial"/>
          <w:i/>
          <w:iCs/>
        </w:rPr>
        <w:t>Loi canadienne sur les droits de la personne</w:t>
      </w:r>
      <w:r w:rsidRPr="00821405">
        <w:rPr>
          <w:rFonts w:cs="Arial"/>
        </w:rPr>
        <w:t xml:space="preserve"> protège-t-elle les témoins?</w:t>
      </w:r>
      <w:bookmarkEnd w:id="115"/>
      <w:bookmarkEnd w:id="116"/>
    </w:p>
    <w:p w14:paraId="7F45ED42" w14:textId="77777777" w:rsidR="0067260F" w:rsidRPr="00065EE5" w:rsidRDefault="007862F5" w:rsidP="0067260F">
      <w:pPr>
        <w:rPr>
          <w:rFonts w:ascii="Arial" w:hAnsi="Arial" w:cs="Arial"/>
        </w:rPr>
      </w:pPr>
      <w:r w:rsidRPr="00065EE5">
        <w:rPr>
          <w:rFonts w:ascii="Arial" w:hAnsi="Arial" w:cs="Arial"/>
        </w:rPr>
        <w:t xml:space="preserve">Oui. Il est illégal pour une partie mise en cause, ou toute personne agissant en son nom, d’exercer des représailles contre un témoin. </w:t>
      </w:r>
      <w:bookmarkStart w:id="117" w:name="_Toc82079166"/>
    </w:p>
    <w:p w14:paraId="38ABEAE6" w14:textId="77777777" w:rsidR="005B248E" w:rsidRPr="007F1EF6" w:rsidRDefault="005B248E" w:rsidP="00CE123F">
      <w:pPr>
        <w:pStyle w:val="Heading2"/>
        <w:numPr>
          <w:ilvl w:val="0"/>
          <w:numId w:val="27"/>
        </w:numPr>
        <w:rPr>
          <w:rFonts w:cs="Arial"/>
        </w:rPr>
      </w:pPr>
      <w:bookmarkStart w:id="118" w:name="_Toc85643333"/>
      <w:r w:rsidRPr="007F1EF6">
        <w:rPr>
          <w:rFonts w:cs="Arial"/>
        </w:rPr>
        <w:t>De quelle longueur peut être ma plainte?</w:t>
      </w:r>
      <w:bookmarkEnd w:id="117"/>
      <w:bookmarkEnd w:id="118"/>
    </w:p>
    <w:p w14:paraId="365F3F04" w14:textId="2C36CC12" w:rsidR="00FE31BB" w:rsidRPr="00B62C9E" w:rsidRDefault="00F74F7A" w:rsidP="00FE31BB">
      <w:pPr>
        <w:rPr>
          <w:rFonts w:ascii="Arial" w:hAnsi="Arial" w:cs="Arial"/>
        </w:rPr>
      </w:pPr>
      <w:r>
        <w:t>Vous disposez de 10 000 caractères dans le formulaire de plainte en ligne pour expliquer</w:t>
      </w:r>
      <w:r w:rsidRPr="007F1EF6" w:rsidDel="00F74F7A">
        <w:rPr>
          <w:rFonts w:ascii="Arial" w:hAnsi="Arial" w:cs="Arial"/>
        </w:rPr>
        <w:t xml:space="preserve"> </w:t>
      </w:r>
      <w:r w:rsidR="00FE31BB" w:rsidRPr="00336C47">
        <w:rPr>
          <w:rFonts w:ascii="Arial" w:hAnsi="Arial" w:cs="Arial"/>
        </w:rPr>
        <w:t xml:space="preserve">ce qui vous est arrivé et pourquoi vous pensez qu’il s’agit d’une discrimination. C’est votre « récit ». </w:t>
      </w:r>
    </w:p>
    <w:p w14:paraId="7F013E89" w14:textId="58E0F238" w:rsidR="00FE31BB" w:rsidRPr="007F1EF6" w:rsidRDefault="00FE31BB" w:rsidP="00FE31BB">
      <w:pPr>
        <w:rPr>
          <w:rFonts w:ascii="Arial" w:hAnsi="Arial" w:cs="Arial"/>
        </w:rPr>
      </w:pPr>
      <w:r w:rsidRPr="00821405">
        <w:rPr>
          <w:rFonts w:ascii="Arial" w:hAnsi="Arial" w:cs="Arial"/>
        </w:rPr>
        <w:t xml:space="preserve">Si vous utilisez une version papier du formulaire de plainte, votre récit peut compter jusqu’à trois (3) pages, recto, sur du papier de format lettre. Utilisez une police de taille 12 </w:t>
      </w:r>
      <w:r w:rsidR="00A10477" w:rsidRPr="00406245">
        <w:rPr>
          <w:rFonts w:ascii="Arial" w:hAnsi="Arial" w:cs="Arial"/>
        </w:rPr>
        <w:t xml:space="preserve">au minimum </w:t>
      </w:r>
      <w:r w:rsidRPr="00406245">
        <w:rPr>
          <w:rFonts w:ascii="Arial" w:hAnsi="Arial" w:cs="Arial"/>
        </w:rPr>
        <w:t>et des bordures régulières. Si vous rédigez votre plainte à la main, veuillez utiliser un stylo foncé et votre meilleure écriture ou impression.</w:t>
      </w:r>
    </w:p>
    <w:p w14:paraId="6DC915E9" w14:textId="4ACAB827" w:rsidR="005B248E" w:rsidRPr="007F1EF6" w:rsidRDefault="005B248E" w:rsidP="00CE123F">
      <w:pPr>
        <w:pStyle w:val="Heading2"/>
        <w:numPr>
          <w:ilvl w:val="0"/>
          <w:numId w:val="27"/>
        </w:numPr>
        <w:rPr>
          <w:rFonts w:cs="Arial"/>
        </w:rPr>
      </w:pPr>
      <w:bookmarkStart w:id="119" w:name="_Toc82079167"/>
      <w:bookmarkStart w:id="120" w:name="_Toc85643334"/>
      <w:r w:rsidRPr="00821405">
        <w:rPr>
          <w:rFonts w:cs="Arial"/>
        </w:rPr>
        <w:t>Qu’est-ce qu’une autre personne-</w:t>
      </w:r>
      <w:r w:rsidR="00A777EE" w:rsidRPr="00821405">
        <w:rPr>
          <w:rFonts w:cs="Arial"/>
        </w:rPr>
        <w:t>contact</w:t>
      </w:r>
      <w:r w:rsidRPr="00406245">
        <w:rPr>
          <w:rFonts w:cs="Arial"/>
        </w:rPr>
        <w:t>?</w:t>
      </w:r>
      <w:bookmarkEnd w:id="119"/>
      <w:bookmarkEnd w:id="120"/>
    </w:p>
    <w:p w14:paraId="565A8D7F" w14:textId="7391E39A" w:rsidR="003B2008" w:rsidRPr="007F1EF6" w:rsidRDefault="003B2008" w:rsidP="003B2008">
      <w:pPr>
        <w:rPr>
          <w:rFonts w:ascii="Arial" w:hAnsi="Arial" w:cs="Arial"/>
        </w:rPr>
      </w:pPr>
      <w:r w:rsidRPr="00821405">
        <w:rPr>
          <w:rFonts w:ascii="Arial" w:hAnsi="Arial" w:cs="Arial"/>
        </w:rPr>
        <w:t>Une autre personne-</w:t>
      </w:r>
      <w:r w:rsidR="00A777EE" w:rsidRPr="00821405">
        <w:rPr>
          <w:rFonts w:ascii="Arial" w:hAnsi="Arial" w:cs="Arial"/>
        </w:rPr>
        <w:t xml:space="preserve">contact </w:t>
      </w:r>
      <w:r w:rsidRPr="00821405">
        <w:rPr>
          <w:rFonts w:ascii="Arial" w:hAnsi="Arial" w:cs="Arial"/>
        </w:rPr>
        <w:t>est une personne avec qui nous communiquerons uniquement si nous ne pouvons pas vous joindre pendant une période prolongée. Par exemple, une autre personne-</w:t>
      </w:r>
      <w:r w:rsidR="00A777EE" w:rsidRPr="00406245">
        <w:rPr>
          <w:rFonts w:ascii="Arial" w:hAnsi="Arial" w:cs="Arial"/>
        </w:rPr>
        <w:t xml:space="preserve">contact </w:t>
      </w:r>
      <w:r w:rsidRPr="001704F3">
        <w:rPr>
          <w:rFonts w:ascii="Arial" w:hAnsi="Arial" w:cs="Arial"/>
        </w:rPr>
        <w:t>pourrait être votre parent</w:t>
      </w:r>
      <w:r w:rsidRPr="00D165AF">
        <w:rPr>
          <w:rFonts w:ascii="Arial" w:hAnsi="Arial" w:cs="Arial"/>
        </w:rPr>
        <w:t>, votre conjoint ou un ami. Nous ne discuterons pas de votre plainte avec l’autre personne-</w:t>
      </w:r>
      <w:r w:rsidR="00A777EE" w:rsidRPr="00D165AF">
        <w:rPr>
          <w:rFonts w:ascii="Arial" w:hAnsi="Arial" w:cs="Arial"/>
        </w:rPr>
        <w:t>contact</w:t>
      </w:r>
      <w:r w:rsidRPr="00065EE5">
        <w:rPr>
          <w:rFonts w:ascii="Arial" w:hAnsi="Arial" w:cs="Arial"/>
        </w:rPr>
        <w:t>.</w:t>
      </w:r>
    </w:p>
    <w:p w14:paraId="6AF312BB" w14:textId="77777777" w:rsidR="005B248E" w:rsidRPr="007F1EF6" w:rsidRDefault="005B248E" w:rsidP="00CE123F">
      <w:pPr>
        <w:pStyle w:val="Heading2"/>
        <w:numPr>
          <w:ilvl w:val="0"/>
          <w:numId w:val="27"/>
        </w:numPr>
        <w:rPr>
          <w:rFonts w:cs="Arial"/>
        </w:rPr>
      </w:pPr>
      <w:bookmarkStart w:id="121" w:name="_Toc82079168"/>
      <w:bookmarkStart w:id="122" w:name="_Toc85643335"/>
      <w:r w:rsidRPr="00821405">
        <w:rPr>
          <w:rFonts w:cs="Arial"/>
        </w:rPr>
        <w:t>Qu’est-ce qu’un représentant?</w:t>
      </w:r>
      <w:bookmarkEnd w:id="121"/>
      <w:bookmarkEnd w:id="122"/>
    </w:p>
    <w:p w14:paraId="0A2288B9" w14:textId="77777777" w:rsidR="003B2008" w:rsidRPr="007F1EF6" w:rsidRDefault="003B2008" w:rsidP="003B2008">
      <w:pPr>
        <w:rPr>
          <w:rFonts w:ascii="Arial" w:hAnsi="Arial" w:cs="Arial"/>
        </w:rPr>
      </w:pPr>
      <w:r w:rsidRPr="00821405">
        <w:rPr>
          <w:rFonts w:ascii="Arial" w:hAnsi="Arial" w:cs="Arial"/>
        </w:rPr>
        <w:t>Un représentant est une personne qui représentera vos intérêts et à qui vous autorisez la Commission à parler de votre plainte. Cette personne peut être un représentant syndical, un avocat, un ami ou un membre de la famille.</w:t>
      </w:r>
    </w:p>
    <w:p w14:paraId="69E3CD30" w14:textId="77777777" w:rsidR="005B248E" w:rsidRPr="007F1EF6" w:rsidRDefault="005B248E" w:rsidP="00CE123F">
      <w:pPr>
        <w:pStyle w:val="Heading2"/>
        <w:numPr>
          <w:ilvl w:val="0"/>
          <w:numId w:val="27"/>
        </w:numPr>
        <w:rPr>
          <w:rFonts w:cs="Arial"/>
        </w:rPr>
      </w:pPr>
      <w:bookmarkStart w:id="123" w:name="_Toc82079169"/>
      <w:bookmarkStart w:id="124" w:name="_Toc85643336"/>
      <w:r w:rsidRPr="00821405">
        <w:rPr>
          <w:rFonts w:cs="Arial"/>
        </w:rPr>
        <w:t>Allez-vous communiquer avec mon avocat?</w:t>
      </w:r>
      <w:bookmarkEnd w:id="123"/>
      <w:bookmarkEnd w:id="124"/>
    </w:p>
    <w:p w14:paraId="63439C2D" w14:textId="61393793" w:rsidR="003B2008" w:rsidRPr="007F1EF6" w:rsidRDefault="003B2008" w:rsidP="003B2008">
      <w:pPr>
        <w:rPr>
          <w:rFonts w:ascii="Arial" w:hAnsi="Arial" w:cs="Arial"/>
        </w:rPr>
      </w:pPr>
      <w:r w:rsidRPr="00821405">
        <w:rPr>
          <w:rFonts w:ascii="Arial" w:hAnsi="Arial" w:cs="Arial"/>
        </w:rPr>
        <w:t>Nous ne communiquerons avec votre avocat que si vous l’avez indiqué comme votre préférence dans votre formulaire de plainte. Toutefois, un avocat n’est pas tenu de participer au processus de traitement des plaintes de la Commission. Si vous choisissez d’embaucher un avocat, ses honoraires sont à votre charge.</w:t>
      </w:r>
    </w:p>
    <w:p w14:paraId="33CB6036" w14:textId="77777777" w:rsidR="005B248E" w:rsidRPr="007F1EF6" w:rsidRDefault="005B248E" w:rsidP="00CE123F">
      <w:pPr>
        <w:pStyle w:val="Heading2"/>
        <w:numPr>
          <w:ilvl w:val="0"/>
          <w:numId w:val="27"/>
        </w:numPr>
        <w:rPr>
          <w:rFonts w:cs="Arial"/>
        </w:rPr>
      </w:pPr>
      <w:bookmarkStart w:id="125" w:name="_Toc82079170"/>
      <w:bookmarkStart w:id="126" w:name="_Toc85643337"/>
      <w:r w:rsidRPr="00821405">
        <w:rPr>
          <w:rFonts w:cs="Arial"/>
        </w:rPr>
        <w:t>Allez-vous communiquer avec mon syndicat?</w:t>
      </w:r>
      <w:bookmarkEnd w:id="125"/>
      <w:bookmarkEnd w:id="126"/>
      <w:r w:rsidRPr="00821405">
        <w:rPr>
          <w:rFonts w:cs="Arial"/>
        </w:rPr>
        <w:t xml:space="preserve"> </w:t>
      </w:r>
    </w:p>
    <w:p w14:paraId="1C36C6BE" w14:textId="3CBCF5BC" w:rsidR="003B2008" w:rsidRPr="007F1EF6" w:rsidRDefault="003B2008" w:rsidP="003B2008">
      <w:pPr>
        <w:rPr>
          <w:rFonts w:ascii="Arial" w:hAnsi="Arial" w:cs="Arial"/>
        </w:rPr>
      </w:pPr>
      <w:r w:rsidRPr="00821405">
        <w:rPr>
          <w:rFonts w:ascii="Arial" w:hAnsi="Arial" w:cs="Arial"/>
        </w:rPr>
        <w:t xml:space="preserve">Nous ne communiquerons avec votre représentant syndical que si votre plainte est dirigée contre votre employeur et que vous l’avez indiqué comme votre préférence dans votre formulaire de plainte. Si votre plainte est contre votre employeur et que vous travaillez pour Air Canada ou la Société canadienne des postes, la Commission enverra une copie de la lettre de </w:t>
      </w:r>
      <w:r w:rsidR="00321549" w:rsidRPr="00821405">
        <w:rPr>
          <w:rFonts w:ascii="Arial" w:hAnsi="Arial" w:cs="Arial"/>
        </w:rPr>
        <w:t>renvoi</w:t>
      </w:r>
      <w:r w:rsidRPr="00406245">
        <w:rPr>
          <w:rFonts w:ascii="Arial" w:hAnsi="Arial" w:cs="Arial"/>
        </w:rPr>
        <w:t xml:space="preserve"> à la direction de votre syndicat. </w:t>
      </w:r>
    </w:p>
    <w:p w14:paraId="7C7339AA" w14:textId="77777777" w:rsidR="005B248E" w:rsidRPr="007F1EF6" w:rsidRDefault="005B248E" w:rsidP="00CE123F">
      <w:pPr>
        <w:pStyle w:val="Heading2"/>
        <w:numPr>
          <w:ilvl w:val="0"/>
          <w:numId w:val="27"/>
        </w:numPr>
        <w:rPr>
          <w:rFonts w:cs="Arial"/>
        </w:rPr>
      </w:pPr>
      <w:bookmarkStart w:id="127" w:name="_Toc82079171"/>
      <w:bookmarkStart w:id="128" w:name="_Toc85643338"/>
      <w:r w:rsidRPr="00821405">
        <w:rPr>
          <w:rFonts w:cs="Arial"/>
        </w:rPr>
        <w:lastRenderedPageBreak/>
        <w:t>Pourquoi avez-vous besoin des coordonnées de mon syndicat?</w:t>
      </w:r>
      <w:bookmarkEnd w:id="127"/>
      <w:bookmarkEnd w:id="128"/>
    </w:p>
    <w:p w14:paraId="6B783C5F" w14:textId="77777777" w:rsidR="003B2008" w:rsidRPr="007F1EF6" w:rsidRDefault="003B2008" w:rsidP="003B2008">
      <w:pPr>
        <w:rPr>
          <w:rFonts w:ascii="Arial" w:hAnsi="Arial" w:cs="Arial"/>
        </w:rPr>
      </w:pPr>
      <w:r w:rsidRPr="00821405">
        <w:rPr>
          <w:rFonts w:ascii="Arial" w:hAnsi="Arial" w:cs="Arial"/>
        </w:rPr>
        <w:t>Il est utile d’avoir les coordonnées de votre représentant syndical pour demander le statut de tout grief connexe ou d’autres processus de recours dont vous disposez.</w:t>
      </w:r>
    </w:p>
    <w:p w14:paraId="7EB0EE09" w14:textId="77777777" w:rsidR="005B248E" w:rsidRPr="007F1EF6" w:rsidRDefault="005B248E" w:rsidP="00CE123F">
      <w:pPr>
        <w:pStyle w:val="Heading2"/>
        <w:numPr>
          <w:ilvl w:val="0"/>
          <w:numId w:val="27"/>
        </w:numPr>
        <w:rPr>
          <w:rFonts w:cs="Arial"/>
        </w:rPr>
      </w:pPr>
      <w:bookmarkStart w:id="129" w:name="_Toc82079172"/>
      <w:bookmarkStart w:id="130" w:name="_Toc85643339"/>
      <w:r w:rsidRPr="00821405">
        <w:rPr>
          <w:rFonts w:cs="Arial"/>
        </w:rPr>
        <w:t>L’information sera-t-elle différente si ma plainte est contre mon syndicat?</w:t>
      </w:r>
      <w:bookmarkEnd w:id="129"/>
      <w:bookmarkEnd w:id="130"/>
    </w:p>
    <w:p w14:paraId="64A8D444" w14:textId="77777777" w:rsidR="00FF58F6" w:rsidRPr="007F1EF6" w:rsidRDefault="00FF58F6" w:rsidP="00FF58F6">
      <w:pPr>
        <w:rPr>
          <w:rFonts w:ascii="Arial" w:hAnsi="Arial" w:cs="Arial"/>
        </w:rPr>
      </w:pPr>
      <w:r w:rsidRPr="00821405">
        <w:rPr>
          <w:rFonts w:ascii="Arial" w:hAnsi="Arial" w:cs="Arial"/>
        </w:rPr>
        <w:t xml:space="preserve">Si votre plainte concerne votre syndicat, le syndicat est la partie mise en cause. Cela signifie que nous n’avons pas besoin des renseignements relatifs à votre syndicat, car nous informerons le président du syndicat si votre plainte est acceptée.  </w:t>
      </w:r>
    </w:p>
    <w:p w14:paraId="3BE41E6D" w14:textId="77777777" w:rsidR="002D376D" w:rsidRPr="007F1EF6" w:rsidRDefault="002D376D" w:rsidP="00CE123F">
      <w:pPr>
        <w:pStyle w:val="Heading2"/>
        <w:numPr>
          <w:ilvl w:val="0"/>
          <w:numId w:val="27"/>
        </w:numPr>
        <w:rPr>
          <w:rFonts w:cs="Arial"/>
        </w:rPr>
      </w:pPr>
      <w:bookmarkStart w:id="131" w:name="_Toc82079173"/>
      <w:bookmarkStart w:id="132" w:name="_Toc85643340"/>
      <w:r w:rsidRPr="00821405">
        <w:rPr>
          <w:rFonts w:cs="Arial"/>
        </w:rPr>
        <w:t>Pourquoi dois-je déposer un grief?</w:t>
      </w:r>
      <w:bookmarkEnd w:id="131"/>
      <w:bookmarkEnd w:id="132"/>
    </w:p>
    <w:p w14:paraId="397020C0" w14:textId="77777777" w:rsidR="004C4CD4" w:rsidRPr="007F1EF6" w:rsidRDefault="004D6B70" w:rsidP="004C4CD4">
      <w:pPr>
        <w:rPr>
          <w:rFonts w:ascii="Arial" w:hAnsi="Arial" w:cs="Arial"/>
          <w:szCs w:val="24"/>
        </w:rPr>
      </w:pPr>
      <w:r w:rsidRPr="00821405">
        <w:rPr>
          <w:rFonts w:ascii="Arial" w:hAnsi="Arial" w:cs="Arial"/>
        </w:rPr>
        <w:t>Il est important d’essayer de résoudre les conflits à l’interne, au niveau le plus bas possible, de la manière la plus efficace possible. Votre processus de règlement des griefs peut être en mesure de traiter les questions relatives aux droits de la personne que vous souhaitez soulever auprès de la Commission.</w:t>
      </w:r>
    </w:p>
    <w:p w14:paraId="1DA547D5" w14:textId="77777777" w:rsidR="004C4CD4" w:rsidRPr="007F1EF6" w:rsidRDefault="004C4CD4" w:rsidP="004D6B70">
      <w:pPr>
        <w:rPr>
          <w:rFonts w:ascii="Arial" w:hAnsi="Arial" w:cs="Arial"/>
        </w:rPr>
      </w:pPr>
      <w:r w:rsidRPr="00821405">
        <w:rPr>
          <w:rFonts w:ascii="Arial" w:hAnsi="Arial" w:cs="Arial"/>
        </w:rPr>
        <w:t xml:space="preserve">La </w:t>
      </w:r>
      <w:r w:rsidRPr="00821405">
        <w:rPr>
          <w:rFonts w:ascii="Arial" w:hAnsi="Arial" w:cs="Arial"/>
          <w:i/>
          <w:iCs/>
        </w:rPr>
        <w:t>Loi canadienne sur les droits de la personne</w:t>
      </w:r>
      <w:r w:rsidRPr="00821405">
        <w:rPr>
          <w:rFonts w:ascii="Arial" w:hAnsi="Arial" w:cs="Arial"/>
        </w:rPr>
        <w:t xml:space="preserve"> permet à la Commission d’exiger que les parties plaignantes utilisent d’autres processus de plainte ou de grief pour traiter leurs plaintes. La Cour suprême du Canada a également déclaré que les arbitres de griefs ont le pouvoir et la responsabilité d’appliquer et de faire respecter les droits et les responsabilités qui découlent de la </w:t>
      </w:r>
      <w:r w:rsidRPr="00406245">
        <w:rPr>
          <w:rFonts w:ascii="Arial" w:hAnsi="Arial" w:cs="Arial"/>
          <w:i/>
          <w:iCs/>
        </w:rPr>
        <w:t>Loi canadienne sur les droits de la personne</w:t>
      </w:r>
      <w:r w:rsidRPr="00406245">
        <w:rPr>
          <w:rFonts w:ascii="Arial" w:hAnsi="Arial" w:cs="Arial"/>
        </w:rPr>
        <w:t xml:space="preserve">. </w:t>
      </w:r>
    </w:p>
    <w:p w14:paraId="68C1874D" w14:textId="08B442CA" w:rsidR="002D376D" w:rsidRPr="007F1EF6" w:rsidRDefault="002D376D" w:rsidP="00CE123F">
      <w:pPr>
        <w:pStyle w:val="Heading2"/>
        <w:numPr>
          <w:ilvl w:val="0"/>
          <w:numId w:val="27"/>
        </w:numPr>
        <w:rPr>
          <w:rFonts w:cs="Arial"/>
        </w:rPr>
      </w:pPr>
      <w:bookmarkStart w:id="133" w:name="_Toc82079174"/>
      <w:bookmarkStart w:id="134" w:name="_Toc85643341"/>
      <w:r w:rsidRPr="00821405">
        <w:rPr>
          <w:rFonts w:cs="Arial"/>
        </w:rPr>
        <w:t>Mon syndicat ne m’aide pas</w:t>
      </w:r>
      <w:r w:rsidR="00065EE5">
        <w:rPr>
          <w:rFonts w:cs="Arial"/>
        </w:rPr>
        <w:t xml:space="preserve"> ou il ne m’a répondu</w:t>
      </w:r>
      <w:r w:rsidR="00065EE5" w:rsidRPr="00065EE5">
        <w:rPr>
          <w:rFonts w:cs="Arial"/>
        </w:rPr>
        <w:t xml:space="preserve"> </w:t>
      </w:r>
      <w:r w:rsidR="00065EE5" w:rsidRPr="00336C47">
        <w:rPr>
          <w:rFonts w:cs="Arial"/>
        </w:rPr>
        <w:t>après avoir demandé de l’aide pour déposer un grief</w:t>
      </w:r>
      <w:r w:rsidRPr="00821405">
        <w:rPr>
          <w:rFonts w:cs="Arial"/>
        </w:rPr>
        <w:t>. Que puis-je faire?</w:t>
      </w:r>
      <w:bookmarkEnd w:id="133"/>
      <w:bookmarkEnd w:id="134"/>
    </w:p>
    <w:p w14:paraId="63707567" w14:textId="489FD982" w:rsidR="004C4CD4" w:rsidRPr="007F1EF6" w:rsidRDefault="004C4CD4" w:rsidP="00AC4EB3">
      <w:pPr>
        <w:rPr>
          <w:rFonts w:ascii="Arial" w:hAnsi="Arial" w:cs="Arial"/>
        </w:rPr>
      </w:pPr>
      <w:r w:rsidRPr="00821405">
        <w:rPr>
          <w:rFonts w:ascii="Arial" w:hAnsi="Arial" w:cs="Arial"/>
        </w:rPr>
        <w:t xml:space="preserve">Vous pouvez contacter les représentants de l’échelon hiérarchique supérieur pour voir s’ils peuvent convaincre </w:t>
      </w:r>
      <w:r w:rsidR="0083455D" w:rsidRPr="00821405">
        <w:rPr>
          <w:rFonts w:ascii="Arial" w:hAnsi="Arial" w:cs="Arial"/>
        </w:rPr>
        <w:t xml:space="preserve">la </w:t>
      </w:r>
      <w:r w:rsidRPr="00821405">
        <w:rPr>
          <w:rFonts w:ascii="Arial" w:hAnsi="Arial" w:cs="Arial"/>
        </w:rPr>
        <w:t xml:space="preserve">section locale de vous aider. Il s’agit généralement du représentant régional, suivi du représentant national. </w:t>
      </w:r>
    </w:p>
    <w:p w14:paraId="6C54E7DA" w14:textId="4BCE860E" w:rsidR="004C4CD4" w:rsidRPr="007F1EF6" w:rsidRDefault="00AC4EB3" w:rsidP="00AC4EB3">
      <w:pPr>
        <w:rPr>
          <w:rFonts w:ascii="Arial" w:hAnsi="Arial" w:cs="Arial"/>
          <w:highlight w:val="yellow"/>
        </w:rPr>
      </w:pPr>
      <w:r w:rsidRPr="00821405">
        <w:rPr>
          <w:rFonts w:ascii="Arial" w:hAnsi="Arial" w:cs="Arial"/>
        </w:rPr>
        <w:t xml:space="preserve">Si vous n’obtenez toujours pas d’aide après avoir fait appel aux échelons hiérarchiques supérieurs, vous pouvez déposer une plainte </w:t>
      </w:r>
      <w:r w:rsidR="003066D2">
        <w:rPr>
          <w:rFonts w:ascii="Arial" w:hAnsi="Arial" w:cs="Arial"/>
        </w:rPr>
        <w:t>pour manquement au</w:t>
      </w:r>
      <w:r w:rsidR="003066D2" w:rsidRPr="00821405">
        <w:rPr>
          <w:rFonts w:ascii="Arial" w:hAnsi="Arial" w:cs="Arial"/>
        </w:rPr>
        <w:t xml:space="preserve"> </w:t>
      </w:r>
      <w:r w:rsidRPr="00821405">
        <w:rPr>
          <w:rFonts w:ascii="Arial" w:hAnsi="Arial" w:cs="Arial"/>
        </w:rPr>
        <w:t xml:space="preserve">« devoir de juste représentation » auprès du </w:t>
      </w:r>
      <w:hyperlink r:id="rId29" w:history="1">
        <w:r w:rsidRPr="00673B26">
          <w:rPr>
            <w:rStyle w:val="Hyperlink"/>
            <w:rFonts w:ascii="Arial" w:hAnsi="Arial" w:cs="Arial"/>
          </w:rPr>
          <w:t>Conseil canadien des relations industrielles</w:t>
        </w:r>
      </w:hyperlink>
      <w:r w:rsidR="00673B26">
        <w:rPr>
          <w:rFonts w:ascii="Arial" w:hAnsi="Arial" w:cs="Arial"/>
        </w:rPr>
        <w:t>.</w:t>
      </w:r>
    </w:p>
    <w:p w14:paraId="104F8491" w14:textId="4CF99336" w:rsidR="00AC4EB3" w:rsidRPr="007F1EF6" w:rsidRDefault="004C4CD4" w:rsidP="00AC4EB3">
      <w:pPr>
        <w:rPr>
          <w:rFonts w:ascii="Arial" w:hAnsi="Arial" w:cs="Arial"/>
        </w:rPr>
      </w:pPr>
      <w:r w:rsidRPr="007F1EF6">
        <w:rPr>
          <w:rFonts w:ascii="Arial" w:hAnsi="Arial" w:cs="Arial"/>
        </w:rPr>
        <w:t xml:space="preserve">Vous pouvez faire part de ces préoccupations à la Commission, car ces renseignements peuvent nous aider à traiter votre plainte. Veillez à sauvegarder vos courriels et à noter les dates, les personnes à qui vous avez parlé et ce dont vous avez parlé si vous </w:t>
      </w:r>
      <w:r w:rsidR="003066D2">
        <w:rPr>
          <w:rFonts w:ascii="Arial" w:hAnsi="Arial" w:cs="Arial"/>
        </w:rPr>
        <w:t>communiquez</w:t>
      </w:r>
      <w:r w:rsidRPr="007F1EF6">
        <w:rPr>
          <w:rFonts w:ascii="Arial" w:hAnsi="Arial" w:cs="Arial"/>
        </w:rPr>
        <w:t xml:space="preserve"> avec le syndicat</w:t>
      </w:r>
      <w:r w:rsidR="003066D2">
        <w:rPr>
          <w:rFonts w:ascii="Arial" w:hAnsi="Arial" w:cs="Arial"/>
        </w:rPr>
        <w:t xml:space="preserve"> par téléphone</w:t>
      </w:r>
      <w:r w:rsidRPr="007F1EF6">
        <w:rPr>
          <w:rFonts w:ascii="Arial" w:hAnsi="Arial" w:cs="Arial"/>
        </w:rPr>
        <w:t>.</w:t>
      </w:r>
    </w:p>
    <w:p w14:paraId="559D7794" w14:textId="77777777" w:rsidR="0048745E" w:rsidRPr="00336C47" w:rsidRDefault="00E17A8C" w:rsidP="0048745E">
      <w:pPr>
        <w:rPr>
          <w:rFonts w:ascii="Arial" w:hAnsi="Arial" w:cs="Arial"/>
          <w:szCs w:val="24"/>
        </w:rPr>
      </w:pPr>
      <w:r w:rsidRPr="00336C47">
        <w:rPr>
          <w:rFonts w:ascii="Arial" w:hAnsi="Arial" w:cs="Arial"/>
        </w:rPr>
        <w:t xml:space="preserve">Dans certaines situations, vous pouvez être en mesure de déposer un grief sans l’appui de votre syndicat. </w:t>
      </w:r>
    </w:p>
    <w:p w14:paraId="33EAF618" w14:textId="35D64528" w:rsidR="005B248E" w:rsidRPr="00B62C9E" w:rsidRDefault="005B248E" w:rsidP="00CE123F">
      <w:pPr>
        <w:pStyle w:val="Heading2"/>
        <w:numPr>
          <w:ilvl w:val="0"/>
          <w:numId w:val="27"/>
        </w:numPr>
        <w:rPr>
          <w:rFonts w:cs="Arial"/>
        </w:rPr>
      </w:pPr>
      <w:bookmarkStart w:id="135" w:name="_Toc82079184"/>
      <w:bookmarkStart w:id="136" w:name="_Toc85643342"/>
      <w:r w:rsidRPr="00B62C9E">
        <w:rPr>
          <w:rFonts w:cs="Arial"/>
        </w:rPr>
        <w:t>La Commission souhaite utiliser mes renseignements à des fins de recherche. Quel genre de recherche</w:t>
      </w:r>
      <w:r w:rsidR="003066D2">
        <w:rPr>
          <w:rFonts w:cs="Arial"/>
        </w:rPr>
        <w:t>s</w:t>
      </w:r>
      <w:r w:rsidRPr="00B62C9E">
        <w:rPr>
          <w:rFonts w:cs="Arial"/>
        </w:rPr>
        <w:t xml:space="preserve"> faites-vous?</w:t>
      </w:r>
      <w:bookmarkEnd w:id="135"/>
      <w:bookmarkEnd w:id="136"/>
      <w:r w:rsidRPr="00B62C9E">
        <w:rPr>
          <w:rFonts w:cs="Arial"/>
        </w:rPr>
        <w:t xml:space="preserve"> </w:t>
      </w:r>
    </w:p>
    <w:p w14:paraId="57EFCE02" w14:textId="6C865D03" w:rsidR="00CF5C4F" w:rsidRPr="007F1EF6" w:rsidRDefault="00281E39" w:rsidP="00CF5C4F">
      <w:pPr>
        <w:rPr>
          <w:rFonts w:ascii="Arial" w:hAnsi="Arial" w:cs="Arial"/>
        </w:rPr>
      </w:pPr>
      <w:r w:rsidRPr="00821405">
        <w:rPr>
          <w:rFonts w:ascii="Arial" w:hAnsi="Arial" w:cs="Arial"/>
        </w:rPr>
        <w:t xml:space="preserve">Nous utiliserons vos renseignements à des fins d’analyse statistique. Nous utilisons ces renseignements pour nous aider à connaître le nombre de plaintes que nous recevons sur différents sujets. La Commission recueille aussi des données démographiques désagrégées auprès des utilisateurs de ses services de traitement des plaintes. </w:t>
      </w:r>
      <w:r w:rsidRPr="00821405">
        <w:rPr>
          <w:rFonts w:ascii="Arial" w:hAnsi="Arial" w:cs="Arial"/>
        </w:rPr>
        <w:lastRenderedPageBreak/>
        <w:t xml:space="preserve">L’objectif de cette recherche consiste à mieux comprendre la situation </w:t>
      </w:r>
      <w:r w:rsidRPr="00406245">
        <w:rPr>
          <w:rFonts w:ascii="Arial" w:hAnsi="Arial" w:cs="Arial"/>
        </w:rPr>
        <w:t xml:space="preserve">des personnes qui déposent des plaintes auprès de la Commission. Nous voulons nous assurer que nous servons </w:t>
      </w:r>
      <w:r w:rsidRPr="00D165AF">
        <w:rPr>
          <w:rFonts w:ascii="Arial" w:hAnsi="Arial" w:cs="Arial"/>
        </w:rPr>
        <w:t>équitablement</w:t>
      </w:r>
      <w:r w:rsidR="0083455D" w:rsidRPr="00D165AF">
        <w:rPr>
          <w:rFonts w:ascii="Arial" w:hAnsi="Arial" w:cs="Arial"/>
        </w:rPr>
        <w:t xml:space="preserve"> le groupe </w:t>
      </w:r>
      <w:r w:rsidR="00D76F55">
        <w:rPr>
          <w:rFonts w:ascii="Arial" w:hAnsi="Arial" w:cs="Arial"/>
        </w:rPr>
        <w:t>diversifié</w:t>
      </w:r>
      <w:r w:rsidR="00D76F55" w:rsidRPr="00D165AF">
        <w:rPr>
          <w:rFonts w:ascii="Arial" w:hAnsi="Arial" w:cs="Arial"/>
        </w:rPr>
        <w:t xml:space="preserve"> </w:t>
      </w:r>
      <w:r w:rsidR="0083455D" w:rsidRPr="00D165AF">
        <w:rPr>
          <w:rFonts w:ascii="Arial" w:hAnsi="Arial" w:cs="Arial"/>
        </w:rPr>
        <w:t>qu’est notre clientèle</w:t>
      </w:r>
      <w:r w:rsidRPr="00D165AF">
        <w:rPr>
          <w:rFonts w:ascii="Arial" w:hAnsi="Arial" w:cs="Arial"/>
        </w:rPr>
        <w:t xml:space="preserve">. Nous élaborons également des politiques et des guides, et préparons des rapports et d’autres informations statistiques pour le public. Nous le </w:t>
      </w:r>
      <w:r w:rsidRPr="00065EE5">
        <w:rPr>
          <w:rFonts w:ascii="Arial" w:hAnsi="Arial" w:cs="Arial"/>
        </w:rPr>
        <w:t>faisons à des fins d’éducation et de sensibilisation. Dans tous les cas, nous n’utilisons pas de renseignements permettant de vous identifier.</w:t>
      </w:r>
    </w:p>
    <w:p w14:paraId="25BF1405" w14:textId="77777777" w:rsidR="005B248E" w:rsidRPr="007F1EF6" w:rsidRDefault="00281E39" w:rsidP="00CE123F">
      <w:pPr>
        <w:pStyle w:val="Heading2"/>
        <w:numPr>
          <w:ilvl w:val="0"/>
          <w:numId w:val="27"/>
        </w:numPr>
        <w:rPr>
          <w:rFonts w:cs="Arial"/>
        </w:rPr>
      </w:pPr>
      <w:bookmarkStart w:id="137" w:name="_Toc85643343"/>
      <w:bookmarkStart w:id="138" w:name="_Toc82079185"/>
      <w:r w:rsidRPr="00821405">
        <w:rPr>
          <w:rFonts w:cs="Arial"/>
        </w:rPr>
        <w:t>Que se passe-t-il si je ne consens pas à ce que la Commission utilise mes renseignements à des fins de recherche? Puis-je tout de même déposer une plainte?</w:t>
      </w:r>
      <w:bookmarkEnd w:id="137"/>
      <w:r w:rsidRPr="00821405">
        <w:rPr>
          <w:rFonts w:cs="Arial"/>
        </w:rPr>
        <w:t xml:space="preserve"> </w:t>
      </w:r>
      <w:bookmarkEnd w:id="138"/>
    </w:p>
    <w:p w14:paraId="2E6FCFDF" w14:textId="77777777" w:rsidR="00C27FFD" w:rsidRPr="007F1EF6" w:rsidRDefault="00C27FFD" w:rsidP="00C27FFD">
      <w:pPr>
        <w:rPr>
          <w:rFonts w:ascii="Arial" w:hAnsi="Arial" w:cs="Arial"/>
        </w:rPr>
      </w:pPr>
      <w:r w:rsidRPr="00821405">
        <w:rPr>
          <w:rFonts w:ascii="Arial" w:hAnsi="Arial" w:cs="Arial"/>
        </w:rPr>
        <w:t xml:space="preserve">Oui. </w:t>
      </w:r>
    </w:p>
    <w:p w14:paraId="12865F81" w14:textId="77777777" w:rsidR="005B248E" w:rsidRPr="007F1EF6" w:rsidRDefault="005B248E" w:rsidP="00CE123F">
      <w:pPr>
        <w:pStyle w:val="Heading2"/>
        <w:numPr>
          <w:ilvl w:val="0"/>
          <w:numId w:val="27"/>
        </w:numPr>
        <w:rPr>
          <w:rFonts w:cs="Arial"/>
        </w:rPr>
      </w:pPr>
      <w:bookmarkStart w:id="139" w:name="_Toc82079186"/>
      <w:bookmarkStart w:id="140" w:name="_Toc85643344"/>
      <w:r w:rsidRPr="00821405">
        <w:rPr>
          <w:rFonts w:cs="Arial"/>
        </w:rPr>
        <w:t>Mes coordonnées personnelles seront-elles communiquées avec la partie mise en cause?</w:t>
      </w:r>
      <w:bookmarkEnd w:id="139"/>
      <w:bookmarkEnd w:id="140"/>
    </w:p>
    <w:p w14:paraId="480A81E6" w14:textId="77777777" w:rsidR="00A56E1E" w:rsidRPr="007F1EF6" w:rsidRDefault="0007307A" w:rsidP="00A56E1E">
      <w:pPr>
        <w:rPr>
          <w:rFonts w:ascii="Arial" w:hAnsi="Arial" w:cs="Arial"/>
        </w:rPr>
      </w:pPr>
      <w:r w:rsidRPr="007F1EF6">
        <w:rPr>
          <w:rFonts w:ascii="Arial" w:hAnsi="Arial" w:cs="Arial"/>
        </w:rPr>
        <w:t xml:space="preserve">Oui. Dans la plupart des cas, nous partageons votre adresse électronique avec la partie mise en cause. Nous le faisons pour qu’elle puisse partager des renseignements avec vous au moment de répondre à votre plainte. </w:t>
      </w:r>
    </w:p>
    <w:p w14:paraId="56262A92" w14:textId="77777777" w:rsidR="005B248E" w:rsidRPr="00336C47" w:rsidRDefault="0007307A" w:rsidP="00CE123F">
      <w:pPr>
        <w:pStyle w:val="Heading2"/>
        <w:numPr>
          <w:ilvl w:val="0"/>
          <w:numId w:val="27"/>
        </w:numPr>
        <w:rPr>
          <w:rFonts w:cs="Arial"/>
        </w:rPr>
      </w:pPr>
      <w:bookmarkStart w:id="141" w:name="_Toc82079187"/>
      <w:bookmarkStart w:id="142" w:name="_Toc85643345"/>
      <w:r w:rsidRPr="00336C47">
        <w:rPr>
          <w:rFonts w:cs="Arial"/>
        </w:rPr>
        <w:t>Conserverez-vous mes renseignements dans une base de données?</w:t>
      </w:r>
      <w:bookmarkEnd w:id="141"/>
      <w:bookmarkEnd w:id="142"/>
    </w:p>
    <w:p w14:paraId="113C10F6" w14:textId="77777777" w:rsidR="0007307A" w:rsidRPr="007F1EF6" w:rsidRDefault="00A56E1E" w:rsidP="00A56E1E">
      <w:pPr>
        <w:rPr>
          <w:rFonts w:ascii="Arial" w:hAnsi="Arial" w:cs="Arial"/>
        </w:rPr>
      </w:pPr>
      <w:r w:rsidRPr="00B62C9E">
        <w:rPr>
          <w:rFonts w:ascii="Arial" w:hAnsi="Arial" w:cs="Arial"/>
        </w:rPr>
        <w:t xml:space="preserve">Oui. La Commission conservera les renseignements personnels relatifs à votre plainte dans un fichier de renseignements personnels jusqu’à ce qu’elle les envoie à Bibliothèque et Archives Canada ou les détruise. </w:t>
      </w:r>
    </w:p>
    <w:p w14:paraId="486372C0" w14:textId="77777777" w:rsidR="00A56E1E" w:rsidRPr="007F1EF6" w:rsidRDefault="00A56E1E" w:rsidP="00A56E1E">
      <w:pPr>
        <w:rPr>
          <w:rFonts w:ascii="Arial" w:hAnsi="Arial" w:cs="Arial"/>
        </w:rPr>
      </w:pPr>
      <w:r w:rsidRPr="00821405">
        <w:rPr>
          <w:rFonts w:ascii="Arial" w:hAnsi="Arial" w:cs="Arial"/>
        </w:rPr>
        <w:t>Si vous voulez accéder à vos renseignements personnels, vous pouvez demander à les voir en vertu de la</w:t>
      </w:r>
      <w:r w:rsidRPr="00821405">
        <w:rPr>
          <w:rFonts w:ascii="Arial" w:hAnsi="Arial" w:cs="Arial"/>
          <w:i/>
        </w:rPr>
        <w:t xml:space="preserve"> </w:t>
      </w:r>
      <w:hyperlink r:id="rId30" w:history="1">
        <w:r w:rsidRPr="00DE0B8A">
          <w:rPr>
            <w:rStyle w:val="Hyperlink"/>
            <w:rFonts w:ascii="Arial" w:hAnsi="Arial" w:cs="Arial"/>
            <w:i/>
            <w:iCs/>
          </w:rPr>
          <w:t>Loi sur la protection des renseignements personnels</w:t>
        </w:r>
      </w:hyperlink>
      <w:r w:rsidRPr="007F1EF6">
        <w:rPr>
          <w:rFonts w:ascii="Arial" w:hAnsi="Arial" w:cs="Arial"/>
        </w:rPr>
        <w:t>.</w:t>
      </w:r>
    </w:p>
    <w:p w14:paraId="2A36113C" w14:textId="77777777" w:rsidR="005B248E" w:rsidRPr="00336C47" w:rsidRDefault="005B248E" w:rsidP="005B248E">
      <w:pPr>
        <w:pStyle w:val="Heading1"/>
        <w:ind w:left="567" w:hanging="567"/>
        <w:rPr>
          <w:rFonts w:ascii="Arial" w:hAnsi="Arial" w:cs="Arial"/>
        </w:rPr>
      </w:pPr>
      <w:bookmarkStart w:id="143" w:name="_Toc82079188"/>
      <w:bookmarkStart w:id="144" w:name="_Toc85643346"/>
      <w:r w:rsidRPr="007F1EF6">
        <w:rPr>
          <w:rFonts w:ascii="Arial" w:hAnsi="Arial" w:cs="Arial"/>
        </w:rPr>
        <w:t>4. Processus de traitement des plaintes : Après le dépôt d’une plainte</w:t>
      </w:r>
      <w:bookmarkEnd w:id="143"/>
      <w:bookmarkEnd w:id="144"/>
      <w:r w:rsidRPr="007F1EF6">
        <w:rPr>
          <w:rFonts w:ascii="Arial" w:hAnsi="Arial" w:cs="Arial"/>
        </w:rPr>
        <w:t xml:space="preserve"> </w:t>
      </w:r>
    </w:p>
    <w:p w14:paraId="773FEA55" w14:textId="77777777" w:rsidR="005B248E" w:rsidRPr="00B62C9E" w:rsidRDefault="005B248E" w:rsidP="003906C6">
      <w:pPr>
        <w:pStyle w:val="Heading2"/>
        <w:numPr>
          <w:ilvl w:val="0"/>
          <w:numId w:val="3"/>
        </w:numPr>
        <w:rPr>
          <w:rFonts w:cs="Arial"/>
        </w:rPr>
      </w:pPr>
      <w:bookmarkStart w:id="145" w:name="_Toc82079189"/>
      <w:bookmarkStart w:id="146" w:name="_Toc85643347"/>
      <w:r w:rsidRPr="00B62C9E">
        <w:rPr>
          <w:rFonts w:cs="Arial"/>
        </w:rPr>
        <w:t>Que se passe-t-il une fois que j’ai produit ma plainte en utilisant le formulaire de plainte en ligne?</w:t>
      </w:r>
      <w:bookmarkEnd w:id="145"/>
      <w:bookmarkEnd w:id="146"/>
    </w:p>
    <w:p w14:paraId="6A0DC047" w14:textId="77777777" w:rsidR="0007307A" w:rsidRPr="007F1EF6" w:rsidRDefault="00963C2B" w:rsidP="001C124F">
      <w:pPr>
        <w:rPr>
          <w:rFonts w:ascii="Arial" w:hAnsi="Arial" w:cs="Arial"/>
        </w:rPr>
      </w:pPr>
      <w:r w:rsidRPr="00821405">
        <w:rPr>
          <w:rFonts w:ascii="Arial" w:hAnsi="Arial" w:cs="Arial"/>
        </w:rPr>
        <w:t xml:space="preserve">La Commission vous enverra un courriel de confirmation, vous indiquant que nous avons reçu votre formulaire de plainte. Cela ne signifie pas que votre plainte est « acceptée ». </w:t>
      </w:r>
    </w:p>
    <w:p w14:paraId="2C96584F" w14:textId="77777777" w:rsidR="001C124F" w:rsidRPr="007F1EF6" w:rsidRDefault="001C124F" w:rsidP="001C124F">
      <w:pPr>
        <w:rPr>
          <w:rFonts w:ascii="Arial" w:hAnsi="Arial" w:cs="Arial"/>
        </w:rPr>
      </w:pPr>
      <w:r w:rsidRPr="00821405">
        <w:rPr>
          <w:rFonts w:ascii="Arial" w:hAnsi="Arial" w:cs="Arial"/>
        </w:rPr>
        <w:t>Une fois que nous aurons examiné les renseignements contenus dans votre formulaire de plainte, vous recevrez un autre courriel vous expliquant les prochaines étapes. En fonction du volume de plaintes, il peut s’écouler plusieurs semaines avant que nous ne vous répondions.</w:t>
      </w:r>
    </w:p>
    <w:p w14:paraId="1EC6937C" w14:textId="77777777" w:rsidR="005B248E" w:rsidRPr="007F1EF6" w:rsidRDefault="005B248E" w:rsidP="003906C6">
      <w:pPr>
        <w:pStyle w:val="Heading2"/>
        <w:numPr>
          <w:ilvl w:val="0"/>
          <w:numId w:val="3"/>
        </w:numPr>
        <w:rPr>
          <w:rFonts w:cs="Arial"/>
        </w:rPr>
      </w:pPr>
      <w:bookmarkStart w:id="147" w:name="_Toc82079190"/>
      <w:bookmarkStart w:id="148" w:name="_Toc85643348"/>
      <w:r w:rsidRPr="00821405">
        <w:rPr>
          <w:rFonts w:cs="Arial"/>
        </w:rPr>
        <w:lastRenderedPageBreak/>
        <w:t>Comment puis-je savoir si la Commission a reçu ma plainte?</w:t>
      </w:r>
      <w:bookmarkEnd w:id="147"/>
      <w:bookmarkEnd w:id="148"/>
    </w:p>
    <w:p w14:paraId="4314CC25" w14:textId="77777777" w:rsidR="00F74274" w:rsidRPr="007F1EF6" w:rsidRDefault="0007307A" w:rsidP="00F74274">
      <w:pPr>
        <w:rPr>
          <w:rFonts w:ascii="Arial" w:hAnsi="Arial" w:cs="Arial"/>
        </w:rPr>
      </w:pPr>
      <w:r w:rsidRPr="00821405">
        <w:rPr>
          <w:rFonts w:ascii="Arial" w:hAnsi="Arial" w:cs="Arial"/>
        </w:rPr>
        <w:t>Après avoir soumis votre plainte en ligne, la page de confirmation vous fournira un numéro de référence. Peu après, vous recevrez un courriel vous informant que nous avons reçu votre formulaire de plainte.</w:t>
      </w:r>
    </w:p>
    <w:p w14:paraId="0FE887F4" w14:textId="77777777" w:rsidR="00F74274" w:rsidRPr="007F1EF6" w:rsidRDefault="0016175D" w:rsidP="00F74274">
      <w:pPr>
        <w:rPr>
          <w:rFonts w:ascii="Arial" w:hAnsi="Arial" w:cs="Arial"/>
        </w:rPr>
      </w:pPr>
      <w:r w:rsidRPr="00821405">
        <w:rPr>
          <w:rFonts w:ascii="Arial" w:hAnsi="Arial" w:cs="Arial"/>
        </w:rPr>
        <w:t xml:space="preserve">Si vous nous envoyez votre plainte par </w:t>
      </w:r>
      <w:hyperlink r:id="rId31" w:history="1">
        <w:r w:rsidRPr="00DE0B8A">
          <w:rPr>
            <w:rStyle w:val="Hyperlink"/>
            <w:rFonts w:ascii="Arial" w:hAnsi="Arial" w:cs="Arial"/>
          </w:rPr>
          <w:t>courriel</w:t>
        </w:r>
      </w:hyperlink>
      <w:r w:rsidRPr="00DE0B8A">
        <w:rPr>
          <w:rFonts w:ascii="Arial" w:hAnsi="Arial" w:cs="Arial"/>
        </w:rPr>
        <w:t xml:space="preserve">, </w:t>
      </w:r>
      <w:r w:rsidRPr="007F1EF6">
        <w:rPr>
          <w:rFonts w:ascii="Arial" w:hAnsi="Arial" w:cs="Arial"/>
        </w:rPr>
        <w:t xml:space="preserve">vous recevrez un message automatique confirmant que nous avons bien reçu votre message. </w:t>
      </w:r>
    </w:p>
    <w:p w14:paraId="66B44D51" w14:textId="77777777" w:rsidR="00F74274" w:rsidRPr="007F1EF6" w:rsidRDefault="00F74274" w:rsidP="00F74274">
      <w:pPr>
        <w:rPr>
          <w:rFonts w:ascii="Arial" w:hAnsi="Arial" w:cs="Arial"/>
        </w:rPr>
      </w:pPr>
      <w:r w:rsidRPr="007F1EF6">
        <w:rPr>
          <w:rFonts w:ascii="Arial" w:hAnsi="Arial" w:cs="Arial"/>
        </w:rPr>
        <w:t xml:space="preserve">Lorsque vous soumettez votre plainte par </w:t>
      </w:r>
      <w:hyperlink r:id="rId32" w:history="1">
        <w:r w:rsidRPr="00DE0B8A">
          <w:rPr>
            <w:rStyle w:val="Hyperlink"/>
            <w:rFonts w:ascii="Arial" w:hAnsi="Arial" w:cs="Arial"/>
          </w:rPr>
          <w:t>courrier ou télécopieur</w:t>
        </w:r>
      </w:hyperlink>
      <w:r w:rsidRPr="00DE0B8A">
        <w:rPr>
          <w:rFonts w:ascii="Arial" w:hAnsi="Arial" w:cs="Arial"/>
        </w:rPr>
        <w:t xml:space="preserve">, </w:t>
      </w:r>
      <w:r w:rsidRPr="007F1EF6">
        <w:rPr>
          <w:rFonts w:ascii="Arial" w:hAnsi="Arial" w:cs="Arial"/>
        </w:rPr>
        <w:t>si vous indiquez votre adresse courriel, vous recevrez un courriel vous informant que nous avons reçu votre formulaire de plainte. Si vous ne nous fournissez pas d’adresse électronique, nous vous enverrons une lettre vous informant que nous avons reçu votre formulaire de plainte.</w:t>
      </w:r>
    </w:p>
    <w:p w14:paraId="2E0706AD" w14:textId="77777777" w:rsidR="005B248E" w:rsidRPr="00336C47" w:rsidRDefault="005B248E" w:rsidP="003906C6">
      <w:pPr>
        <w:pStyle w:val="Heading2"/>
        <w:numPr>
          <w:ilvl w:val="0"/>
          <w:numId w:val="3"/>
        </w:numPr>
        <w:rPr>
          <w:rFonts w:cs="Arial"/>
        </w:rPr>
      </w:pPr>
      <w:bookmarkStart w:id="149" w:name="_Toc82079191"/>
      <w:bookmarkStart w:id="150" w:name="_Toc85643349"/>
      <w:r w:rsidRPr="00336C47">
        <w:rPr>
          <w:rFonts w:cs="Arial"/>
        </w:rPr>
        <w:t>Quelqu’un communiquera-t-il avec moi une fois que j’aurai déposé ma plainte?</w:t>
      </w:r>
      <w:bookmarkEnd w:id="149"/>
      <w:bookmarkEnd w:id="150"/>
      <w:r w:rsidRPr="00336C47">
        <w:rPr>
          <w:rFonts w:cs="Arial"/>
        </w:rPr>
        <w:t xml:space="preserve"> </w:t>
      </w:r>
    </w:p>
    <w:p w14:paraId="5E97E40D" w14:textId="64D15476" w:rsidR="00C74440" w:rsidRPr="007F1EF6" w:rsidRDefault="00C74440" w:rsidP="00C74440">
      <w:pPr>
        <w:rPr>
          <w:rFonts w:ascii="Arial" w:hAnsi="Arial" w:cs="Arial"/>
        </w:rPr>
      </w:pPr>
      <w:r w:rsidRPr="00B62C9E">
        <w:rPr>
          <w:rFonts w:ascii="Arial" w:hAnsi="Arial" w:cs="Arial"/>
        </w:rPr>
        <w:t>Nous nous efforçons de vous contacter dans les 20</w:t>
      </w:r>
      <w:r w:rsidR="003A2CE0" w:rsidRPr="00B62C9E">
        <w:rPr>
          <w:rFonts w:ascii="Arial" w:hAnsi="Arial" w:cs="Arial"/>
        </w:rPr>
        <w:t> </w:t>
      </w:r>
      <w:r w:rsidRPr="00821405">
        <w:rPr>
          <w:rFonts w:ascii="Arial" w:hAnsi="Arial" w:cs="Arial"/>
        </w:rPr>
        <w:t>jours suivant</w:t>
      </w:r>
      <w:r w:rsidR="00321549" w:rsidRPr="00821405">
        <w:rPr>
          <w:rFonts w:ascii="Arial" w:hAnsi="Arial" w:cs="Arial"/>
        </w:rPr>
        <w:t>s</w:t>
      </w:r>
      <w:r w:rsidRPr="00821405">
        <w:rPr>
          <w:rFonts w:ascii="Arial" w:hAnsi="Arial" w:cs="Arial"/>
        </w:rPr>
        <w:t xml:space="preserve"> le dépôt de votre plainte. Toutefois, en fonction du volume des plaintes, il se peut que nous prenions plus de temps pour vous contacter. Fournir votre adresse courriel dans votre </w:t>
      </w:r>
      <w:hyperlink r:id="rId33" w:history="1">
        <w:r w:rsidRPr="00DE0B8A">
          <w:rPr>
            <w:rStyle w:val="Hyperlink"/>
            <w:rFonts w:ascii="Arial" w:hAnsi="Arial" w:cs="Arial"/>
          </w:rPr>
          <w:t>Formulaire de plainte</w:t>
        </w:r>
      </w:hyperlink>
      <w:r w:rsidRPr="007F1EF6">
        <w:rPr>
          <w:rFonts w:ascii="Arial" w:hAnsi="Arial" w:cs="Arial"/>
        </w:rPr>
        <w:t xml:space="preserve"> peut aider à accélérer ce processus.  </w:t>
      </w:r>
    </w:p>
    <w:p w14:paraId="0414B253" w14:textId="77777777" w:rsidR="005B248E" w:rsidRPr="007F1EF6" w:rsidRDefault="005B248E" w:rsidP="003906C6">
      <w:pPr>
        <w:pStyle w:val="Heading2"/>
        <w:numPr>
          <w:ilvl w:val="0"/>
          <w:numId w:val="3"/>
        </w:numPr>
        <w:rPr>
          <w:rFonts w:eastAsia="Calibri" w:cs="Arial"/>
        </w:rPr>
      </w:pPr>
      <w:bookmarkStart w:id="151" w:name="_Toc82079192"/>
      <w:bookmarkStart w:id="152" w:name="_Toc85643350"/>
      <w:r w:rsidRPr="007F1EF6">
        <w:rPr>
          <w:rFonts w:cs="Arial"/>
        </w:rPr>
        <w:t>Combien de temps dure le processus de traitement des plaintes?</w:t>
      </w:r>
      <w:bookmarkEnd w:id="151"/>
      <w:bookmarkEnd w:id="152"/>
      <w:r w:rsidRPr="007F1EF6">
        <w:rPr>
          <w:rFonts w:cs="Arial"/>
        </w:rPr>
        <w:t xml:space="preserve"> </w:t>
      </w:r>
    </w:p>
    <w:p w14:paraId="2909C756" w14:textId="77777777" w:rsidR="007B0EE7" w:rsidRPr="00336C47" w:rsidRDefault="007B0EE7" w:rsidP="007B0EE7">
      <w:pPr>
        <w:rPr>
          <w:rFonts w:ascii="Arial" w:hAnsi="Arial" w:cs="Arial"/>
        </w:rPr>
      </w:pPr>
      <w:r w:rsidRPr="00336C47">
        <w:rPr>
          <w:rFonts w:ascii="Arial" w:hAnsi="Arial" w:cs="Arial"/>
        </w:rPr>
        <w:t xml:space="preserve">La durée du processus de traitement des plaintes varie en fonction des circonstances de la plainte. </w:t>
      </w:r>
    </w:p>
    <w:p w14:paraId="7730F605" w14:textId="77777777" w:rsidR="005B248E" w:rsidRPr="00B62C9E" w:rsidRDefault="005B248E" w:rsidP="003906C6">
      <w:pPr>
        <w:pStyle w:val="Heading2"/>
        <w:numPr>
          <w:ilvl w:val="0"/>
          <w:numId w:val="3"/>
        </w:numPr>
        <w:rPr>
          <w:rFonts w:cs="Arial"/>
        </w:rPr>
      </w:pPr>
      <w:bookmarkStart w:id="153" w:name="_Toc85643351"/>
      <w:bookmarkStart w:id="154" w:name="_Toc82079193"/>
      <w:r w:rsidRPr="00B62C9E">
        <w:rPr>
          <w:rFonts w:cs="Arial"/>
        </w:rPr>
        <w:t>Quand communiquerez-vous avec la partie mise en cause?</w:t>
      </w:r>
      <w:bookmarkEnd w:id="153"/>
      <w:r w:rsidRPr="00B62C9E">
        <w:rPr>
          <w:rFonts w:cs="Arial"/>
        </w:rPr>
        <w:t xml:space="preserve"> </w:t>
      </w:r>
      <w:bookmarkEnd w:id="154"/>
    </w:p>
    <w:p w14:paraId="2C5B1E78" w14:textId="1F8EF1D7" w:rsidR="007B0EE7" w:rsidRPr="007F1EF6" w:rsidRDefault="007B0EE7" w:rsidP="007B0EE7">
      <w:pPr>
        <w:rPr>
          <w:rFonts w:ascii="Arial" w:hAnsi="Arial" w:cs="Arial"/>
        </w:rPr>
      </w:pPr>
      <w:r w:rsidRPr="00821405">
        <w:rPr>
          <w:rFonts w:ascii="Arial" w:hAnsi="Arial" w:cs="Arial"/>
        </w:rPr>
        <w:t xml:space="preserve">La Commission </w:t>
      </w:r>
      <w:r w:rsidR="00D76F55">
        <w:rPr>
          <w:rFonts w:ascii="Arial" w:hAnsi="Arial" w:cs="Arial"/>
        </w:rPr>
        <w:t xml:space="preserve">vous </w:t>
      </w:r>
      <w:r w:rsidRPr="00821405">
        <w:rPr>
          <w:rFonts w:ascii="Arial" w:hAnsi="Arial" w:cs="Arial"/>
        </w:rPr>
        <w:t xml:space="preserve">contactera </w:t>
      </w:r>
      <w:r w:rsidR="00D76F55">
        <w:rPr>
          <w:rFonts w:ascii="Arial" w:hAnsi="Arial" w:cs="Arial"/>
        </w:rPr>
        <w:t>en même temps que</w:t>
      </w:r>
      <w:r w:rsidR="00673B26">
        <w:rPr>
          <w:rFonts w:ascii="Arial" w:hAnsi="Arial" w:cs="Arial"/>
        </w:rPr>
        <w:t xml:space="preserve"> </w:t>
      </w:r>
      <w:r w:rsidRPr="00821405">
        <w:rPr>
          <w:rFonts w:ascii="Arial" w:hAnsi="Arial" w:cs="Arial"/>
        </w:rPr>
        <w:t xml:space="preserve">la partie mise en cause lorsque votre plainte sera acceptée. </w:t>
      </w:r>
    </w:p>
    <w:p w14:paraId="3EACB6CA" w14:textId="4AA8C609" w:rsidR="005B248E" w:rsidRPr="007F1EF6" w:rsidRDefault="005B248E" w:rsidP="003906C6">
      <w:pPr>
        <w:pStyle w:val="Heading2"/>
        <w:numPr>
          <w:ilvl w:val="0"/>
          <w:numId w:val="3"/>
        </w:numPr>
        <w:rPr>
          <w:rFonts w:cs="Arial"/>
        </w:rPr>
      </w:pPr>
      <w:bookmarkStart w:id="155" w:name="_Toc75200539"/>
      <w:bookmarkStart w:id="156" w:name="_Toc82079194"/>
      <w:bookmarkStart w:id="157" w:name="_Toc85643352"/>
      <w:r w:rsidRPr="00821405">
        <w:rPr>
          <w:rFonts w:cs="Arial"/>
        </w:rPr>
        <w:t>Que dois-je faire si la partie mise en cause exerce des représailles contre moi pour avoir déposé ma plainte?</w:t>
      </w:r>
      <w:bookmarkEnd w:id="155"/>
      <w:bookmarkEnd w:id="156"/>
      <w:bookmarkEnd w:id="157"/>
    </w:p>
    <w:p w14:paraId="02ED2B05" w14:textId="3B748296" w:rsidR="00B126F2" w:rsidRPr="00065EE5" w:rsidRDefault="00B126F2" w:rsidP="00B126F2">
      <w:pPr>
        <w:rPr>
          <w:rFonts w:ascii="Arial" w:hAnsi="Arial" w:cs="Arial"/>
        </w:rPr>
      </w:pPr>
      <w:r w:rsidRPr="00821405">
        <w:rPr>
          <w:rFonts w:ascii="Arial" w:hAnsi="Arial" w:cs="Arial"/>
        </w:rPr>
        <w:t xml:space="preserve">En vertu de la Loi canadienne sur les droits de la personne, </w:t>
      </w:r>
      <w:r w:rsidRPr="00821405">
        <w:rPr>
          <w:rFonts w:ascii="Arial" w:hAnsi="Arial" w:cs="Arial"/>
          <w:u w:val="single"/>
        </w:rPr>
        <w:t>les représailles ne peuvent avoir lieu qu’après que la partie mise en cause ait reçu votre plainte</w:t>
      </w:r>
      <w:r w:rsidRPr="00821405">
        <w:rPr>
          <w:rFonts w:ascii="Arial" w:hAnsi="Arial" w:cs="Arial"/>
        </w:rPr>
        <w:t xml:space="preserve"> de la Commission. Les représailles peuvent inclure tout traitement négatif</w:t>
      </w:r>
      <w:r w:rsidR="0083455D" w:rsidRPr="00406245">
        <w:rPr>
          <w:rFonts w:ascii="Arial" w:hAnsi="Arial" w:cs="Arial"/>
        </w:rPr>
        <w:t xml:space="preserve"> contre vous</w:t>
      </w:r>
      <w:r w:rsidRPr="00406245">
        <w:rPr>
          <w:rFonts w:ascii="Arial" w:hAnsi="Arial" w:cs="Arial"/>
        </w:rPr>
        <w:t xml:space="preserve"> de la part de la partie mise en cause </w:t>
      </w:r>
      <w:r w:rsidR="0083455D" w:rsidRPr="00D165AF">
        <w:rPr>
          <w:rFonts w:ascii="Arial" w:hAnsi="Arial" w:cs="Arial"/>
        </w:rPr>
        <w:t xml:space="preserve">parce que vous </w:t>
      </w:r>
      <w:r w:rsidR="0083455D" w:rsidRPr="00065EE5">
        <w:rPr>
          <w:rFonts w:ascii="Arial" w:hAnsi="Arial" w:cs="Arial"/>
        </w:rPr>
        <w:t>avez déposé une plainte</w:t>
      </w:r>
      <w:r w:rsidRPr="00065EE5">
        <w:rPr>
          <w:rFonts w:ascii="Arial" w:hAnsi="Arial" w:cs="Arial"/>
        </w:rPr>
        <w:t>. Perdre votre emploi après que votre employeur a</w:t>
      </w:r>
      <w:r w:rsidR="003C2E25">
        <w:rPr>
          <w:rFonts w:ascii="Arial" w:hAnsi="Arial" w:cs="Arial"/>
        </w:rPr>
        <w:t>it</w:t>
      </w:r>
      <w:r w:rsidRPr="00065EE5">
        <w:rPr>
          <w:rFonts w:ascii="Arial" w:hAnsi="Arial" w:cs="Arial"/>
        </w:rPr>
        <w:t xml:space="preserve"> été informé </w:t>
      </w:r>
      <w:r w:rsidR="003C2E25">
        <w:rPr>
          <w:rFonts w:ascii="Arial" w:hAnsi="Arial" w:cs="Arial"/>
        </w:rPr>
        <w:t xml:space="preserve">de la plainte </w:t>
      </w:r>
      <w:r w:rsidRPr="00065EE5">
        <w:rPr>
          <w:rFonts w:ascii="Arial" w:hAnsi="Arial" w:cs="Arial"/>
        </w:rPr>
        <w:t xml:space="preserve">que vous avez </w:t>
      </w:r>
      <w:r w:rsidR="00F74F7A" w:rsidRPr="00065EE5">
        <w:rPr>
          <w:rFonts w:ascii="Arial" w:hAnsi="Arial" w:cs="Arial"/>
        </w:rPr>
        <w:t>déposée</w:t>
      </w:r>
      <w:r w:rsidRPr="00065EE5">
        <w:rPr>
          <w:rFonts w:ascii="Arial" w:hAnsi="Arial" w:cs="Arial"/>
        </w:rPr>
        <w:t xml:space="preserve"> auprès de la Commission pourrait constituer des représailles</w:t>
      </w:r>
      <w:r w:rsidR="0083455D" w:rsidRPr="00065EE5">
        <w:rPr>
          <w:rFonts w:ascii="Arial" w:hAnsi="Arial" w:cs="Arial"/>
        </w:rPr>
        <w:t xml:space="preserve"> si cette décision est liée à votre plainte</w:t>
      </w:r>
      <w:r w:rsidRPr="00065EE5">
        <w:rPr>
          <w:rFonts w:ascii="Arial" w:hAnsi="Arial" w:cs="Arial"/>
        </w:rPr>
        <w:t>.</w:t>
      </w:r>
    </w:p>
    <w:p w14:paraId="5F9804CE" w14:textId="77777777" w:rsidR="00584FFC" w:rsidRPr="007F1EF6" w:rsidRDefault="00B126F2" w:rsidP="00584FFC">
      <w:pPr>
        <w:rPr>
          <w:rFonts w:ascii="Arial" w:hAnsi="Arial" w:cs="Arial"/>
          <w:highlight w:val="cyan"/>
        </w:rPr>
      </w:pPr>
      <w:r w:rsidRPr="00DE0B8A">
        <w:rPr>
          <w:rFonts w:ascii="Arial" w:hAnsi="Arial" w:cs="Arial"/>
        </w:rPr>
        <w:t xml:space="preserve">Si vous pensez que vous avez fait l’objet de représailles, vous devez déposer une autre plainte. Veuillez utiliser notre </w:t>
      </w:r>
      <w:hyperlink r:id="rId34" w:history="1">
        <w:r w:rsidRPr="00DE0B8A">
          <w:rPr>
            <w:rStyle w:val="Hyperlink"/>
            <w:rFonts w:ascii="Arial" w:hAnsi="Arial" w:cs="Arial"/>
          </w:rPr>
          <w:t>formulaire de plainte en ligne.</w:t>
        </w:r>
      </w:hyperlink>
    </w:p>
    <w:p w14:paraId="65FD3032" w14:textId="77777777" w:rsidR="005B248E" w:rsidRPr="00336C47" w:rsidRDefault="005B248E" w:rsidP="003906C6">
      <w:pPr>
        <w:pStyle w:val="Heading2"/>
        <w:numPr>
          <w:ilvl w:val="0"/>
          <w:numId w:val="3"/>
        </w:numPr>
        <w:rPr>
          <w:rFonts w:cs="Arial"/>
        </w:rPr>
      </w:pPr>
      <w:bookmarkStart w:id="158" w:name="_Toc82079195"/>
      <w:bookmarkStart w:id="159" w:name="_Toc85643353"/>
      <w:r w:rsidRPr="007F1EF6">
        <w:rPr>
          <w:rFonts w:cs="Arial"/>
        </w:rPr>
        <w:t>Comment accélérer le traitement de ma plainte?</w:t>
      </w:r>
      <w:bookmarkEnd w:id="158"/>
      <w:bookmarkEnd w:id="159"/>
      <w:r w:rsidRPr="007F1EF6">
        <w:rPr>
          <w:rFonts w:cs="Arial"/>
        </w:rPr>
        <w:t xml:space="preserve"> </w:t>
      </w:r>
    </w:p>
    <w:p w14:paraId="3D2EEB72" w14:textId="77777777" w:rsidR="0075313D" w:rsidRPr="007F1EF6" w:rsidRDefault="0074174D" w:rsidP="0075313D">
      <w:pPr>
        <w:rPr>
          <w:rFonts w:ascii="Arial" w:hAnsi="Arial" w:cs="Arial"/>
        </w:rPr>
      </w:pPr>
      <w:r w:rsidRPr="00B62C9E">
        <w:rPr>
          <w:rFonts w:ascii="Arial" w:hAnsi="Arial" w:cs="Arial"/>
        </w:rPr>
        <w:t xml:space="preserve">Il est utile de fournir tous les renseignements demandés dans les délais prévus. Fournir votre adresse électronique dans votre </w:t>
      </w:r>
      <w:hyperlink r:id="rId35" w:history="1">
        <w:r w:rsidRPr="00DE0B8A">
          <w:rPr>
            <w:rStyle w:val="Hyperlink"/>
            <w:rFonts w:ascii="Arial" w:hAnsi="Arial" w:cs="Arial"/>
          </w:rPr>
          <w:t>Formulaire de plainte</w:t>
        </w:r>
      </w:hyperlink>
      <w:r w:rsidRPr="007F1EF6">
        <w:rPr>
          <w:rFonts w:ascii="Arial" w:hAnsi="Arial" w:cs="Arial"/>
        </w:rPr>
        <w:t xml:space="preserve"> peut également contribuer à accélérer ce processus.  </w:t>
      </w:r>
    </w:p>
    <w:p w14:paraId="4C0B42DD" w14:textId="77777777" w:rsidR="002D376D" w:rsidRPr="007F1EF6" w:rsidRDefault="002D376D" w:rsidP="003906C6">
      <w:pPr>
        <w:pStyle w:val="Heading2"/>
        <w:numPr>
          <w:ilvl w:val="0"/>
          <w:numId w:val="3"/>
        </w:numPr>
        <w:rPr>
          <w:rFonts w:cs="Arial"/>
        </w:rPr>
      </w:pPr>
      <w:bookmarkStart w:id="160" w:name="_Toc82079196"/>
      <w:bookmarkStart w:id="161" w:name="_Toc85643354"/>
      <w:r w:rsidRPr="007F1EF6">
        <w:rPr>
          <w:rFonts w:cs="Arial"/>
        </w:rPr>
        <w:lastRenderedPageBreak/>
        <w:t>Mon grief prend beaucoup de temps à être traité. Puis-je réactiver ma plainte pour discrimination?</w:t>
      </w:r>
      <w:bookmarkEnd w:id="160"/>
      <w:bookmarkEnd w:id="161"/>
    </w:p>
    <w:p w14:paraId="6710F8F1" w14:textId="0B67EA23" w:rsidR="00E8453B" w:rsidRPr="00B62C9E" w:rsidRDefault="00E8453B" w:rsidP="00E8453B">
      <w:pPr>
        <w:rPr>
          <w:rFonts w:ascii="Arial" w:hAnsi="Arial" w:cs="Arial"/>
        </w:rPr>
      </w:pPr>
      <w:r w:rsidRPr="00336C47">
        <w:rPr>
          <w:rFonts w:ascii="Arial" w:hAnsi="Arial" w:cs="Arial"/>
        </w:rPr>
        <w:t>Si votre grief prend un temps déraisonnable (c.-à-d. plusieurs années), vous pouvez contacter la Commission au sujet de la possibilité de réactiver votre plainte au motif que le processus de grief ne vous est pas raisonnablement accessible. Cela ne garantit pas que la Commission réactivera votre plainte. Chaque situation est différente et la Commission évaluera votre demande sur une base individuelle.</w:t>
      </w:r>
    </w:p>
    <w:p w14:paraId="112B1B88" w14:textId="77777777" w:rsidR="0048745E" w:rsidRPr="007F1EF6" w:rsidRDefault="001B485B" w:rsidP="0048745E">
      <w:pPr>
        <w:rPr>
          <w:rFonts w:ascii="Arial" w:hAnsi="Arial" w:cs="Arial"/>
          <w:szCs w:val="24"/>
        </w:rPr>
      </w:pPr>
      <w:r w:rsidRPr="00821405">
        <w:rPr>
          <w:rFonts w:ascii="Arial" w:hAnsi="Arial" w:cs="Arial"/>
        </w:rPr>
        <w:t>Dans la plupart des cas, vous devez épuiser le processus de grief avant de vous adresser à la Commission. Vous pouvez demander à votre représentant syndical combien de temps peut durer le processus de traitement des griefs. Si le processus de traitement des griefs prend beaucoup de temps, vous pouvez faire savoir à la Commission combien de temps vous avez attendu pour recevoir une décision finale sur votre grief.</w:t>
      </w:r>
    </w:p>
    <w:p w14:paraId="3DCBEC0D" w14:textId="77777777" w:rsidR="005B248E" w:rsidRPr="007F1EF6" w:rsidRDefault="005B248E" w:rsidP="003906C6">
      <w:pPr>
        <w:pStyle w:val="Heading2"/>
        <w:numPr>
          <w:ilvl w:val="0"/>
          <w:numId w:val="3"/>
        </w:numPr>
        <w:rPr>
          <w:rFonts w:cs="Arial"/>
        </w:rPr>
      </w:pPr>
      <w:bookmarkStart w:id="162" w:name="_Toc82079197"/>
      <w:bookmarkStart w:id="163" w:name="_Toc85643355"/>
      <w:r w:rsidRPr="00821405">
        <w:rPr>
          <w:rFonts w:cs="Arial"/>
        </w:rPr>
        <w:t>Quelle est la différence entre une médiation, une évaluation et une audience?</w:t>
      </w:r>
      <w:bookmarkEnd w:id="162"/>
      <w:bookmarkEnd w:id="163"/>
      <w:r w:rsidRPr="00821405">
        <w:rPr>
          <w:rFonts w:cs="Arial"/>
        </w:rPr>
        <w:t xml:space="preserve"> </w:t>
      </w:r>
    </w:p>
    <w:p w14:paraId="532B78AD" w14:textId="77777777" w:rsidR="00787DC1" w:rsidRPr="007F1EF6" w:rsidRDefault="00787DC1" w:rsidP="00787DC1">
      <w:pPr>
        <w:rPr>
          <w:rFonts w:ascii="Arial" w:hAnsi="Arial" w:cs="Arial"/>
          <w:color w:val="222222"/>
        </w:rPr>
      </w:pPr>
      <w:r w:rsidRPr="00821405">
        <w:rPr>
          <w:rFonts w:ascii="Arial" w:hAnsi="Arial" w:cs="Arial"/>
        </w:rPr>
        <w:t xml:space="preserve">La médiation représente un processus volontaire, confidentiel et informel mené par un médiateur formé et impartial. </w:t>
      </w:r>
      <w:r w:rsidRPr="00821405">
        <w:rPr>
          <w:rFonts w:ascii="Arial" w:hAnsi="Arial" w:cs="Arial"/>
          <w:color w:val="222222"/>
        </w:rPr>
        <w:t xml:space="preserve">Toutes les parties doivent accepter la médiation pour qu’elle ait lieu. L’objectif de la médiation consiste à essayer de parvenir à un accord de règlement entre la partie plaignante et la partie mise en cause. </w:t>
      </w:r>
    </w:p>
    <w:p w14:paraId="45C16967" w14:textId="1FED511D" w:rsidR="008B63B7" w:rsidRPr="007F1EF6" w:rsidRDefault="006B6073" w:rsidP="006B6073">
      <w:pPr>
        <w:rPr>
          <w:rFonts w:ascii="Arial" w:hAnsi="Arial" w:cs="Arial"/>
        </w:rPr>
      </w:pPr>
      <w:r w:rsidRPr="00821405">
        <w:rPr>
          <w:rFonts w:ascii="Arial" w:hAnsi="Arial" w:cs="Arial"/>
        </w:rPr>
        <w:t>Une évaluation est un examen des renseignements fournis par les parties afin de déterminer les prochaines étapes d’une plainte. En fonction des circonstances individuelles, une évaluation pourrait amener la Commission à décider :</w:t>
      </w:r>
    </w:p>
    <w:p w14:paraId="27F5651E" w14:textId="77777777" w:rsidR="00183DB5" w:rsidRPr="007F1EF6" w:rsidRDefault="00183DB5" w:rsidP="00CE123F">
      <w:pPr>
        <w:pStyle w:val="ListParagraph"/>
        <w:numPr>
          <w:ilvl w:val="0"/>
          <w:numId w:val="35"/>
        </w:numPr>
        <w:ind w:left="990" w:hanging="450"/>
        <w:rPr>
          <w:rFonts w:ascii="Arial" w:hAnsi="Arial" w:cs="Arial"/>
        </w:rPr>
      </w:pPr>
      <w:r w:rsidRPr="00821405">
        <w:rPr>
          <w:rFonts w:ascii="Arial" w:hAnsi="Arial" w:cs="Arial"/>
        </w:rPr>
        <w:t xml:space="preserve">De rejeter la plainte. Cela se produit généralement si la plainte ne répond pas aux exigences de la </w:t>
      </w:r>
      <w:r w:rsidRPr="00821405">
        <w:rPr>
          <w:rFonts w:ascii="Arial" w:hAnsi="Arial" w:cs="Arial"/>
          <w:i/>
          <w:iCs/>
        </w:rPr>
        <w:t>Loi canadienne sur les droits de la personne</w:t>
      </w:r>
      <w:r w:rsidRPr="00821405">
        <w:rPr>
          <w:rFonts w:ascii="Arial" w:hAnsi="Arial" w:cs="Arial"/>
        </w:rPr>
        <w:t>.</w:t>
      </w:r>
    </w:p>
    <w:p w14:paraId="0C34FB6E" w14:textId="77777777" w:rsidR="00183DB5" w:rsidRPr="007F1EF6" w:rsidRDefault="00183DB5" w:rsidP="00CE123F">
      <w:pPr>
        <w:pStyle w:val="ListParagraph"/>
        <w:numPr>
          <w:ilvl w:val="0"/>
          <w:numId w:val="35"/>
        </w:numPr>
        <w:ind w:left="990" w:hanging="450"/>
        <w:rPr>
          <w:rFonts w:ascii="Arial" w:hAnsi="Arial" w:cs="Arial"/>
        </w:rPr>
      </w:pPr>
      <w:r w:rsidRPr="00821405">
        <w:rPr>
          <w:rFonts w:ascii="Arial" w:hAnsi="Arial" w:cs="Arial"/>
        </w:rPr>
        <w:t xml:space="preserve">De traiter la plainte. Cela se produit généralement s’il y a eu une ou plusieurs questions préliminaires et que la Commission décide ensuite d’examiner les allégations de la plainte. </w:t>
      </w:r>
    </w:p>
    <w:p w14:paraId="679E6208" w14:textId="77777777" w:rsidR="00183DB5" w:rsidRPr="007F1EF6" w:rsidRDefault="00183DB5" w:rsidP="00CE123F">
      <w:pPr>
        <w:pStyle w:val="ListParagraph"/>
        <w:numPr>
          <w:ilvl w:val="0"/>
          <w:numId w:val="35"/>
        </w:numPr>
        <w:ind w:left="990" w:hanging="450"/>
        <w:rPr>
          <w:rFonts w:ascii="Arial" w:hAnsi="Arial" w:cs="Arial"/>
        </w:rPr>
      </w:pPr>
      <w:r w:rsidRPr="00821405">
        <w:rPr>
          <w:rFonts w:ascii="Arial" w:hAnsi="Arial" w:cs="Arial"/>
        </w:rPr>
        <w:t xml:space="preserve">De ne pas traiter la plainte pour l’instant. Cela se produit généralement si une personne a accès à un autre processus de règlement des griefs ou des différends. </w:t>
      </w:r>
    </w:p>
    <w:p w14:paraId="4223BA27" w14:textId="77777777" w:rsidR="00183DB5" w:rsidRPr="007F1EF6" w:rsidRDefault="00183DB5" w:rsidP="00CE123F">
      <w:pPr>
        <w:pStyle w:val="ListParagraph"/>
        <w:numPr>
          <w:ilvl w:val="0"/>
          <w:numId w:val="35"/>
        </w:numPr>
        <w:ind w:left="990" w:hanging="450"/>
        <w:rPr>
          <w:rFonts w:ascii="Arial" w:hAnsi="Arial" w:cs="Arial"/>
        </w:rPr>
      </w:pPr>
      <w:r w:rsidRPr="00821405">
        <w:rPr>
          <w:rFonts w:ascii="Arial" w:hAnsi="Arial" w:cs="Arial"/>
        </w:rPr>
        <w:t xml:space="preserve">De transférer la plainte au Tribunal canadien des droits de la personne. Cela se produit généralement lorsqu’une plainte soulève de nouvelles questions juridiques ou nécessite un examen plus approfondi. </w:t>
      </w:r>
    </w:p>
    <w:p w14:paraId="6FA93D90" w14:textId="77777777" w:rsidR="00A868E4" w:rsidRPr="007F1EF6" w:rsidRDefault="00A868E4" w:rsidP="006B6073">
      <w:pPr>
        <w:rPr>
          <w:rFonts w:ascii="Arial" w:hAnsi="Arial" w:cs="Arial"/>
        </w:rPr>
      </w:pPr>
      <w:r w:rsidRPr="00821405">
        <w:rPr>
          <w:rFonts w:ascii="Arial" w:hAnsi="Arial" w:cs="Arial"/>
        </w:rPr>
        <w:t>Une audience est un processus public du Tribunal canadien des droits de la personne. Le Tribunal est distinct et indépendant de la Commission. Cela signifie que la Commission n’a plus le contrôle de la plainte</w:t>
      </w:r>
      <w:r w:rsidRPr="007F1EF6">
        <w:rPr>
          <w:rFonts w:ascii="Arial" w:hAnsi="Arial" w:cs="Arial"/>
        </w:rPr>
        <w:t>. Au cours d’une audience, la partie mise en cause et la partie plaignante présentent des preuves, des témoins et des arguments à un membre du Tribunal. Le membre du Tribunal décidera si les allégations de discrimination contenues dans le formulaire de plainte ont eu lieu et, le cas échéant, quelle est la solution appropriée (recours).</w:t>
      </w:r>
    </w:p>
    <w:p w14:paraId="4AAB9D85" w14:textId="77777777" w:rsidR="005B248E" w:rsidRPr="00336C47" w:rsidRDefault="005B248E" w:rsidP="003906C6">
      <w:pPr>
        <w:pStyle w:val="Heading2"/>
        <w:numPr>
          <w:ilvl w:val="0"/>
          <w:numId w:val="3"/>
        </w:numPr>
        <w:rPr>
          <w:rFonts w:cs="Arial"/>
        </w:rPr>
      </w:pPr>
      <w:bookmarkStart w:id="164" w:name="_Toc82079198"/>
      <w:bookmarkStart w:id="165" w:name="_Toc85643356"/>
      <w:r w:rsidRPr="00336C47">
        <w:rPr>
          <w:rFonts w:cs="Arial"/>
        </w:rPr>
        <w:lastRenderedPageBreak/>
        <w:t>Quand mon affaire fera-t-elle l’objet d’une audience?</w:t>
      </w:r>
      <w:bookmarkEnd w:id="164"/>
      <w:bookmarkEnd w:id="165"/>
    </w:p>
    <w:p w14:paraId="34C6D9D9" w14:textId="77777777" w:rsidR="004E2D02" w:rsidRPr="007F1EF6" w:rsidRDefault="004E2D02" w:rsidP="004E2D02">
      <w:pPr>
        <w:spacing w:after="0" w:line="240" w:lineRule="auto"/>
        <w:rPr>
          <w:rFonts w:ascii="Arial" w:hAnsi="Arial" w:cs="Arial"/>
        </w:rPr>
      </w:pPr>
      <w:r w:rsidRPr="00B62C9E">
        <w:rPr>
          <w:rFonts w:ascii="Arial" w:hAnsi="Arial" w:cs="Arial"/>
        </w:rPr>
        <w:t xml:space="preserve">Toutes les plaintes ne feront pas l’objet d’une audience devant le Tribunal canadien des droits de la personne (Tribunal). Cela dépend des circonstances individuelles de chaque plainte. La Commission décidera s’il convient de transmettre une plainte </w:t>
      </w:r>
      <w:r w:rsidRPr="00821405">
        <w:rPr>
          <w:rFonts w:ascii="Arial" w:hAnsi="Arial" w:cs="Arial"/>
        </w:rPr>
        <w:t xml:space="preserve">au Tribunal. Il </w:t>
      </w:r>
      <w:r w:rsidRPr="00821405">
        <w:rPr>
          <w:rFonts w:ascii="Arial" w:hAnsi="Arial" w:cs="Arial"/>
          <w:u w:val="single"/>
        </w:rPr>
        <w:t>peut être</w:t>
      </w:r>
      <w:r w:rsidRPr="00821405">
        <w:rPr>
          <w:rFonts w:ascii="Arial" w:hAnsi="Arial" w:cs="Arial"/>
        </w:rPr>
        <w:t xml:space="preserve"> approprié d’envoyer une plainte au Tribunal, pour les situations suivantes :</w:t>
      </w:r>
    </w:p>
    <w:p w14:paraId="4BA02E33" w14:textId="77777777" w:rsidR="004E2D02" w:rsidRPr="007F1EF6" w:rsidRDefault="004E2D02" w:rsidP="004E2D02">
      <w:pPr>
        <w:spacing w:after="0" w:line="240" w:lineRule="auto"/>
        <w:rPr>
          <w:rFonts w:ascii="Arial" w:hAnsi="Arial" w:cs="Arial"/>
        </w:rPr>
      </w:pPr>
    </w:p>
    <w:p w14:paraId="5B194898" w14:textId="77777777" w:rsidR="001B485B" w:rsidRPr="007F1EF6" w:rsidRDefault="001B485B" w:rsidP="00CE123F">
      <w:pPr>
        <w:numPr>
          <w:ilvl w:val="0"/>
          <w:numId w:val="21"/>
        </w:numPr>
        <w:spacing w:after="0" w:line="240" w:lineRule="auto"/>
        <w:ind w:left="990" w:hanging="450"/>
        <w:rPr>
          <w:rFonts w:ascii="Arial" w:hAnsi="Arial" w:cs="Arial"/>
        </w:rPr>
      </w:pPr>
      <w:r w:rsidRPr="00821405">
        <w:rPr>
          <w:rFonts w:ascii="Arial" w:hAnsi="Arial" w:cs="Arial"/>
        </w:rPr>
        <w:t xml:space="preserve">Dans toutes les circonstances, il y a suffisamment d’éléments de preuve pour justifier une enquête plus approfondie par le Tribunal. </w:t>
      </w:r>
    </w:p>
    <w:p w14:paraId="7402E8E6" w14:textId="77777777" w:rsidR="004E2D02" w:rsidRPr="007F1EF6" w:rsidRDefault="004E2D02" w:rsidP="00CE123F">
      <w:pPr>
        <w:numPr>
          <w:ilvl w:val="0"/>
          <w:numId w:val="21"/>
        </w:numPr>
        <w:spacing w:after="0" w:line="240" w:lineRule="auto"/>
        <w:ind w:left="990" w:hanging="450"/>
        <w:rPr>
          <w:rFonts w:ascii="Arial" w:hAnsi="Arial" w:cs="Arial"/>
        </w:rPr>
      </w:pPr>
      <w:r w:rsidRPr="00821405">
        <w:rPr>
          <w:rFonts w:ascii="Arial" w:hAnsi="Arial" w:cs="Arial"/>
        </w:rPr>
        <w:t xml:space="preserve">La manière dont la loi s’applique aux faits de la plainte est contestée ou n’est pas claire. </w:t>
      </w:r>
    </w:p>
    <w:p w14:paraId="2EADBF29" w14:textId="096DEF4C" w:rsidR="004E2D02" w:rsidRPr="007F1EF6" w:rsidRDefault="00973298" w:rsidP="00CE123F">
      <w:pPr>
        <w:numPr>
          <w:ilvl w:val="0"/>
          <w:numId w:val="21"/>
        </w:numPr>
        <w:spacing w:after="0" w:line="240" w:lineRule="auto"/>
        <w:ind w:left="990" w:hanging="450"/>
        <w:rPr>
          <w:rFonts w:ascii="Arial" w:hAnsi="Arial" w:cs="Arial"/>
        </w:rPr>
      </w:pPr>
      <w:r>
        <w:rPr>
          <w:rFonts w:ascii="Arial" w:hAnsi="Arial" w:cs="Arial"/>
        </w:rPr>
        <w:t>D</w:t>
      </w:r>
      <w:r w:rsidR="004E2D02" w:rsidRPr="00821405">
        <w:rPr>
          <w:rFonts w:ascii="Arial" w:hAnsi="Arial" w:cs="Arial"/>
        </w:rPr>
        <w:t xml:space="preserve">’autres plaintes contre la partie mise en cause sont devant le Tribunal </w:t>
      </w:r>
      <w:r>
        <w:rPr>
          <w:rFonts w:ascii="Arial" w:hAnsi="Arial" w:cs="Arial"/>
        </w:rPr>
        <w:t>et portent</w:t>
      </w:r>
      <w:r w:rsidRPr="00821405">
        <w:rPr>
          <w:rFonts w:ascii="Arial" w:hAnsi="Arial" w:cs="Arial"/>
        </w:rPr>
        <w:t xml:space="preserve"> </w:t>
      </w:r>
      <w:r w:rsidR="004E2D02" w:rsidRPr="00821405">
        <w:rPr>
          <w:rFonts w:ascii="Arial" w:hAnsi="Arial" w:cs="Arial"/>
        </w:rPr>
        <w:t xml:space="preserve">essentiellement </w:t>
      </w:r>
      <w:r>
        <w:rPr>
          <w:rFonts w:ascii="Arial" w:hAnsi="Arial" w:cs="Arial"/>
        </w:rPr>
        <w:t xml:space="preserve">sur </w:t>
      </w:r>
      <w:r w:rsidR="004E2D02" w:rsidRPr="00821405">
        <w:rPr>
          <w:rFonts w:ascii="Arial" w:hAnsi="Arial" w:cs="Arial"/>
        </w:rPr>
        <w:t>les mêmes faits.</w:t>
      </w:r>
    </w:p>
    <w:p w14:paraId="5A8B4842" w14:textId="77777777" w:rsidR="004E2D02" w:rsidRPr="007F1EF6" w:rsidRDefault="004E2D02" w:rsidP="00CE123F">
      <w:pPr>
        <w:numPr>
          <w:ilvl w:val="0"/>
          <w:numId w:val="21"/>
        </w:numPr>
        <w:spacing w:after="0" w:line="240" w:lineRule="auto"/>
        <w:ind w:left="990" w:hanging="450"/>
        <w:rPr>
          <w:rFonts w:ascii="Arial" w:hAnsi="Arial" w:cs="Arial"/>
        </w:rPr>
      </w:pPr>
      <w:r w:rsidRPr="00821405">
        <w:rPr>
          <w:rFonts w:ascii="Arial" w:hAnsi="Arial" w:cs="Arial"/>
        </w:rPr>
        <w:t>La crédibilité est la question centrale de la plainte.</w:t>
      </w:r>
    </w:p>
    <w:p w14:paraId="2C5FE6F1" w14:textId="77777777" w:rsidR="004E2D02" w:rsidRPr="007F1EF6" w:rsidRDefault="004E2D02" w:rsidP="00CE123F">
      <w:pPr>
        <w:numPr>
          <w:ilvl w:val="0"/>
          <w:numId w:val="21"/>
        </w:numPr>
        <w:spacing w:after="0" w:line="240" w:lineRule="auto"/>
        <w:ind w:left="990" w:hanging="450"/>
        <w:rPr>
          <w:rFonts w:ascii="Arial" w:hAnsi="Arial" w:cs="Arial"/>
        </w:rPr>
      </w:pPr>
      <w:r w:rsidRPr="00821405">
        <w:rPr>
          <w:rFonts w:ascii="Arial" w:hAnsi="Arial" w:cs="Arial"/>
        </w:rPr>
        <w:t>La plainte soulève de nouvelles questions juridiques sur lesquelles le Tribunal doit se prononcer.</w:t>
      </w:r>
    </w:p>
    <w:p w14:paraId="762B72A8" w14:textId="61BE2F4C" w:rsidR="004E2D02" w:rsidRPr="007F1EF6" w:rsidRDefault="004E2D02" w:rsidP="00CE123F">
      <w:pPr>
        <w:numPr>
          <w:ilvl w:val="0"/>
          <w:numId w:val="21"/>
        </w:numPr>
        <w:spacing w:after="0" w:line="240" w:lineRule="auto"/>
        <w:ind w:left="990" w:hanging="450"/>
        <w:rPr>
          <w:rFonts w:ascii="Arial" w:hAnsi="Arial" w:cs="Arial"/>
        </w:rPr>
      </w:pPr>
      <w:r w:rsidRPr="00821405">
        <w:rPr>
          <w:rFonts w:ascii="Arial" w:hAnsi="Arial" w:cs="Arial"/>
        </w:rPr>
        <w:t>Les témoignages d’experts sont essentiels pour</w:t>
      </w:r>
      <w:r w:rsidR="004D41B5">
        <w:rPr>
          <w:rFonts w:ascii="Arial" w:hAnsi="Arial" w:cs="Arial"/>
        </w:rPr>
        <w:t xml:space="preserve"> déterminer</w:t>
      </w:r>
      <w:r w:rsidRPr="00821405">
        <w:rPr>
          <w:rFonts w:ascii="Arial" w:hAnsi="Arial" w:cs="Arial"/>
        </w:rPr>
        <w:t xml:space="preserve"> l’issue de la plainte.</w:t>
      </w:r>
    </w:p>
    <w:p w14:paraId="7BDA7F54" w14:textId="77777777" w:rsidR="004E2D02" w:rsidRPr="007F1EF6" w:rsidRDefault="004E2D02" w:rsidP="00CE123F">
      <w:pPr>
        <w:numPr>
          <w:ilvl w:val="0"/>
          <w:numId w:val="21"/>
        </w:numPr>
        <w:spacing w:after="0" w:line="240" w:lineRule="auto"/>
        <w:ind w:left="990" w:hanging="450"/>
        <w:rPr>
          <w:rFonts w:ascii="Arial" w:hAnsi="Arial" w:cs="Arial"/>
        </w:rPr>
      </w:pPr>
      <w:r w:rsidRPr="00821405">
        <w:rPr>
          <w:rFonts w:ascii="Arial" w:hAnsi="Arial" w:cs="Arial"/>
        </w:rPr>
        <w:t>Une évaluation par le personnel de la Commission n’aidera pas la Commission à prendre une décision.</w:t>
      </w:r>
    </w:p>
    <w:p w14:paraId="0853B3BA" w14:textId="77777777" w:rsidR="005B248E" w:rsidRPr="007F1EF6" w:rsidRDefault="005B248E" w:rsidP="003906C6">
      <w:pPr>
        <w:pStyle w:val="Heading2"/>
        <w:numPr>
          <w:ilvl w:val="0"/>
          <w:numId w:val="3"/>
        </w:numPr>
        <w:rPr>
          <w:rFonts w:cs="Arial"/>
        </w:rPr>
      </w:pPr>
      <w:bookmarkStart w:id="166" w:name="_Toc82079199"/>
      <w:bookmarkStart w:id="167" w:name="_Toc85643357"/>
      <w:r w:rsidRPr="00821405">
        <w:rPr>
          <w:rFonts w:cs="Arial"/>
        </w:rPr>
        <w:t>Existe-t-il des mesures à court terme que la Commission peut prendre pour m’aider (soit sur le plan financier, soit pour me permettre de reprendre le travail entre-temps, etc.)?</w:t>
      </w:r>
      <w:bookmarkEnd w:id="166"/>
      <w:bookmarkEnd w:id="167"/>
    </w:p>
    <w:p w14:paraId="0E22A3F1" w14:textId="29D125D2" w:rsidR="00E8453B" w:rsidRPr="007F1EF6" w:rsidRDefault="00E8453B" w:rsidP="00E8453B">
      <w:pPr>
        <w:rPr>
          <w:rFonts w:ascii="Arial" w:hAnsi="Arial" w:cs="Arial"/>
        </w:rPr>
      </w:pPr>
      <w:r w:rsidRPr="00821405">
        <w:rPr>
          <w:rFonts w:ascii="Arial" w:hAnsi="Arial" w:cs="Arial"/>
        </w:rPr>
        <w:t xml:space="preserve">La Commission est une partie neutre </w:t>
      </w:r>
      <w:r w:rsidRPr="007F1EF6">
        <w:rPr>
          <w:rFonts w:ascii="Arial" w:hAnsi="Arial" w:cs="Arial"/>
        </w:rPr>
        <w:t>dans le processus de traitement de la plainte. La Commission n’a pas la capacité ni l’autorité juridique de fournir une aide financière</w:t>
      </w:r>
      <w:r w:rsidR="004D41B5">
        <w:rPr>
          <w:rFonts w:ascii="Arial" w:hAnsi="Arial" w:cs="Arial"/>
        </w:rPr>
        <w:t>,</w:t>
      </w:r>
      <w:r w:rsidRPr="007F1EF6">
        <w:rPr>
          <w:rFonts w:ascii="Arial" w:hAnsi="Arial" w:cs="Arial"/>
        </w:rPr>
        <w:t xml:space="preserve"> ou d’ordonner le retour au travail.</w:t>
      </w:r>
    </w:p>
    <w:p w14:paraId="61F7FEF5" w14:textId="77777777" w:rsidR="005B248E" w:rsidRPr="00B62C9E" w:rsidRDefault="005B248E" w:rsidP="003906C6">
      <w:pPr>
        <w:pStyle w:val="Heading2"/>
        <w:numPr>
          <w:ilvl w:val="0"/>
          <w:numId w:val="3"/>
        </w:numPr>
        <w:rPr>
          <w:rFonts w:cs="Arial"/>
        </w:rPr>
      </w:pPr>
      <w:bookmarkStart w:id="168" w:name="_Toc82079200"/>
      <w:bookmarkStart w:id="169" w:name="_Toc85643358"/>
      <w:r w:rsidRPr="00336C47">
        <w:rPr>
          <w:rFonts w:cs="Arial"/>
        </w:rPr>
        <w:t>Comment se fera le suivi de ma plainte?</w:t>
      </w:r>
      <w:bookmarkEnd w:id="168"/>
      <w:bookmarkEnd w:id="169"/>
    </w:p>
    <w:p w14:paraId="01FCF5DE" w14:textId="77777777" w:rsidR="007B0EE7" w:rsidRPr="007F1EF6" w:rsidRDefault="001B485B" w:rsidP="007B0EE7">
      <w:pPr>
        <w:rPr>
          <w:rFonts w:ascii="Arial" w:hAnsi="Arial" w:cs="Arial"/>
        </w:rPr>
      </w:pPr>
      <w:r w:rsidRPr="00821405">
        <w:rPr>
          <w:rFonts w:ascii="Arial" w:hAnsi="Arial" w:cs="Arial"/>
        </w:rPr>
        <w:t>Le processus de traitement des plaintes de la Commission se déroule principalement par courriel et par téléphone, à quelques exceptions près.</w:t>
      </w:r>
    </w:p>
    <w:p w14:paraId="6070F899" w14:textId="77777777" w:rsidR="005B248E" w:rsidRPr="007F1EF6" w:rsidRDefault="005B248E" w:rsidP="003906C6">
      <w:pPr>
        <w:pStyle w:val="Heading2"/>
        <w:numPr>
          <w:ilvl w:val="0"/>
          <w:numId w:val="3"/>
        </w:numPr>
        <w:rPr>
          <w:rFonts w:cs="Arial"/>
        </w:rPr>
      </w:pPr>
      <w:bookmarkStart w:id="170" w:name="_Toc82079201"/>
      <w:bookmarkStart w:id="171" w:name="_Toc85643359"/>
      <w:r w:rsidRPr="00821405">
        <w:rPr>
          <w:rFonts w:cs="Arial"/>
        </w:rPr>
        <w:t>Devrai-je me rendre à Ottawa au cours du processus de traitement de ma plainte?</w:t>
      </w:r>
      <w:bookmarkEnd w:id="170"/>
      <w:bookmarkEnd w:id="171"/>
    </w:p>
    <w:p w14:paraId="68FDF334" w14:textId="77777777" w:rsidR="009A4C4C" w:rsidRPr="007F1EF6" w:rsidRDefault="009A4C4C" w:rsidP="009A4C4C">
      <w:pPr>
        <w:rPr>
          <w:rFonts w:ascii="Arial" w:hAnsi="Arial" w:cs="Arial"/>
        </w:rPr>
      </w:pPr>
      <w:r w:rsidRPr="00821405">
        <w:rPr>
          <w:rFonts w:ascii="Arial" w:hAnsi="Arial" w:cs="Arial"/>
        </w:rPr>
        <w:t xml:space="preserve">Non. La plupart des étapes du processus de traitement des plaintes impliquent une correspondance échangée par courriel et par téléphone. Si une plainte fait l’objet d’une médiation, celle-ci peut se dérouler virtuellement sur Zoom ou Microsoft Teams. </w:t>
      </w:r>
    </w:p>
    <w:p w14:paraId="7167F8C4" w14:textId="77777777" w:rsidR="005B248E" w:rsidRPr="007F1EF6" w:rsidRDefault="005B248E" w:rsidP="003906C6">
      <w:pPr>
        <w:pStyle w:val="Heading2"/>
        <w:numPr>
          <w:ilvl w:val="0"/>
          <w:numId w:val="3"/>
        </w:numPr>
        <w:rPr>
          <w:rFonts w:cs="Arial"/>
        </w:rPr>
      </w:pPr>
      <w:bookmarkStart w:id="172" w:name="_Toc82079202"/>
      <w:bookmarkStart w:id="173" w:name="_Toc85643360"/>
      <w:r w:rsidRPr="00821405">
        <w:rPr>
          <w:rFonts w:cs="Arial"/>
        </w:rPr>
        <w:t>Devrai-je faire face à la partie mise en cause? Je ne veux pas être dans la même pièce que ces personnes.</w:t>
      </w:r>
      <w:bookmarkEnd w:id="172"/>
      <w:bookmarkEnd w:id="173"/>
    </w:p>
    <w:p w14:paraId="3CBF601A" w14:textId="5981F446" w:rsidR="003612AF" w:rsidRPr="007F1EF6" w:rsidRDefault="001B485B" w:rsidP="003612AF">
      <w:pPr>
        <w:rPr>
          <w:rFonts w:ascii="Arial" w:hAnsi="Arial" w:cs="Arial"/>
        </w:rPr>
      </w:pPr>
      <w:r w:rsidRPr="007F1EF6">
        <w:rPr>
          <w:rFonts w:ascii="Arial" w:hAnsi="Arial" w:cs="Arial"/>
        </w:rPr>
        <w:t>Si vous acceptez la médiation ou si vous êtes orienté</w:t>
      </w:r>
      <w:r w:rsidR="004D41B5">
        <w:rPr>
          <w:rFonts w:ascii="Arial" w:hAnsi="Arial" w:cs="Arial"/>
        </w:rPr>
        <w:t>s</w:t>
      </w:r>
      <w:r w:rsidRPr="007F1EF6">
        <w:rPr>
          <w:rFonts w:ascii="Arial" w:hAnsi="Arial" w:cs="Arial"/>
        </w:rPr>
        <w:t xml:space="preserve"> vers la conciliation, vous ne devrez pas être dans</w:t>
      </w:r>
      <w:r w:rsidRPr="00336C47">
        <w:rPr>
          <w:rFonts w:ascii="Arial" w:hAnsi="Arial" w:cs="Arial"/>
        </w:rPr>
        <w:t xml:space="preserve"> la même pièce que la partie mise en cause (la personne qui fait l’objet de la plainte). Les médiations et les conciliations peuvent également avoir lieu sur Z</w:t>
      </w:r>
      <w:r w:rsidRPr="00B62C9E">
        <w:rPr>
          <w:rFonts w:ascii="Arial" w:hAnsi="Arial" w:cs="Arial"/>
        </w:rPr>
        <w:t xml:space="preserve">oom ou Microsoft Teams. </w:t>
      </w:r>
      <w:r w:rsidR="00687AFB" w:rsidRPr="00B62C9E">
        <w:rPr>
          <w:rFonts w:ascii="Arial" w:hAnsi="Arial" w:cs="Arial"/>
        </w:rPr>
        <w:t>Veuillez-vous</w:t>
      </w:r>
      <w:r w:rsidRPr="00B62C9E">
        <w:rPr>
          <w:rFonts w:ascii="Arial" w:hAnsi="Arial" w:cs="Arial"/>
        </w:rPr>
        <w:t xml:space="preserve"> assurer que la Commission est au courant </w:t>
      </w:r>
      <w:r w:rsidRPr="00B62C9E">
        <w:rPr>
          <w:rFonts w:ascii="Arial" w:hAnsi="Arial" w:cs="Arial"/>
        </w:rPr>
        <w:lastRenderedPageBreak/>
        <w:t xml:space="preserve">de toute préoccupation que vous avez concernant la </w:t>
      </w:r>
      <w:r w:rsidR="004D41B5">
        <w:rPr>
          <w:rFonts w:ascii="Arial" w:hAnsi="Arial" w:cs="Arial"/>
        </w:rPr>
        <w:t xml:space="preserve">possibilité de vous retrouver en </w:t>
      </w:r>
      <w:r w:rsidRPr="00B62C9E">
        <w:rPr>
          <w:rFonts w:ascii="Arial" w:hAnsi="Arial" w:cs="Arial"/>
        </w:rPr>
        <w:t xml:space="preserve">présence </w:t>
      </w:r>
      <w:r w:rsidR="004D41B5">
        <w:rPr>
          <w:rFonts w:ascii="Arial" w:hAnsi="Arial" w:cs="Arial"/>
        </w:rPr>
        <w:t xml:space="preserve">de la partie mise en cause </w:t>
      </w:r>
      <w:r w:rsidRPr="00B62C9E">
        <w:rPr>
          <w:rFonts w:ascii="Arial" w:hAnsi="Arial" w:cs="Arial"/>
        </w:rPr>
        <w:t xml:space="preserve">dans la même pièce. </w:t>
      </w:r>
    </w:p>
    <w:p w14:paraId="14D6AAAD" w14:textId="77777777" w:rsidR="005B248E" w:rsidRPr="007F1EF6" w:rsidRDefault="005B248E" w:rsidP="003906C6">
      <w:pPr>
        <w:pStyle w:val="Heading2"/>
        <w:numPr>
          <w:ilvl w:val="0"/>
          <w:numId w:val="3"/>
        </w:numPr>
        <w:rPr>
          <w:rFonts w:cs="Arial"/>
          <w:sz w:val="24"/>
        </w:rPr>
      </w:pPr>
      <w:bookmarkStart w:id="174" w:name="_Toc82079203"/>
      <w:bookmarkStart w:id="175" w:name="_Toc85643361"/>
      <w:r w:rsidRPr="00821405">
        <w:rPr>
          <w:rFonts w:cs="Arial"/>
        </w:rPr>
        <w:t>Que se passe-t-il si je déménage ou modifie mes coordonnées après avoir déposé une plainte</w:t>
      </w:r>
      <w:r w:rsidRPr="00406245">
        <w:rPr>
          <w:rFonts w:cs="Arial"/>
          <w:sz w:val="24"/>
        </w:rPr>
        <w:t>?</w:t>
      </w:r>
      <w:bookmarkEnd w:id="174"/>
      <w:bookmarkEnd w:id="175"/>
    </w:p>
    <w:p w14:paraId="0A5E718A" w14:textId="2F69FFC5" w:rsidR="00EC2016" w:rsidRPr="007F1EF6" w:rsidRDefault="00EC2016" w:rsidP="0075313D">
      <w:pPr>
        <w:rPr>
          <w:rFonts w:ascii="Arial" w:hAnsi="Arial" w:cs="Arial"/>
        </w:rPr>
      </w:pPr>
      <w:r w:rsidRPr="00821405">
        <w:rPr>
          <w:rFonts w:ascii="Arial" w:hAnsi="Arial" w:cs="Arial"/>
        </w:rPr>
        <w:t xml:space="preserve">Informez la Commission dès que possible de tout changement dans vos coordonnées. Vous pouvez le faire en nous envoyant un </w:t>
      </w:r>
      <w:hyperlink r:id="rId36" w:history="1">
        <w:r w:rsidRPr="00C53ABB">
          <w:rPr>
            <w:rStyle w:val="Hyperlink"/>
            <w:rFonts w:ascii="Arial" w:hAnsi="Arial" w:cs="Arial"/>
          </w:rPr>
          <w:t>courriel</w:t>
        </w:r>
      </w:hyperlink>
      <w:r w:rsidRPr="00C53ABB">
        <w:rPr>
          <w:rFonts w:ascii="Arial" w:hAnsi="Arial" w:cs="Arial"/>
        </w:rPr>
        <w:t xml:space="preserve"> </w:t>
      </w:r>
      <w:r w:rsidRPr="007F1EF6">
        <w:rPr>
          <w:rFonts w:ascii="Arial" w:hAnsi="Arial" w:cs="Arial"/>
        </w:rPr>
        <w:t xml:space="preserve">ou en nous appelant sans frais au 1 888 214-1090 ou par ATS au 1 800 465-7735. Il vous incombe de veiller à ce que la Commission dispose de coordonnées à jour et de vérifier régulièrement vos courriels, y compris vos </w:t>
      </w:r>
      <w:r w:rsidR="00C03AD3" w:rsidRPr="007F1EF6">
        <w:rPr>
          <w:rFonts w:ascii="Arial" w:hAnsi="Arial" w:cs="Arial"/>
        </w:rPr>
        <w:t>fichiers</w:t>
      </w:r>
      <w:r w:rsidRPr="00B62C9E">
        <w:rPr>
          <w:rFonts w:ascii="Arial" w:hAnsi="Arial" w:cs="Arial"/>
        </w:rPr>
        <w:t xml:space="preserve"> de pourriel et de courrie</w:t>
      </w:r>
      <w:r w:rsidRPr="00821405">
        <w:rPr>
          <w:rFonts w:ascii="Arial" w:hAnsi="Arial" w:cs="Arial"/>
        </w:rPr>
        <w:t xml:space="preserve">r indésirable, afin de vous assurer que vous avez reçu les courriels de la Commission et d’autres parties. Si la Commission ne parvient pas à vous joindre, elle peut clore votre dossier.  </w:t>
      </w:r>
    </w:p>
    <w:p w14:paraId="64366192" w14:textId="77777777" w:rsidR="005B248E" w:rsidRPr="007F1EF6" w:rsidRDefault="005B248E" w:rsidP="005B248E">
      <w:pPr>
        <w:pStyle w:val="Heading1"/>
        <w:rPr>
          <w:rFonts w:ascii="Arial" w:hAnsi="Arial" w:cs="Arial"/>
        </w:rPr>
      </w:pPr>
      <w:bookmarkStart w:id="176" w:name="_GENERAL_QUESTIONS"/>
      <w:bookmarkStart w:id="177" w:name="_Toc82079204"/>
      <w:bookmarkStart w:id="178" w:name="_Toc85643362"/>
      <w:bookmarkEnd w:id="176"/>
      <w:r w:rsidRPr="00821405">
        <w:rPr>
          <w:rFonts w:ascii="Arial" w:hAnsi="Arial" w:cs="Arial"/>
        </w:rPr>
        <w:t xml:space="preserve">5. Processus de traitement des plaintes : Le formulaire de </w:t>
      </w:r>
      <w:bookmarkEnd w:id="177"/>
      <w:r w:rsidRPr="00821405">
        <w:rPr>
          <w:rFonts w:ascii="Arial" w:hAnsi="Arial" w:cs="Arial"/>
        </w:rPr>
        <w:t>réponse</w:t>
      </w:r>
      <w:bookmarkEnd w:id="178"/>
    </w:p>
    <w:p w14:paraId="1549FED9" w14:textId="77777777" w:rsidR="005B248E" w:rsidRPr="007F1EF6" w:rsidRDefault="005B248E" w:rsidP="003906C6">
      <w:pPr>
        <w:pStyle w:val="Heading2"/>
        <w:numPr>
          <w:ilvl w:val="0"/>
          <w:numId w:val="5"/>
        </w:numPr>
        <w:rPr>
          <w:rFonts w:eastAsia="Times New Roman" w:cs="Arial"/>
        </w:rPr>
      </w:pPr>
      <w:bookmarkStart w:id="179" w:name="_Toc82079205"/>
      <w:bookmarkStart w:id="180" w:name="_Toc85643363"/>
      <w:bookmarkStart w:id="181" w:name="_Toc75193296"/>
      <w:r w:rsidRPr="00821405">
        <w:rPr>
          <w:rFonts w:cs="Arial"/>
        </w:rPr>
        <w:t>Quel est le numéro de dossier de la plainte?</w:t>
      </w:r>
      <w:bookmarkEnd w:id="179"/>
      <w:bookmarkEnd w:id="180"/>
    </w:p>
    <w:p w14:paraId="52C29862" w14:textId="07A59314" w:rsidR="00474CD6" w:rsidRPr="007F1EF6" w:rsidRDefault="00474CD6" w:rsidP="00474CD6">
      <w:pPr>
        <w:rPr>
          <w:rFonts w:ascii="Arial" w:hAnsi="Arial" w:cs="Arial"/>
        </w:rPr>
      </w:pPr>
      <w:r w:rsidRPr="00821405">
        <w:rPr>
          <w:rFonts w:ascii="Arial" w:hAnsi="Arial" w:cs="Arial"/>
        </w:rPr>
        <w:t>Le numéro de dossier de la plainte est un numéro à 8</w:t>
      </w:r>
      <w:r w:rsidR="003A2CE0" w:rsidRPr="00821405">
        <w:rPr>
          <w:rFonts w:ascii="Arial" w:hAnsi="Arial" w:cs="Arial"/>
        </w:rPr>
        <w:t> </w:t>
      </w:r>
      <w:r w:rsidRPr="00406245">
        <w:rPr>
          <w:rFonts w:ascii="Arial" w:hAnsi="Arial" w:cs="Arial"/>
        </w:rPr>
        <w:t xml:space="preserve">chiffres qui permet à la Commission de trouver et de suivre une plainte tout au long du processus. </w:t>
      </w:r>
    </w:p>
    <w:p w14:paraId="0E5CC15E" w14:textId="153BB19D" w:rsidR="00474CD6" w:rsidRPr="007F1EF6" w:rsidRDefault="00474CD6" w:rsidP="00474CD6">
      <w:pPr>
        <w:rPr>
          <w:rFonts w:ascii="Arial" w:hAnsi="Arial" w:cs="Arial"/>
        </w:rPr>
      </w:pPr>
      <w:r w:rsidRPr="00821405">
        <w:rPr>
          <w:rFonts w:ascii="Arial" w:hAnsi="Arial" w:cs="Arial"/>
        </w:rPr>
        <w:t>Vous trouverez le numéro de dossier de la plainte dans le courriel ou la lettre que nous vous avons envoyé</w:t>
      </w:r>
      <w:r w:rsidR="00321549" w:rsidRPr="00406245">
        <w:rPr>
          <w:rFonts w:ascii="Arial" w:hAnsi="Arial" w:cs="Arial"/>
        </w:rPr>
        <w:t>e</w:t>
      </w:r>
      <w:r w:rsidRPr="001704F3">
        <w:rPr>
          <w:rFonts w:ascii="Arial" w:hAnsi="Arial" w:cs="Arial"/>
        </w:rPr>
        <w:t xml:space="preserve"> pour vous informer de la plainte. </w:t>
      </w:r>
    </w:p>
    <w:p w14:paraId="1772FDDB" w14:textId="77777777" w:rsidR="00474CD6" w:rsidRPr="007F1EF6" w:rsidRDefault="00474CD6" w:rsidP="00474CD6">
      <w:pPr>
        <w:rPr>
          <w:rFonts w:ascii="Arial" w:hAnsi="Arial" w:cs="Arial"/>
        </w:rPr>
      </w:pPr>
      <w:r w:rsidRPr="00821405">
        <w:rPr>
          <w:rFonts w:ascii="Arial" w:hAnsi="Arial" w:cs="Arial"/>
        </w:rPr>
        <w:t>Gagnez du temps! Indiquez toujours le numéro de dossier de la plainte lorsque vous contactez la Commission.</w:t>
      </w:r>
    </w:p>
    <w:p w14:paraId="318171B5" w14:textId="33151F9D" w:rsidR="005B248E" w:rsidRPr="007F1EF6" w:rsidRDefault="005B248E" w:rsidP="003906C6">
      <w:pPr>
        <w:pStyle w:val="Heading2"/>
        <w:numPr>
          <w:ilvl w:val="0"/>
          <w:numId w:val="5"/>
        </w:numPr>
        <w:rPr>
          <w:rFonts w:eastAsia="Calibri" w:cs="Arial"/>
        </w:rPr>
      </w:pPr>
      <w:bookmarkStart w:id="182" w:name="_Toc82079206"/>
      <w:bookmarkStart w:id="183" w:name="_Toc85643364"/>
      <w:r w:rsidRPr="00821405">
        <w:rPr>
          <w:rFonts w:cs="Arial"/>
        </w:rPr>
        <w:t xml:space="preserve">Comment la Commission calcule-t-elle le délai de </w:t>
      </w:r>
      <w:r w:rsidR="00897FBA">
        <w:rPr>
          <w:rFonts w:cs="Arial"/>
        </w:rPr>
        <w:t>6</w:t>
      </w:r>
      <w:r w:rsidRPr="00821405">
        <w:rPr>
          <w:rFonts w:cs="Arial"/>
        </w:rPr>
        <w:t>0</w:t>
      </w:r>
      <w:r w:rsidR="003A2CE0" w:rsidRPr="00406245">
        <w:rPr>
          <w:rFonts w:cs="Arial"/>
        </w:rPr>
        <w:t> </w:t>
      </w:r>
      <w:r w:rsidRPr="001704F3">
        <w:rPr>
          <w:rFonts w:cs="Arial"/>
        </w:rPr>
        <w:t>jours pour soumettre le formulaire de réponse?</w:t>
      </w:r>
      <w:bookmarkEnd w:id="182"/>
      <w:bookmarkEnd w:id="183"/>
    </w:p>
    <w:p w14:paraId="4DF3FA9B" w14:textId="13AEE677" w:rsidR="00B8133C" w:rsidRPr="007F1EF6" w:rsidRDefault="00B8133C" w:rsidP="00B8133C">
      <w:pPr>
        <w:rPr>
          <w:rFonts w:ascii="Arial" w:eastAsia="Calibri" w:hAnsi="Arial" w:cs="Arial"/>
        </w:rPr>
      </w:pPr>
      <w:r w:rsidRPr="00821405">
        <w:rPr>
          <w:rFonts w:ascii="Arial" w:hAnsi="Arial" w:cs="Arial"/>
        </w:rPr>
        <w:t xml:space="preserve">La Commission compte </w:t>
      </w:r>
      <w:r w:rsidR="00897FBA">
        <w:rPr>
          <w:rFonts w:ascii="Arial" w:hAnsi="Arial" w:cs="Arial"/>
        </w:rPr>
        <w:t>6</w:t>
      </w:r>
      <w:r w:rsidRPr="00821405">
        <w:rPr>
          <w:rFonts w:ascii="Arial" w:hAnsi="Arial" w:cs="Arial"/>
        </w:rPr>
        <w:t>0</w:t>
      </w:r>
      <w:r w:rsidR="003A2CE0" w:rsidRPr="00821405">
        <w:rPr>
          <w:rFonts w:ascii="Arial" w:hAnsi="Arial" w:cs="Arial"/>
        </w:rPr>
        <w:t> </w:t>
      </w:r>
      <w:r w:rsidRPr="00406245">
        <w:rPr>
          <w:rFonts w:ascii="Arial" w:hAnsi="Arial" w:cs="Arial"/>
        </w:rPr>
        <w:t xml:space="preserve">jours comme </w:t>
      </w:r>
      <w:r w:rsidR="00897FBA">
        <w:rPr>
          <w:rFonts w:ascii="Arial" w:hAnsi="Arial" w:cs="Arial"/>
        </w:rPr>
        <w:t>6</w:t>
      </w:r>
      <w:r w:rsidRPr="00406245">
        <w:rPr>
          <w:rFonts w:ascii="Arial" w:hAnsi="Arial" w:cs="Arial"/>
        </w:rPr>
        <w:t>0</w:t>
      </w:r>
      <w:r w:rsidR="003A2CE0" w:rsidRPr="001704F3">
        <w:rPr>
          <w:rFonts w:ascii="Arial" w:hAnsi="Arial" w:cs="Arial"/>
        </w:rPr>
        <w:t> </w:t>
      </w:r>
      <w:r w:rsidRPr="00D165AF">
        <w:rPr>
          <w:rFonts w:ascii="Arial" w:hAnsi="Arial" w:cs="Arial"/>
        </w:rPr>
        <w:t xml:space="preserve">jours civils. Cela inclut les fins de semaine et les jours fériés. </w:t>
      </w:r>
    </w:p>
    <w:p w14:paraId="23E1DB96" w14:textId="77777777" w:rsidR="00B8133C" w:rsidRPr="007F1EF6" w:rsidRDefault="001F674F" w:rsidP="00B8133C">
      <w:pPr>
        <w:rPr>
          <w:rFonts w:ascii="Arial" w:eastAsia="Calibri" w:hAnsi="Arial" w:cs="Arial"/>
        </w:rPr>
      </w:pPr>
      <w:r w:rsidRPr="00821405">
        <w:rPr>
          <w:rFonts w:ascii="Arial" w:hAnsi="Arial" w:cs="Arial"/>
        </w:rPr>
        <w:t xml:space="preserve">Consultez </w:t>
      </w:r>
      <w:hyperlink r:id="rId37" w:history="1">
        <w:r w:rsidRPr="00C53ABB">
          <w:rPr>
            <w:rStyle w:val="Hyperlink"/>
            <w:rFonts w:ascii="Arial" w:hAnsi="Arial" w:cs="Arial"/>
          </w:rPr>
          <w:t>la section 10 des règles de la Commission en matière de plaintes</w:t>
        </w:r>
      </w:hyperlink>
      <w:r w:rsidRPr="007F1EF6">
        <w:rPr>
          <w:rFonts w:ascii="Arial" w:hAnsi="Arial" w:cs="Arial"/>
        </w:rPr>
        <w:t xml:space="preserve"> pour de plus amples renseignements. </w:t>
      </w:r>
    </w:p>
    <w:p w14:paraId="2AB1C3B7" w14:textId="01E63713" w:rsidR="005B248E" w:rsidRPr="007F1EF6" w:rsidRDefault="005B248E" w:rsidP="003906C6">
      <w:pPr>
        <w:pStyle w:val="Heading2"/>
        <w:numPr>
          <w:ilvl w:val="0"/>
          <w:numId w:val="5"/>
        </w:numPr>
        <w:rPr>
          <w:rFonts w:eastAsia="Times New Roman" w:cs="Arial"/>
        </w:rPr>
      </w:pPr>
      <w:bookmarkStart w:id="184" w:name="_Toc82079207"/>
      <w:bookmarkStart w:id="185" w:name="_Toc85643365"/>
      <w:r w:rsidRPr="007F1EF6">
        <w:rPr>
          <w:rFonts w:cs="Arial"/>
        </w:rPr>
        <w:t xml:space="preserve">Que se passe-t-il si le délai de </w:t>
      </w:r>
      <w:r w:rsidR="00897FBA">
        <w:rPr>
          <w:rFonts w:cs="Arial"/>
        </w:rPr>
        <w:t>6</w:t>
      </w:r>
      <w:r w:rsidRPr="007F1EF6">
        <w:rPr>
          <w:rFonts w:cs="Arial"/>
        </w:rPr>
        <w:t>0</w:t>
      </w:r>
      <w:r w:rsidR="003A2CE0" w:rsidRPr="00336C47">
        <w:rPr>
          <w:rFonts w:cs="Arial"/>
        </w:rPr>
        <w:t> </w:t>
      </w:r>
      <w:r w:rsidRPr="00B62C9E">
        <w:rPr>
          <w:rFonts w:cs="Arial"/>
        </w:rPr>
        <w:t>jours tombe une fin de semaine ou un jour férié?</w:t>
      </w:r>
      <w:bookmarkEnd w:id="184"/>
      <w:bookmarkEnd w:id="185"/>
    </w:p>
    <w:p w14:paraId="00ADFC21" w14:textId="5AE1B387" w:rsidR="00B8133C" w:rsidRPr="007F1EF6" w:rsidRDefault="00B8133C" w:rsidP="00B8133C">
      <w:pPr>
        <w:rPr>
          <w:rFonts w:ascii="Arial" w:eastAsia="Calibri" w:hAnsi="Arial" w:cs="Arial"/>
        </w:rPr>
      </w:pPr>
      <w:r w:rsidRPr="00821405">
        <w:rPr>
          <w:rFonts w:ascii="Arial" w:hAnsi="Arial" w:cs="Arial"/>
        </w:rPr>
        <w:t xml:space="preserve">Si le délai de </w:t>
      </w:r>
      <w:r w:rsidR="00897FBA">
        <w:rPr>
          <w:rFonts w:ascii="Arial" w:hAnsi="Arial" w:cs="Arial"/>
        </w:rPr>
        <w:t>6</w:t>
      </w:r>
      <w:r w:rsidRPr="00821405">
        <w:rPr>
          <w:rFonts w:ascii="Arial" w:hAnsi="Arial" w:cs="Arial"/>
        </w:rPr>
        <w:t>0</w:t>
      </w:r>
      <w:r w:rsidR="003A2CE0" w:rsidRPr="00821405">
        <w:rPr>
          <w:rFonts w:ascii="Arial" w:hAnsi="Arial" w:cs="Arial"/>
        </w:rPr>
        <w:t> </w:t>
      </w:r>
      <w:r w:rsidRPr="00406245">
        <w:rPr>
          <w:rFonts w:ascii="Arial" w:hAnsi="Arial" w:cs="Arial"/>
        </w:rPr>
        <w:t xml:space="preserve">jours tombe une fin de semaine ou un jour férié, vous avez jusqu’au jour ouvrable suivant pour soumettre votre formulaire de réponse. </w:t>
      </w:r>
    </w:p>
    <w:p w14:paraId="2DAE3DC1" w14:textId="77777777" w:rsidR="005B248E" w:rsidRPr="007F1EF6" w:rsidRDefault="005B248E" w:rsidP="003906C6">
      <w:pPr>
        <w:pStyle w:val="Heading2"/>
        <w:numPr>
          <w:ilvl w:val="0"/>
          <w:numId w:val="5"/>
        </w:numPr>
        <w:rPr>
          <w:rFonts w:eastAsia="Times New Roman" w:cs="Arial"/>
        </w:rPr>
      </w:pPr>
      <w:bookmarkStart w:id="186" w:name="_Toc82079208"/>
      <w:bookmarkStart w:id="187" w:name="_Toc85643366"/>
      <w:r w:rsidRPr="00821405">
        <w:rPr>
          <w:rFonts w:cs="Arial"/>
        </w:rPr>
        <w:t>Où puis-je trouver plus d’information au sujet des délais du processus de traitement des plaintes?</w:t>
      </w:r>
      <w:bookmarkEnd w:id="186"/>
      <w:bookmarkEnd w:id="187"/>
      <w:r w:rsidRPr="00821405">
        <w:rPr>
          <w:rFonts w:cs="Arial"/>
        </w:rPr>
        <w:t xml:space="preserve"> </w:t>
      </w:r>
    </w:p>
    <w:p w14:paraId="1083DEB2" w14:textId="77777777" w:rsidR="001F674F" w:rsidRPr="007F1EF6" w:rsidRDefault="001F674F" w:rsidP="001F674F">
      <w:pPr>
        <w:rPr>
          <w:rFonts w:ascii="Arial" w:eastAsia="Calibri" w:hAnsi="Arial" w:cs="Arial"/>
        </w:rPr>
      </w:pPr>
      <w:r w:rsidRPr="00821405">
        <w:rPr>
          <w:rFonts w:ascii="Arial" w:hAnsi="Arial" w:cs="Arial"/>
        </w:rPr>
        <w:t xml:space="preserve">Consultez </w:t>
      </w:r>
      <w:hyperlink r:id="rId38" w:history="1">
        <w:r w:rsidRPr="00C53ABB">
          <w:rPr>
            <w:rStyle w:val="Hyperlink"/>
            <w:rFonts w:ascii="Arial" w:hAnsi="Arial" w:cs="Arial"/>
          </w:rPr>
          <w:t>la section 10 des règles de la Commission relatives aux plaintes</w:t>
        </w:r>
      </w:hyperlink>
      <w:r w:rsidRPr="007F1EF6">
        <w:rPr>
          <w:rFonts w:ascii="Arial" w:hAnsi="Arial" w:cs="Arial"/>
        </w:rPr>
        <w:t xml:space="preserve"> pour plus de plus amples renseignements sur les délais dans le processus de traitement des plaintes. </w:t>
      </w:r>
    </w:p>
    <w:p w14:paraId="2E031FE1" w14:textId="77777777" w:rsidR="00474CD6" w:rsidRPr="00336C47" w:rsidRDefault="005B248E" w:rsidP="003906C6">
      <w:pPr>
        <w:pStyle w:val="Heading2"/>
        <w:numPr>
          <w:ilvl w:val="0"/>
          <w:numId w:val="5"/>
        </w:numPr>
        <w:rPr>
          <w:rFonts w:eastAsia="Times New Roman" w:cs="Arial"/>
        </w:rPr>
      </w:pPr>
      <w:bookmarkStart w:id="188" w:name="_Toc82079209"/>
      <w:bookmarkStart w:id="189" w:name="_Toc85643367"/>
      <w:bookmarkEnd w:id="181"/>
      <w:r w:rsidRPr="007F1EF6">
        <w:rPr>
          <w:rFonts w:cs="Arial"/>
        </w:rPr>
        <w:lastRenderedPageBreak/>
        <w:t>Où puis-je trouver le nom de la partie plaignante?</w:t>
      </w:r>
      <w:bookmarkStart w:id="190" w:name="_Toc75193299"/>
      <w:bookmarkEnd w:id="188"/>
      <w:bookmarkEnd w:id="189"/>
    </w:p>
    <w:p w14:paraId="48EAC854" w14:textId="77777777" w:rsidR="00474CD6" w:rsidRPr="007F1EF6" w:rsidRDefault="00474CD6" w:rsidP="00474CD6">
      <w:pPr>
        <w:rPr>
          <w:rFonts w:ascii="Arial" w:hAnsi="Arial" w:cs="Arial"/>
        </w:rPr>
      </w:pPr>
      <w:r w:rsidRPr="00B62C9E">
        <w:rPr>
          <w:rFonts w:ascii="Arial" w:hAnsi="Arial" w:cs="Arial"/>
        </w:rPr>
        <w:t xml:space="preserve">Le nom de la partie plaignante </w:t>
      </w:r>
      <w:r w:rsidRPr="00821405">
        <w:rPr>
          <w:rFonts w:ascii="Arial" w:hAnsi="Arial" w:cs="Arial"/>
        </w:rPr>
        <w:t xml:space="preserve">figure sur le formulaire de plainte. Le courriel ou la lettre que nous vous avons envoyé pour vous informer de la plainte comprenait une copie du formulaire de plainte. </w:t>
      </w:r>
    </w:p>
    <w:p w14:paraId="72140894" w14:textId="77777777" w:rsidR="005B248E" w:rsidRPr="007F1EF6" w:rsidRDefault="005B248E" w:rsidP="003906C6">
      <w:pPr>
        <w:pStyle w:val="Heading2"/>
        <w:numPr>
          <w:ilvl w:val="0"/>
          <w:numId w:val="5"/>
        </w:numPr>
        <w:rPr>
          <w:rFonts w:eastAsia="Times New Roman" w:cs="Arial"/>
        </w:rPr>
      </w:pPr>
      <w:bookmarkStart w:id="191" w:name="_Toc82079210"/>
      <w:bookmarkStart w:id="192" w:name="_Toc85643368"/>
      <w:r w:rsidRPr="00821405">
        <w:rPr>
          <w:rFonts w:cs="Arial"/>
        </w:rPr>
        <w:t>Quel nom dois-je indiquer dans la partie 2 du formulaire de réponse</w:t>
      </w:r>
      <w:bookmarkEnd w:id="190"/>
      <w:r w:rsidRPr="00821405">
        <w:rPr>
          <w:rFonts w:cs="Arial"/>
        </w:rPr>
        <w:t>?</w:t>
      </w:r>
      <w:bookmarkEnd w:id="191"/>
      <w:bookmarkEnd w:id="192"/>
      <w:r w:rsidRPr="00821405">
        <w:rPr>
          <w:rFonts w:cs="Arial"/>
        </w:rPr>
        <w:t xml:space="preserve"> </w:t>
      </w:r>
    </w:p>
    <w:p w14:paraId="059A17FF" w14:textId="77777777" w:rsidR="00474CD6" w:rsidRPr="007F1EF6" w:rsidRDefault="00474CD6" w:rsidP="00474CD6">
      <w:pPr>
        <w:rPr>
          <w:rFonts w:ascii="Arial" w:hAnsi="Arial" w:cs="Arial"/>
        </w:rPr>
      </w:pPr>
      <w:r w:rsidRPr="00821405">
        <w:rPr>
          <w:rFonts w:ascii="Arial" w:hAnsi="Arial" w:cs="Arial"/>
        </w:rPr>
        <w:t xml:space="preserve">Vous devez indiquer le nom de l’entreprise ou de l’organisation contre laquelle la plainte est déposée. </w:t>
      </w:r>
    </w:p>
    <w:p w14:paraId="0397396D" w14:textId="77777777" w:rsidR="00474CD6" w:rsidRPr="007F1EF6" w:rsidRDefault="00474CD6" w:rsidP="00474CD6">
      <w:pPr>
        <w:rPr>
          <w:rFonts w:ascii="Arial" w:hAnsi="Arial" w:cs="Arial"/>
        </w:rPr>
      </w:pPr>
      <w:r w:rsidRPr="00821405">
        <w:rPr>
          <w:rFonts w:ascii="Arial" w:hAnsi="Arial" w:cs="Arial"/>
        </w:rPr>
        <w:t xml:space="preserve">Si la plainte est dirigée contre une personne, vous devez indiquer le nom de cette personne. </w:t>
      </w:r>
    </w:p>
    <w:p w14:paraId="5B82CF61" w14:textId="77777777" w:rsidR="005B248E" w:rsidRPr="007F1EF6" w:rsidRDefault="005B248E" w:rsidP="003906C6">
      <w:pPr>
        <w:pStyle w:val="Heading2"/>
        <w:numPr>
          <w:ilvl w:val="0"/>
          <w:numId w:val="5"/>
        </w:numPr>
        <w:rPr>
          <w:rFonts w:eastAsia="Times New Roman" w:cs="Arial"/>
        </w:rPr>
      </w:pPr>
      <w:bookmarkStart w:id="193" w:name="_QUESTIONS_YOU_MAY_2"/>
      <w:bookmarkStart w:id="194" w:name="_Toc75193301"/>
      <w:bookmarkStart w:id="195" w:name="_Toc82079211"/>
      <w:bookmarkStart w:id="196" w:name="_Toc85643369"/>
      <w:bookmarkEnd w:id="193"/>
      <w:r w:rsidRPr="00821405">
        <w:rPr>
          <w:rFonts w:cs="Arial"/>
        </w:rPr>
        <w:t>Quel nom dois-je indiquer dans la partie 3 du formulaire de réponse?</w:t>
      </w:r>
      <w:bookmarkEnd w:id="194"/>
      <w:bookmarkEnd w:id="195"/>
      <w:bookmarkEnd w:id="196"/>
      <w:r w:rsidRPr="00821405">
        <w:rPr>
          <w:rFonts w:cs="Arial"/>
        </w:rPr>
        <w:t xml:space="preserve"> </w:t>
      </w:r>
    </w:p>
    <w:p w14:paraId="445AB2B3" w14:textId="77777777" w:rsidR="00474CD6" w:rsidRPr="007F1EF6" w:rsidRDefault="00474CD6" w:rsidP="00474CD6">
      <w:pPr>
        <w:rPr>
          <w:rFonts w:ascii="Arial" w:hAnsi="Arial" w:cs="Arial"/>
        </w:rPr>
      </w:pPr>
      <w:r w:rsidRPr="00821405">
        <w:rPr>
          <w:rFonts w:ascii="Arial" w:hAnsi="Arial" w:cs="Arial"/>
        </w:rPr>
        <w:t>Vous devez indiquer le nom de la personne qui remplit le formulaire de réponse dans la partie 3. En général, cette personne sera également la principale personne-ressource tout au long du processus de traitement de la plainte.</w:t>
      </w:r>
    </w:p>
    <w:p w14:paraId="66865D88" w14:textId="77777777" w:rsidR="00474CD6" w:rsidRPr="007F1EF6" w:rsidRDefault="00474CD6" w:rsidP="00474CD6">
      <w:pPr>
        <w:rPr>
          <w:rFonts w:ascii="Arial" w:hAnsi="Arial" w:cs="Arial"/>
        </w:rPr>
      </w:pPr>
      <w:r w:rsidRPr="00821405">
        <w:rPr>
          <w:rFonts w:ascii="Arial" w:hAnsi="Arial" w:cs="Arial"/>
        </w:rPr>
        <w:t xml:space="preserve">Si la plainte est gérée par un avocat, indiquez le nom de l’avocat. </w:t>
      </w:r>
    </w:p>
    <w:p w14:paraId="4BBF28CF" w14:textId="77777777" w:rsidR="00474CD6" w:rsidRPr="007F1EF6" w:rsidRDefault="00474CD6" w:rsidP="00474CD6">
      <w:pPr>
        <w:rPr>
          <w:rFonts w:ascii="Arial" w:hAnsi="Arial" w:cs="Arial"/>
        </w:rPr>
      </w:pPr>
      <w:r w:rsidRPr="00821405">
        <w:rPr>
          <w:rFonts w:ascii="Arial" w:hAnsi="Arial" w:cs="Arial"/>
        </w:rPr>
        <w:t xml:space="preserve">Si une personne-ressource gère la plainte, indiquez le nom de cette personne. </w:t>
      </w:r>
    </w:p>
    <w:p w14:paraId="7F8D7772" w14:textId="2502B8A5" w:rsidR="00474CD6" w:rsidRPr="007F1EF6" w:rsidRDefault="00BD21FA" w:rsidP="00474CD6">
      <w:pPr>
        <w:rPr>
          <w:rFonts w:ascii="Arial" w:hAnsi="Arial" w:cs="Arial"/>
        </w:rPr>
      </w:pPr>
      <w:r w:rsidRPr="00821405">
        <w:rPr>
          <w:rFonts w:ascii="Arial" w:hAnsi="Arial" w:cs="Arial"/>
        </w:rPr>
        <w:t xml:space="preserve">Dans tous les cas, </w:t>
      </w:r>
      <w:r w:rsidR="00F74F7A" w:rsidRPr="00821405">
        <w:rPr>
          <w:rFonts w:ascii="Arial" w:hAnsi="Arial" w:cs="Arial"/>
        </w:rPr>
        <w:t>veuillez-vous</w:t>
      </w:r>
      <w:r w:rsidRPr="00821405">
        <w:rPr>
          <w:rFonts w:ascii="Arial" w:hAnsi="Arial" w:cs="Arial"/>
        </w:rPr>
        <w:t xml:space="preserve"> assurer que la personne a l’autorité nécessaire pour répondre à la plainte au nom de la partie mise en cause. </w:t>
      </w:r>
    </w:p>
    <w:p w14:paraId="712C3FFB" w14:textId="77777777" w:rsidR="005B248E" w:rsidRPr="007F1EF6" w:rsidRDefault="005B248E" w:rsidP="003906C6">
      <w:pPr>
        <w:pStyle w:val="Heading2"/>
        <w:numPr>
          <w:ilvl w:val="0"/>
          <w:numId w:val="5"/>
        </w:numPr>
        <w:rPr>
          <w:rFonts w:eastAsia="Times New Roman" w:cs="Arial"/>
        </w:rPr>
      </w:pPr>
      <w:bookmarkStart w:id="197" w:name="_Toc75155622"/>
      <w:bookmarkStart w:id="198" w:name="_Toc82079212"/>
      <w:bookmarkStart w:id="199" w:name="_Toc85643370"/>
      <w:r w:rsidRPr="00821405">
        <w:rPr>
          <w:rFonts w:cs="Arial"/>
        </w:rPr>
        <w:t>Mon adresse, mon numéro de téléphone et mes autres coordonnées ont-ils été communiqués à la partie plaignante?</w:t>
      </w:r>
      <w:bookmarkEnd w:id="197"/>
      <w:bookmarkEnd w:id="198"/>
      <w:bookmarkEnd w:id="199"/>
      <w:r w:rsidRPr="00821405">
        <w:rPr>
          <w:rFonts w:cs="Arial"/>
        </w:rPr>
        <w:t xml:space="preserve"> </w:t>
      </w:r>
    </w:p>
    <w:p w14:paraId="499F6BDB" w14:textId="69850E13" w:rsidR="00B8133C" w:rsidRPr="007F1EF6" w:rsidRDefault="008A6B7A" w:rsidP="00B8133C">
      <w:pPr>
        <w:rPr>
          <w:rFonts w:ascii="Arial" w:hAnsi="Arial" w:cs="Arial"/>
        </w:rPr>
      </w:pPr>
      <w:r w:rsidRPr="00821405">
        <w:rPr>
          <w:rFonts w:ascii="Arial" w:hAnsi="Arial" w:cs="Arial"/>
        </w:rPr>
        <w:t>La Commission communiquera l’adresse courriel que vous nous avez autorisé</w:t>
      </w:r>
      <w:r w:rsidR="00F335B5">
        <w:rPr>
          <w:rFonts w:ascii="Arial" w:hAnsi="Arial" w:cs="Arial"/>
        </w:rPr>
        <w:t>e</w:t>
      </w:r>
      <w:r w:rsidRPr="00821405">
        <w:rPr>
          <w:rFonts w:ascii="Arial" w:hAnsi="Arial" w:cs="Arial"/>
        </w:rPr>
        <w:t xml:space="preserve"> à divulguer à la partie plaignante ou à son représentant dans le but de traiter la plainte.</w:t>
      </w:r>
    </w:p>
    <w:p w14:paraId="03F98B27" w14:textId="77777777" w:rsidR="005B248E" w:rsidRPr="007F1EF6" w:rsidRDefault="005B248E" w:rsidP="003906C6">
      <w:pPr>
        <w:pStyle w:val="Heading2"/>
        <w:numPr>
          <w:ilvl w:val="0"/>
          <w:numId w:val="5"/>
        </w:numPr>
        <w:rPr>
          <w:rFonts w:eastAsia="Times New Roman" w:cs="Arial"/>
        </w:rPr>
      </w:pPr>
      <w:bookmarkStart w:id="200" w:name="_Toc75193302"/>
      <w:bookmarkStart w:id="201" w:name="_Toc82079213"/>
      <w:bookmarkStart w:id="202" w:name="_Toc85643371"/>
      <w:r w:rsidRPr="00821405">
        <w:rPr>
          <w:rFonts w:cs="Arial"/>
        </w:rPr>
        <w:t>La personne nommée dans la partie 3 doit avoir « le pouvoir de déposer la présente trousse d’information au nom du mis en cause ». Qu’est-ce que cela signifie?</w:t>
      </w:r>
      <w:bookmarkEnd w:id="200"/>
      <w:bookmarkEnd w:id="201"/>
      <w:bookmarkEnd w:id="202"/>
      <w:r w:rsidRPr="00821405">
        <w:rPr>
          <w:rFonts w:cs="Arial"/>
        </w:rPr>
        <w:t xml:space="preserve">  </w:t>
      </w:r>
    </w:p>
    <w:p w14:paraId="175BFB70" w14:textId="77777777" w:rsidR="00474CD6" w:rsidRPr="007F1EF6" w:rsidRDefault="00474CD6" w:rsidP="00474CD6">
      <w:pPr>
        <w:rPr>
          <w:rFonts w:ascii="Arial" w:hAnsi="Arial" w:cs="Arial"/>
        </w:rPr>
      </w:pPr>
      <w:r w:rsidRPr="00821405">
        <w:rPr>
          <w:rFonts w:ascii="Arial" w:hAnsi="Arial" w:cs="Arial"/>
        </w:rPr>
        <w:t>Cela signifie que la personne mentionnée dans la partie 3 du formulaire de réponse doit avoir la permission de la partie mise en cause de la représenter, de prendre des décisions pour elle et de parler en son nom.</w:t>
      </w:r>
    </w:p>
    <w:p w14:paraId="3EC9A7DE" w14:textId="77777777" w:rsidR="005B248E" w:rsidRPr="007F1EF6" w:rsidRDefault="005B248E" w:rsidP="003906C6">
      <w:pPr>
        <w:pStyle w:val="Heading2"/>
        <w:numPr>
          <w:ilvl w:val="0"/>
          <w:numId w:val="5"/>
        </w:numPr>
        <w:rPr>
          <w:rFonts w:eastAsia="Times New Roman" w:cs="Arial"/>
        </w:rPr>
      </w:pPr>
      <w:bookmarkStart w:id="203" w:name="_Toc82079214"/>
      <w:bookmarkStart w:id="204" w:name="_Toc85643372"/>
      <w:r w:rsidRPr="00821405">
        <w:rPr>
          <w:rFonts w:cs="Arial"/>
        </w:rPr>
        <w:t>Que veut-on dire par « il est de votre responsabilité de maintenir à jour toutes les coordonnées »?</w:t>
      </w:r>
      <w:bookmarkEnd w:id="203"/>
      <w:bookmarkEnd w:id="204"/>
      <w:r w:rsidRPr="00821405">
        <w:rPr>
          <w:rFonts w:cs="Arial"/>
        </w:rPr>
        <w:t xml:space="preserve"> </w:t>
      </w:r>
    </w:p>
    <w:p w14:paraId="5939C19E" w14:textId="77777777" w:rsidR="00474CD6" w:rsidRPr="007F1EF6" w:rsidRDefault="00474CD6" w:rsidP="00194165">
      <w:pPr>
        <w:rPr>
          <w:rFonts w:ascii="Arial" w:hAnsi="Arial" w:cs="Arial"/>
        </w:rPr>
      </w:pPr>
      <w:r w:rsidRPr="00821405">
        <w:rPr>
          <w:rFonts w:ascii="Arial" w:hAnsi="Arial" w:cs="Arial"/>
        </w:rPr>
        <w:t xml:space="preserve">Cela signifie que vous devez informer la Commission dès que possible si vos coordonnées changent. Vous pouvez le faire en nous envoyant un </w:t>
      </w:r>
      <w:hyperlink r:id="rId39" w:history="1">
        <w:r w:rsidRPr="00C53ABB">
          <w:rPr>
            <w:rStyle w:val="Hyperlink"/>
            <w:rFonts w:ascii="Arial" w:hAnsi="Arial" w:cs="Arial"/>
          </w:rPr>
          <w:t>courriel</w:t>
        </w:r>
      </w:hyperlink>
      <w:r w:rsidRPr="00C53ABB">
        <w:rPr>
          <w:rFonts w:ascii="Arial" w:hAnsi="Arial" w:cs="Arial"/>
        </w:rPr>
        <w:t xml:space="preserve"> </w:t>
      </w:r>
      <w:r w:rsidRPr="007F1EF6">
        <w:rPr>
          <w:rFonts w:ascii="Arial" w:hAnsi="Arial" w:cs="Arial"/>
        </w:rPr>
        <w:t xml:space="preserve">ou en nous appelant sans frais au 1 888 214-1090 ou par ATS au 1 800 465-7735. </w:t>
      </w:r>
    </w:p>
    <w:p w14:paraId="17C5BFAA" w14:textId="77777777" w:rsidR="005B248E" w:rsidRPr="00336C47" w:rsidRDefault="005B248E" w:rsidP="003906C6">
      <w:pPr>
        <w:pStyle w:val="Heading2"/>
        <w:numPr>
          <w:ilvl w:val="0"/>
          <w:numId w:val="5"/>
        </w:numPr>
        <w:rPr>
          <w:rFonts w:eastAsia="Times New Roman" w:cs="Arial"/>
        </w:rPr>
      </w:pPr>
      <w:bookmarkStart w:id="205" w:name="_Toc82079215"/>
      <w:bookmarkStart w:id="206" w:name="_Toc85643373"/>
      <w:r w:rsidRPr="007F1EF6">
        <w:rPr>
          <w:rFonts w:cs="Arial"/>
        </w:rPr>
        <w:t>Avec qui mon adresse courriel sera-t-elle partagée?</w:t>
      </w:r>
      <w:bookmarkEnd w:id="205"/>
      <w:bookmarkEnd w:id="206"/>
      <w:r w:rsidRPr="007F1EF6">
        <w:rPr>
          <w:rFonts w:cs="Arial"/>
        </w:rPr>
        <w:t xml:space="preserve"> </w:t>
      </w:r>
    </w:p>
    <w:p w14:paraId="18569A80" w14:textId="77777777" w:rsidR="00B8133C" w:rsidRPr="007F1EF6" w:rsidRDefault="00B8133C" w:rsidP="00B8133C">
      <w:pPr>
        <w:rPr>
          <w:rFonts w:ascii="Arial" w:hAnsi="Arial" w:cs="Arial"/>
        </w:rPr>
      </w:pPr>
      <w:bookmarkStart w:id="207" w:name="_Toc75155621"/>
      <w:r w:rsidRPr="00B62C9E">
        <w:rPr>
          <w:rFonts w:ascii="Arial" w:hAnsi="Arial" w:cs="Arial"/>
        </w:rPr>
        <w:t>La Commission communiquera l’adresse courriel fournie dans la partie 3 du formulaire de réponse à la partie plaignante, au représentant de la</w:t>
      </w:r>
      <w:r w:rsidRPr="00821405">
        <w:rPr>
          <w:rFonts w:ascii="Arial" w:hAnsi="Arial" w:cs="Arial"/>
        </w:rPr>
        <w:t xml:space="preserve"> partie plaignante (le cas échéant) et aux employés de la Commission chargés de traiter la plainte.</w:t>
      </w:r>
    </w:p>
    <w:p w14:paraId="4D71EDC0" w14:textId="77777777" w:rsidR="005B248E" w:rsidRPr="007F1EF6" w:rsidRDefault="005B248E" w:rsidP="003906C6">
      <w:pPr>
        <w:pStyle w:val="Heading2"/>
        <w:numPr>
          <w:ilvl w:val="0"/>
          <w:numId w:val="5"/>
        </w:numPr>
        <w:rPr>
          <w:rFonts w:eastAsia="Times New Roman" w:cs="Arial"/>
        </w:rPr>
      </w:pPr>
      <w:bookmarkStart w:id="208" w:name="_Toc82079216"/>
      <w:bookmarkStart w:id="209" w:name="_Toc85643374"/>
      <w:r w:rsidRPr="00821405">
        <w:rPr>
          <w:rFonts w:cs="Arial"/>
        </w:rPr>
        <w:lastRenderedPageBreak/>
        <w:t>Mon adresse courriel sera-t-elle communiquée à d’autres personnes?</w:t>
      </w:r>
      <w:bookmarkEnd w:id="207"/>
      <w:bookmarkEnd w:id="208"/>
      <w:bookmarkEnd w:id="209"/>
    </w:p>
    <w:p w14:paraId="26BAC302" w14:textId="77777777" w:rsidR="00B07D9E" w:rsidRPr="007F1EF6" w:rsidRDefault="00474CD6" w:rsidP="00B07D9E">
      <w:pPr>
        <w:rPr>
          <w:rFonts w:ascii="Arial" w:hAnsi="Arial" w:cs="Arial"/>
        </w:rPr>
      </w:pPr>
      <w:r w:rsidRPr="00821405">
        <w:rPr>
          <w:rFonts w:ascii="Arial" w:hAnsi="Arial" w:cs="Arial"/>
        </w:rPr>
        <w:t>Non.</w:t>
      </w:r>
    </w:p>
    <w:p w14:paraId="65D7D88D" w14:textId="77777777" w:rsidR="005B248E" w:rsidRPr="007F1EF6" w:rsidRDefault="005B248E" w:rsidP="003906C6">
      <w:pPr>
        <w:pStyle w:val="Heading2"/>
        <w:numPr>
          <w:ilvl w:val="0"/>
          <w:numId w:val="5"/>
        </w:numPr>
        <w:rPr>
          <w:rFonts w:cs="Arial"/>
        </w:rPr>
      </w:pPr>
      <w:bookmarkStart w:id="210" w:name="_Toc82079217"/>
      <w:bookmarkStart w:id="211" w:name="_Toc85643375"/>
      <w:bookmarkStart w:id="212" w:name="_Toc75193288"/>
      <w:r w:rsidRPr="00821405">
        <w:rPr>
          <w:rFonts w:cs="Arial"/>
        </w:rPr>
        <w:t xml:space="preserve">Qu’est-ce que l’article 41 de la </w:t>
      </w:r>
      <w:r w:rsidRPr="00821405">
        <w:rPr>
          <w:rFonts w:cs="Arial"/>
          <w:i/>
          <w:iCs/>
        </w:rPr>
        <w:t xml:space="preserve">Loi canadienne sur les droits de </w:t>
      </w:r>
      <w:r w:rsidRPr="00406245">
        <w:rPr>
          <w:rFonts w:cs="Arial"/>
          <w:i/>
          <w:iCs/>
        </w:rPr>
        <w:t>la personne</w:t>
      </w:r>
      <w:r w:rsidRPr="001704F3">
        <w:rPr>
          <w:rFonts w:cs="Arial"/>
        </w:rPr>
        <w:t>?</w:t>
      </w:r>
      <w:bookmarkEnd w:id="210"/>
      <w:bookmarkEnd w:id="211"/>
    </w:p>
    <w:p w14:paraId="249B753D" w14:textId="3079D747" w:rsidR="00B07D9E" w:rsidRPr="007F1EF6" w:rsidRDefault="00B954F9" w:rsidP="00B07D9E">
      <w:pPr>
        <w:rPr>
          <w:rFonts w:ascii="Arial" w:hAnsi="Arial" w:cs="Arial"/>
        </w:rPr>
      </w:pPr>
      <w:hyperlink r:id="rId40" w:anchor="h-257208" w:history="1">
        <w:r w:rsidR="00C95E1A" w:rsidRPr="00C53ABB">
          <w:rPr>
            <w:rStyle w:val="Hyperlink"/>
            <w:rFonts w:ascii="Arial" w:hAnsi="Arial" w:cs="Arial"/>
          </w:rPr>
          <w:t xml:space="preserve">L’article 41 de la </w:t>
        </w:r>
        <w:r w:rsidR="00C95E1A" w:rsidRPr="00C53ABB">
          <w:rPr>
            <w:rStyle w:val="Hyperlink"/>
            <w:rFonts w:ascii="Arial" w:hAnsi="Arial" w:cs="Arial"/>
            <w:i/>
            <w:iCs/>
          </w:rPr>
          <w:t>Loi canadienne sur les droits de la personne</w:t>
        </w:r>
      </w:hyperlink>
      <w:r w:rsidR="00C95E1A" w:rsidRPr="007F1EF6">
        <w:rPr>
          <w:rFonts w:ascii="Arial" w:hAnsi="Arial" w:cs="Arial"/>
        </w:rPr>
        <w:t xml:space="preserve"> (la Loi) donne à la Commission la possibilité de ne pas traiter une plainte dans certaines circonstances. La Commission ou une partie mise en cause </w:t>
      </w:r>
      <w:r w:rsidR="00426A01">
        <w:rPr>
          <w:rFonts w:ascii="Arial" w:hAnsi="Arial" w:cs="Arial"/>
        </w:rPr>
        <w:t xml:space="preserve">peut </w:t>
      </w:r>
      <w:r w:rsidR="00C95E1A" w:rsidRPr="007F1EF6">
        <w:rPr>
          <w:rFonts w:ascii="Arial" w:hAnsi="Arial" w:cs="Arial"/>
        </w:rPr>
        <w:t>soulever ces « questions préliminaires ».</w:t>
      </w:r>
    </w:p>
    <w:p w14:paraId="7AED5ABB" w14:textId="77777777" w:rsidR="00B07D9E" w:rsidRPr="00B62C9E" w:rsidRDefault="00B07D9E" w:rsidP="00B07D9E">
      <w:pPr>
        <w:rPr>
          <w:rFonts w:ascii="Arial" w:hAnsi="Arial" w:cs="Arial"/>
        </w:rPr>
      </w:pPr>
      <w:r w:rsidRPr="00336C47">
        <w:rPr>
          <w:rFonts w:ascii="Arial" w:hAnsi="Arial" w:cs="Arial"/>
        </w:rPr>
        <w:t xml:space="preserve">Les questions préliminaires qui peuvent s’appliquer à une plainte sont les suivantes : </w:t>
      </w:r>
    </w:p>
    <w:p w14:paraId="7EBEB343" w14:textId="5EE78247" w:rsidR="00B07D9E" w:rsidRPr="007F1EF6" w:rsidRDefault="00B07D9E" w:rsidP="00CE123F">
      <w:pPr>
        <w:pStyle w:val="ListParagraph"/>
        <w:numPr>
          <w:ilvl w:val="0"/>
          <w:numId w:val="34"/>
        </w:numPr>
        <w:spacing w:before="240" w:after="240" w:line="276" w:lineRule="auto"/>
        <w:rPr>
          <w:rFonts w:ascii="Arial" w:hAnsi="Arial" w:cs="Arial"/>
        </w:rPr>
      </w:pPr>
      <w:r w:rsidRPr="00B62C9E">
        <w:rPr>
          <w:rFonts w:ascii="Arial" w:hAnsi="Arial" w:cs="Arial"/>
        </w:rPr>
        <w:t>La Commission doit-elle traiter la plainte ou existe-t-il une autre voie, plus a</w:t>
      </w:r>
      <w:r w:rsidRPr="00821405">
        <w:rPr>
          <w:rFonts w:ascii="Arial" w:hAnsi="Arial" w:cs="Arial"/>
        </w:rPr>
        <w:t>ppropriée, pour aborder les questions soulevées? Par exemple, un processus de règlement des griefs [alinéa 41(1)(a)] ou un processus prévu par une autre loi fédérale [alinéa 41(1)(b)].</w:t>
      </w:r>
    </w:p>
    <w:p w14:paraId="74F010F1" w14:textId="47C22A8D" w:rsidR="00B07D9E" w:rsidRPr="007F1EF6" w:rsidRDefault="00B07D9E" w:rsidP="00CE123F">
      <w:pPr>
        <w:pStyle w:val="ListParagraph"/>
        <w:numPr>
          <w:ilvl w:val="0"/>
          <w:numId w:val="34"/>
        </w:numPr>
        <w:spacing w:before="240" w:after="240" w:line="276" w:lineRule="auto"/>
        <w:rPr>
          <w:rFonts w:ascii="Arial" w:hAnsi="Arial" w:cs="Arial"/>
        </w:rPr>
      </w:pPr>
      <w:r w:rsidRPr="00821405">
        <w:rPr>
          <w:rFonts w:ascii="Arial" w:hAnsi="Arial" w:cs="Arial"/>
        </w:rPr>
        <w:t>La plainte dépasse-t-elle la compétence de la Commission (autorité légale) [alinéa 41(1)(c)]? Par exemple, une partie mise en cause qui est sous réglementation provinciale ou territoriale. Dans de tels cas, la partie plaignante doit plutôt déposer sa plainte auprès de l</w:t>
      </w:r>
      <w:r w:rsidRPr="00406245">
        <w:rPr>
          <w:rFonts w:ascii="Arial" w:hAnsi="Arial" w:cs="Arial"/>
        </w:rPr>
        <w:t>’organisme provincial ou territorial compétent en matière de droits de la personne.</w:t>
      </w:r>
    </w:p>
    <w:p w14:paraId="38C6D447" w14:textId="6ABEC2C6" w:rsidR="00B07D9E" w:rsidRPr="007F1EF6" w:rsidRDefault="00B07D9E" w:rsidP="00CE123F">
      <w:pPr>
        <w:pStyle w:val="ListParagraph"/>
        <w:numPr>
          <w:ilvl w:val="0"/>
          <w:numId w:val="34"/>
        </w:numPr>
        <w:spacing w:before="240" w:after="240" w:line="276" w:lineRule="auto"/>
        <w:rPr>
          <w:rFonts w:ascii="Arial" w:hAnsi="Arial" w:cs="Arial"/>
        </w:rPr>
      </w:pPr>
      <w:r w:rsidRPr="00821405">
        <w:rPr>
          <w:rFonts w:ascii="Arial" w:hAnsi="Arial" w:cs="Arial"/>
        </w:rPr>
        <w:t>La plainte est-elle «</w:t>
      </w:r>
      <w:r w:rsidRPr="00406245">
        <w:rPr>
          <w:rFonts w:ascii="Arial" w:hAnsi="Arial" w:cs="Arial"/>
        </w:rPr>
        <w:t xml:space="preserve"> frivole, vexatoire ou </w:t>
      </w:r>
      <w:r w:rsidR="0090197C" w:rsidRPr="001704F3">
        <w:rPr>
          <w:rFonts w:ascii="Arial" w:hAnsi="Arial" w:cs="Arial"/>
        </w:rPr>
        <w:t xml:space="preserve">entachée </w:t>
      </w:r>
      <w:r w:rsidRPr="00D165AF">
        <w:rPr>
          <w:rFonts w:ascii="Arial" w:hAnsi="Arial" w:cs="Arial"/>
        </w:rPr>
        <w:t>de mauvaise foi »? [alinéa 41(1)(d)]</w:t>
      </w:r>
    </w:p>
    <w:p w14:paraId="3ECA82D5" w14:textId="064C22F1" w:rsidR="00B07D9E" w:rsidRPr="007F1EF6" w:rsidRDefault="00BC59FE" w:rsidP="00CE123F">
      <w:pPr>
        <w:pStyle w:val="ListParagraph"/>
        <w:numPr>
          <w:ilvl w:val="0"/>
          <w:numId w:val="34"/>
        </w:numPr>
        <w:spacing w:before="240" w:after="240" w:line="276" w:lineRule="auto"/>
        <w:rPr>
          <w:rFonts w:ascii="Arial" w:hAnsi="Arial" w:cs="Arial"/>
        </w:rPr>
      </w:pPr>
      <w:r w:rsidRPr="00821405">
        <w:rPr>
          <w:rFonts w:ascii="Arial" w:hAnsi="Arial" w:cs="Arial"/>
        </w:rPr>
        <w:t>La plainte a-t-elle été déposée plus d’un</w:t>
      </w:r>
      <w:r w:rsidR="00F335B5">
        <w:rPr>
          <w:rFonts w:ascii="Arial" w:hAnsi="Arial" w:cs="Arial"/>
        </w:rPr>
        <w:t xml:space="preserve"> (1)</w:t>
      </w:r>
      <w:r w:rsidRPr="00821405">
        <w:rPr>
          <w:rFonts w:ascii="Arial" w:hAnsi="Arial" w:cs="Arial"/>
        </w:rPr>
        <w:t xml:space="preserve"> an après le dernier incident discriminatoire présumé et est-elle « hors délai »? La Commission devrait-elle exercer son pouvoir discrétionnaire pour traiter la plainte de toute façon? [alinéa 41(1)(e)]</w:t>
      </w:r>
    </w:p>
    <w:p w14:paraId="7A09F373" w14:textId="77777777" w:rsidR="005B248E" w:rsidRPr="007F1EF6" w:rsidRDefault="005B248E" w:rsidP="003906C6">
      <w:pPr>
        <w:pStyle w:val="Heading2"/>
        <w:numPr>
          <w:ilvl w:val="0"/>
          <w:numId w:val="5"/>
        </w:numPr>
        <w:rPr>
          <w:rFonts w:eastAsia="Times New Roman" w:cs="Arial"/>
        </w:rPr>
      </w:pPr>
      <w:bookmarkStart w:id="213" w:name="_Toc82079218"/>
      <w:bookmarkStart w:id="214" w:name="_Toc85643376"/>
      <w:r w:rsidRPr="00821405">
        <w:rPr>
          <w:rFonts w:cs="Arial"/>
        </w:rPr>
        <w:t>Où puis-je trouver plus d’information sur les questions préliminaires?</w:t>
      </w:r>
      <w:bookmarkEnd w:id="213"/>
      <w:bookmarkEnd w:id="214"/>
    </w:p>
    <w:p w14:paraId="6ACD8D51" w14:textId="3E021D32" w:rsidR="00474CD6" w:rsidRPr="007F1EF6" w:rsidRDefault="00B954F9" w:rsidP="00474CD6">
      <w:pPr>
        <w:rPr>
          <w:rFonts w:ascii="Arial" w:hAnsi="Arial" w:cs="Arial"/>
        </w:rPr>
      </w:pPr>
      <w:hyperlink r:id="rId41" w:history="1">
        <w:r w:rsidR="00194165" w:rsidRPr="006662D6">
          <w:rPr>
            <w:rStyle w:val="Hyperlink"/>
            <w:rFonts w:ascii="Arial" w:hAnsi="Arial" w:cs="Arial"/>
          </w:rPr>
          <w:t>Consultez la Fiche d’information sur les questions préliminaires</w:t>
        </w:r>
      </w:hyperlink>
      <w:r w:rsidR="00194165" w:rsidRPr="00821405">
        <w:rPr>
          <w:rFonts w:ascii="Arial" w:hAnsi="Arial" w:cs="Arial"/>
        </w:rPr>
        <w:t xml:space="preserve"> pour de plus amples renseignements.   </w:t>
      </w:r>
    </w:p>
    <w:p w14:paraId="6AB35715" w14:textId="043AF72F" w:rsidR="005B248E" w:rsidRPr="007F1EF6" w:rsidRDefault="005B248E" w:rsidP="003906C6">
      <w:pPr>
        <w:pStyle w:val="Heading2"/>
        <w:numPr>
          <w:ilvl w:val="0"/>
          <w:numId w:val="5"/>
        </w:numPr>
        <w:rPr>
          <w:rFonts w:eastAsia="Times New Roman" w:cs="Arial"/>
        </w:rPr>
      </w:pPr>
      <w:bookmarkStart w:id="215" w:name="_Toc82079219"/>
      <w:bookmarkStart w:id="216" w:name="_Toc85643377"/>
      <w:r w:rsidRPr="007F1EF6">
        <w:rPr>
          <w:rFonts w:cs="Arial"/>
        </w:rPr>
        <w:t>Qu’est-ce qui est pris en compte dans la limite de 20</w:t>
      </w:r>
      <w:r w:rsidR="003A2CE0" w:rsidRPr="00336C47">
        <w:rPr>
          <w:rFonts w:cs="Arial"/>
        </w:rPr>
        <w:t> </w:t>
      </w:r>
      <w:r w:rsidRPr="00B62C9E">
        <w:rPr>
          <w:rFonts w:cs="Arial"/>
        </w:rPr>
        <w:t>pages du formulaire de réponse?</w:t>
      </w:r>
      <w:bookmarkEnd w:id="215"/>
      <w:bookmarkEnd w:id="216"/>
    </w:p>
    <w:p w14:paraId="7D20A7CD" w14:textId="77777777" w:rsidR="00916244" w:rsidRPr="007F1EF6" w:rsidRDefault="00474CD6" w:rsidP="00474CD6">
      <w:pPr>
        <w:rPr>
          <w:rFonts w:ascii="Arial" w:hAnsi="Arial" w:cs="Arial"/>
        </w:rPr>
      </w:pPr>
      <w:r w:rsidRPr="00821405">
        <w:rPr>
          <w:rFonts w:ascii="Arial" w:hAnsi="Arial" w:cs="Arial"/>
        </w:rPr>
        <w:t xml:space="preserve">Cette limite inclut tous les renseignements écrits que vous partagez concernant la partie 4 et la partie 6 du formulaire de réponse. Si vous soumettez votre formulaire de réponse par voie électronique, tous vos renseignements écrits doivent être inclus dans le corps du formulaire. </w:t>
      </w:r>
    </w:p>
    <w:p w14:paraId="68D2683E" w14:textId="4D44999B" w:rsidR="00916244" w:rsidRPr="007F1EF6" w:rsidRDefault="00916244" w:rsidP="00474CD6">
      <w:pPr>
        <w:rPr>
          <w:rFonts w:ascii="Arial" w:hAnsi="Arial" w:cs="Arial"/>
        </w:rPr>
      </w:pPr>
      <w:r w:rsidRPr="00821405">
        <w:rPr>
          <w:rFonts w:ascii="Arial" w:hAnsi="Arial" w:cs="Arial"/>
        </w:rPr>
        <w:t>Si vous soumettez votre formulaire de réponse en format papier, l’ensemble de vos renseignements écrits pour les parties 4 et 6 ne doit pas dépasser 20</w:t>
      </w:r>
      <w:r w:rsidR="003A2CE0" w:rsidRPr="00821405">
        <w:rPr>
          <w:rFonts w:ascii="Arial" w:hAnsi="Arial" w:cs="Arial"/>
        </w:rPr>
        <w:t> </w:t>
      </w:r>
      <w:r w:rsidRPr="00406245">
        <w:rPr>
          <w:rFonts w:ascii="Arial" w:hAnsi="Arial" w:cs="Arial"/>
        </w:rPr>
        <w:t xml:space="preserve">pages au total. Par exemple, si vous utilisez </w:t>
      </w:r>
      <w:r w:rsidR="00426A01">
        <w:rPr>
          <w:rFonts w:ascii="Arial" w:hAnsi="Arial" w:cs="Arial"/>
        </w:rPr>
        <w:t xml:space="preserve">7 </w:t>
      </w:r>
      <w:r w:rsidRPr="00406245">
        <w:rPr>
          <w:rFonts w:ascii="Arial" w:hAnsi="Arial" w:cs="Arial"/>
        </w:rPr>
        <w:t>pages pour répondre à la p</w:t>
      </w:r>
      <w:r w:rsidRPr="001704F3">
        <w:rPr>
          <w:rFonts w:ascii="Arial" w:hAnsi="Arial" w:cs="Arial"/>
        </w:rPr>
        <w:t>artie 4, vos renseignements pour la partie 6 peuvent compter jusqu’à 13</w:t>
      </w:r>
      <w:r w:rsidR="003A2CE0" w:rsidRPr="00D165AF">
        <w:rPr>
          <w:rFonts w:ascii="Arial" w:hAnsi="Arial" w:cs="Arial"/>
        </w:rPr>
        <w:t> </w:t>
      </w:r>
      <w:r w:rsidRPr="00D165AF">
        <w:rPr>
          <w:rFonts w:ascii="Arial" w:hAnsi="Arial" w:cs="Arial"/>
        </w:rPr>
        <w:t xml:space="preserve">pages. </w:t>
      </w:r>
    </w:p>
    <w:p w14:paraId="6AF60DA1" w14:textId="15F306E3" w:rsidR="00474CD6" w:rsidRPr="007F1EF6" w:rsidRDefault="00916244" w:rsidP="00474CD6">
      <w:pPr>
        <w:rPr>
          <w:rFonts w:ascii="Arial" w:hAnsi="Arial" w:cs="Arial"/>
        </w:rPr>
      </w:pPr>
      <w:r w:rsidRPr="00821405">
        <w:rPr>
          <w:rFonts w:ascii="Arial" w:hAnsi="Arial" w:cs="Arial"/>
        </w:rPr>
        <w:lastRenderedPageBreak/>
        <w:t xml:space="preserve">Dans les deux cas, les pièces justificatives </w:t>
      </w:r>
      <w:r w:rsidRPr="00821405">
        <w:rPr>
          <w:rFonts w:ascii="Arial" w:hAnsi="Arial" w:cs="Arial"/>
          <w:u w:val="single"/>
        </w:rPr>
        <w:t>ne sont pas</w:t>
      </w:r>
      <w:r w:rsidRPr="00406245">
        <w:rPr>
          <w:rFonts w:ascii="Arial" w:hAnsi="Arial" w:cs="Arial"/>
        </w:rPr>
        <w:t xml:space="preserve"> prises en compte dans la limite des 20</w:t>
      </w:r>
      <w:r w:rsidR="003A2CE0" w:rsidRPr="001704F3">
        <w:rPr>
          <w:rFonts w:ascii="Arial" w:hAnsi="Arial" w:cs="Arial"/>
        </w:rPr>
        <w:t> </w:t>
      </w:r>
      <w:r w:rsidRPr="00D165AF">
        <w:rPr>
          <w:rFonts w:ascii="Arial" w:hAnsi="Arial" w:cs="Arial"/>
        </w:rPr>
        <w:t>pages.</w:t>
      </w:r>
    </w:p>
    <w:p w14:paraId="7C75C408" w14:textId="0B99BFD7" w:rsidR="005B248E" w:rsidRPr="007F1EF6" w:rsidRDefault="005B248E" w:rsidP="003906C6">
      <w:pPr>
        <w:pStyle w:val="Heading2"/>
        <w:numPr>
          <w:ilvl w:val="0"/>
          <w:numId w:val="5"/>
        </w:numPr>
        <w:rPr>
          <w:rFonts w:eastAsia="Times New Roman" w:cs="Arial"/>
        </w:rPr>
      </w:pPr>
      <w:bookmarkStart w:id="217" w:name="_Toc82079220"/>
      <w:bookmarkStart w:id="218" w:name="_Toc85643378"/>
      <w:r w:rsidRPr="00821405">
        <w:rPr>
          <w:rFonts w:cs="Arial"/>
        </w:rPr>
        <w:t>Que faire si j’ai besoin de plus de 20</w:t>
      </w:r>
      <w:r w:rsidR="003A2CE0" w:rsidRPr="00821405">
        <w:rPr>
          <w:rFonts w:cs="Arial"/>
        </w:rPr>
        <w:t> </w:t>
      </w:r>
      <w:r w:rsidRPr="00406245">
        <w:rPr>
          <w:rFonts w:cs="Arial"/>
        </w:rPr>
        <w:t xml:space="preserve">pages pour remplir la partie 4 et </w:t>
      </w:r>
      <w:r w:rsidRPr="001704F3">
        <w:rPr>
          <w:rFonts w:cs="Arial"/>
        </w:rPr>
        <w:t>la partie 6 du formulaire de réponse?</w:t>
      </w:r>
      <w:bookmarkEnd w:id="217"/>
      <w:bookmarkEnd w:id="218"/>
      <w:r w:rsidRPr="001704F3">
        <w:rPr>
          <w:rFonts w:cs="Arial"/>
        </w:rPr>
        <w:t xml:space="preserve"> </w:t>
      </w:r>
    </w:p>
    <w:p w14:paraId="4CEE727F" w14:textId="77777777" w:rsidR="00916244" w:rsidRPr="007F1EF6" w:rsidRDefault="00474CD6" w:rsidP="00474CD6">
      <w:pPr>
        <w:rPr>
          <w:rFonts w:ascii="Arial" w:hAnsi="Arial" w:cs="Arial"/>
        </w:rPr>
      </w:pPr>
      <w:r w:rsidRPr="00821405">
        <w:rPr>
          <w:rFonts w:ascii="Arial" w:hAnsi="Arial" w:cs="Arial"/>
        </w:rPr>
        <w:t xml:space="preserve">Vous pouvez demander la permission de fournir plus de pages en nous envoyant un </w:t>
      </w:r>
      <w:hyperlink r:id="rId42" w:history="1">
        <w:r w:rsidRPr="005559E1">
          <w:rPr>
            <w:rStyle w:val="Hyperlink"/>
            <w:rFonts w:ascii="Arial" w:hAnsi="Arial" w:cs="Arial"/>
          </w:rPr>
          <w:t>courriel</w:t>
        </w:r>
      </w:hyperlink>
      <w:r w:rsidRPr="005559E1">
        <w:rPr>
          <w:rFonts w:ascii="Arial" w:hAnsi="Arial" w:cs="Arial"/>
        </w:rPr>
        <w:t xml:space="preserve"> </w:t>
      </w:r>
      <w:r w:rsidRPr="007F1EF6">
        <w:rPr>
          <w:rFonts w:ascii="Arial" w:hAnsi="Arial" w:cs="Arial"/>
        </w:rPr>
        <w:t xml:space="preserve">ou en nous appelant sans frais au 1 888 214-1090 ou par ATS au 1 800 465-7735 </w:t>
      </w:r>
      <w:r w:rsidRPr="007F1EF6">
        <w:rPr>
          <w:rFonts w:ascii="Arial" w:hAnsi="Arial" w:cs="Arial"/>
          <w:b/>
        </w:rPr>
        <w:t xml:space="preserve">AVANT </w:t>
      </w:r>
      <w:r w:rsidRPr="005559E1">
        <w:rPr>
          <w:rFonts w:ascii="Arial" w:hAnsi="Arial" w:cs="Arial"/>
        </w:rPr>
        <w:t>la</w:t>
      </w:r>
      <w:r w:rsidRPr="007F1EF6">
        <w:rPr>
          <w:rFonts w:ascii="Arial" w:hAnsi="Arial" w:cs="Arial"/>
        </w:rPr>
        <w:t xml:space="preserve"> date d’échéance.</w:t>
      </w:r>
    </w:p>
    <w:p w14:paraId="72AB5B42" w14:textId="4224F1EA" w:rsidR="00474CD6" w:rsidRPr="007F1EF6" w:rsidRDefault="00916244" w:rsidP="00474CD6">
      <w:pPr>
        <w:rPr>
          <w:rFonts w:ascii="Arial" w:hAnsi="Arial" w:cs="Arial"/>
        </w:rPr>
      </w:pPr>
      <w:r w:rsidRPr="007F1EF6">
        <w:rPr>
          <w:rFonts w:ascii="Arial" w:hAnsi="Arial" w:cs="Arial"/>
        </w:rPr>
        <w:t>Si vou</w:t>
      </w:r>
      <w:r w:rsidRPr="00336C47">
        <w:rPr>
          <w:rFonts w:ascii="Arial" w:hAnsi="Arial" w:cs="Arial"/>
        </w:rPr>
        <w:t>s envoyez un courriel, vous devez expliquer clairement pourquoi vous avez besoin de plus de 20</w:t>
      </w:r>
      <w:r w:rsidR="003A2CE0" w:rsidRPr="00B62C9E">
        <w:rPr>
          <w:rFonts w:ascii="Arial" w:hAnsi="Arial" w:cs="Arial"/>
        </w:rPr>
        <w:t> </w:t>
      </w:r>
      <w:r w:rsidRPr="00821405">
        <w:rPr>
          <w:rFonts w:ascii="Arial" w:hAnsi="Arial" w:cs="Arial"/>
        </w:rPr>
        <w:t>pages pour répondre. Les déclarations générales selon lesquelles une plainte est « complexe » ne sont pas suffisantes.</w:t>
      </w:r>
    </w:p>
    <w:p w14:paraId="32D8ED1C" w14:textId="77777777" w:rsidR="00474CD6" w:rsidRPr="007F1EF6" w:rsidRDefault="00E535B1" w:rsidP="00474CD6">
      <w:pPr>
        <w:rPr>
          <w:rFonts w:ascii="Arial" w:hAnsi="Arial" w:cs="Arial"/>
        </w:rPr>
      </w:pPr>
      <w:r w:rsidRPr="00821405">
        <w:rPr>
          <w:rFonts w:ascii="Arial" w:hAnsi="Arial" w:cs="Arial"/>
        </w:rPr>
        <w:t>Indiquez également la « Limite de pages » et le numéro de dossier de la plainte dans la ligne d’objet du courriel.</w:t>
      </w:r>
    </w:p>
    <w:p w14:paraId="470D2802" w14:textId="1E4D99D7" w:rsidR="00474CD6" w:rsidRPr="007F1EF6" w:rsidRDefault="005B248E" w:rsidP="003906C6">
      <w:pPr>
        <w:pStyle w:val="Heading2"/>
        <w:numPr>
          <w:ilvl w:val="0"/>
          <w:numId w:val="5"/>
        </w:numPr>
        <w:rPr>
          <w:rFonts w:eastAsia="Times New Roman" w:cs="Arial"/>
        </w:rPr>
      </w:pPr>
      <w:bookmarkStart w:id="219" w:name="_Toc82079221"/>
      <w:bookmarkStart w:id="220" w:name="_Toc85643379"/>
      <w:r w:rsidRPr="00821405">
        <w:rPr>
          <w:rFonts w:cs="Arial"/>
        </w:rPr>
        <w:t>Qu’arrive-t-il si je soumets plus de 20</w:t>
      </w:r>
      <w:r w:rsidR="003A2CE0" w:rsidRPr="00821405">
        <w:rPr>
          <w:rFonts w:cs="Arial"/>
        </w:rPr>
        <w:t> </w:t>
      </w:r>
      <w:r w:rsidRPr="00406245">
        <w:rPr>
          <w:rFonts w:cs="Arial"/>
        </w:rPr>
        <w:t>pages pour la partie 4 et la partie 6 du formulaire de réponse?</w:t>
      </w:r>
      <w:bookmarkEnd w:id="219"/>
      <w:bookmarkEnd w:id="220"/>
    </w:p>
    <w:p w14:paraId="5EC4B096" w14:textId="631E6FF1" w:rsidR="00474CD6" w:rsidRPr="007F1EF6" w:rsidRDefault="00474CD6" w:rsidP="00474CD6">
      <w:pPr>
        <w:rPr>
          <w:rFonts w:ascii="Arial" w:hAnsi="Arial" w:cs="Arial"/>
        </w:rPr>
      </w:pPr>
      <w:r w:rsidRPr="00821405">
        <w:rPr>
          <w:rFonts w:ascii="Arial" w:hAnsi="Arial" w:cs="Arial"/>
        </w:rPr>
        <w:t>La Commission n’acceptera que les 20</w:t>
      </w:r>
      <w:r w:rsidR="003A2CE0" w:rsidRPr="00821405">
        <w:rPr>
          <w:rFonts w:ascii="Arial" w:hAnsi="Arial" w:cs="Arial"/>
        </w:rPr>
        <w:t> </w:t>
      </w:r>
      <w:r w:rsidRPr="00406245">
        <w:rPr>
          <w:rFonts w:ascii="Arial" w:hAnsi="Arial" w:cs="Arial"/>
        </w:rPr>
        <w:t xml:space="preserve">premières pages de votre formulaire de réponse si vous n’avez pas l’autorisation d’en soumettre davantage. </w:t>
      </w:r>
    </w:p>
    <w:p w14:paraId="3AB75EDB" w14:textId="77777777" w:rsidR="005B248E" w:rsidRPr="007F1EF6" w:rsidRDefault="005B248E" w:rsidP="003906C6">
      <w:pPr>
        <w:pStyle w:val="Heading2"/>
        <w:numPr>
          <w:ilvl w:val="0"/>
          <w:numId w:val="5"/>
        </w:numPr>
        <w:rPr>
          <w:rFonts w:eastAsia="Times New Roman" w:cs="Arial"/>
        </w:rPr>
      </w:pPr>
      <w:bookmarkStart w:id="221" w:name="_Toc82079222"/>
      <w:bookmarkStart w:id="222" w:name="_Toc85643380"/>
      <w:r w:rsidRPr="00821405">
        <w:rPr>
          <w:rFonts w:cs="Arial"/>
        </w:rPr>
        <w:t>Quel genre de documents dois-je indiquer dans la partie 5?</w:t>
      </w:r>
      <w:bookmarkEnd w:id="221"/>
      <w:bookmarkEnd w:id="222"/>
    </w:p>
    <w:p w14:paraId="27BED4C5" w14:textId="77777777" w:rsidR="00474CD6" w:rsidRPr="007F1EF6" w:rsidRDefault="00474CD6" w:rsidP="00474CD6">
      <w:pPr>
        <w:rPr>
          <w:rFonts w:ascii="Arial" w:hAnsi="Arial" w:cs="Arial"/>
        </w:rPr>
      </w:pPr>
      <w:r w:rsidRPr="00821405">
        <w:rPr>
          <w:rFonts w:ascii="Arial" w:hAnsi="Arial" w:cs="Arial"/>
        </w:rPr>
        <w:t xml:space="preserve">Vous devez indiquer tous les documents qui soutiennent la ou les questions préliminaires que vous soulevez. Joignez tous ces documents lorsque vous soumettez votre formulaire de réponse dûment rempli.  </w:t>
      </w:r>
    </w:p>
    <w:p w14:paraId="5EF561E8" w14:textId="21194FF1" w:rsidR="00474CD6" w:rsidRPr="007F1EF6" w:rsidRDefault="00474CD6" w:rsidP="00474CD6">
      <w:pPr>
        <w:rPr>
          <w:rFonts w:ascii="Arial" w:hAnsi="Arial" w:cs="Arial"/>
        </w:rPr>
      </w:pPr>
      <w:r w:rsidRPr="00821405">
        <w:rPr>
          <w:rFonts w:ascii="Arial" w:hAnsi="Arial" w:cs="Arial"/>
        </w:rPr>
        <w:t xml:space="preserve">Vous trouverez des exemples des types de documents qui peuvent étayer une question préliminaire dans </w:t>
      </w:r>
      <w:hyperlink r:id="rId43" w:history="1">
        <w:r w:rsidRPr="006662D6">
          <w:rPr>
            <w:rStyle w:val="Hyperlink"/>
            <w:rFonts w:ascii="Arial" w:hAnsi="Arial" w:cs="Arial"/>
          </w:rPr>
          <w:t>la Fiche d’information sur les questions préliminaires</w:t>
        </w:r>
      </w:hyperlink>
      <w:r w:rsidRPr="00821405">
        <w:rPr>
          <w:rFonts w:ascii="Arial" w:hAnsi="Arial" w:cs="Arial"/>
        </w:rPr>
        <w:t xml:space="preserve">. </w:t>
      </w:r>
    </w:p>
    <w:p w14:paraId="06B9E10B" w14:textId="77777777" w:rsidR="005B248E" w:rsidRPr="007F1EF6" w:rsidRDefault="005B248E" w:rsidP="003906C6">
      <w:pPr>
        <w:pStyle w:val="Heading2"/>
        <w:numPr>
          <w:ilvl w:val="0"/>
          <w:numId w:val="5"/>
        </w:numPr>
        <w:rPr>
          <w:rFonts w:eastAsia="Times New Roman" w:cs="Arial"/>
        </w:rPr>
      </w:pPr>
      <w:bookmarkStart w:id="223" w:name="_Toc82079223"/>
      <w:bookmarkStart w:id="224" w:name="_Toc85643381"/>
      <w:r w:rsidRPr="00821405">
        <w:rPr>
          <w:rFonts w:cs="Arial"/>
        </w:rPr>
        <w:t>L’autre partie ment. Que puis-je faire?</w:t>
      </w:r>
      <w:bookmarkEnd w:id="223"/>
      <w:bookmarkEnd w:id="224"/>
    </w:p>
    <w:p w14:paraId="23FB1BB8" w14:textId="77777777" w:rsidR="00943EEE" w:rsidRPr="007F1EF6" w:rsidRDefault="00943EEE" w:rsidP="00943EEE">
      <w:pPr>
        <w:rPr>
          <w:rFonts w:ascii="Arial" w:hAnsi="Arial" w:cs="Arial"/>
          <w:bCs/>
        </w:rPr>
      </w:pPr>
      <w:r w:rsidRPr="00821405">
        <w:rPr>
          <w:rFonts w:ascii="Arial" w:hAnsi="Arial" w:cs="Arial"/>
        </w:rPr>
        <w:t xml:space="preserve">Tout d’abord, déterminez si les faux renseignements sont pertinents pour l’issue de la plainte. Si c’est le cas, fournissez les renseignements permettant de soutenir votre position ou de réfuter la position de l’autre partie dans la partie 6 du formulaire de réponse. </w:t>
      </w:r>
    </w:p>
    <w:p w14:paraId="73632893" w14:textId="77777777" w:rsidR="005B248E" w:rsidRPr="007F1EF6" w:rsidRDefault="005B248E" w:rsidP="003906C6">
      <w:pPr>
        <w:pStyle w:val="Heading2"/>
        <w:numPr>
          <w:ilvl w:val="0"/>
          <w:numId w:val="5"/>
        </w:numPr>
        <w:rPr>
          <w:rFonts w:eastAsia="Times New Roman" w:cs="Arial"/>
        </w:rPr>
      </w:pPr>
      <w:bookmarkStart w:id="225" w:name="_Toc75193313"/>
      <w:bookmarkStart w:id="226" w:name="_Toc82079224"/>
      <w:bookmarkStart w:id="227" w:name="_Toc85643382"/>
      <w:r w:rsidRPr="00821405">
        <w:rPr>
          <w:rFonts w:cs="Arial"/>
        </w:rPr>
        <w:t>Quelles sont les mesures possibles à prendre en cas de plainte pour discrimination?</w:t>
      </w:r>
      <w:bookmarkEnd w:id="225"/>
      <w:bookmarkEnd w:id="226"/>
      <w:bookmarkEnd w:id="227"/>
    </w:p>
    <w:p w14:paraId="3E187B39" w14:textId="77777777" w:rsidR="00943EEE" w:rsidRPr="001A5795" w:rsidRDefault="00943EEE" w:rsidP="001A5795">
      <w:pPr>
        <w:rPr>
          <w:rFonts w:ascii="Arial" w:hAnsi="Arial" w:cs="Arial"/>
        </w:rPr>
      </w:pPr>
      <w:r w:rsidRPr="001A5795">
        <w:rPr>
          <w:rFonts w:ascii="Arial" w:hAnsi="Arial" w:cs="Arial"/>
        </w:rPr>
        <w:t>Une partie mise en cause peut répondre à une plainte pour discrimination en affirmant qu’il n’a pas fait de discrimination à l’encontre de la partie plaignante. Par exemple :</w:t>
      </w:r>
    </w:p>
    <w:p w14:paraId="4C3C223B" w14:textId="77777777" w:rsidR="00A860A8" w:rsidRPr="007F1EF6" w:rsidRDefault="00943EEE" w:rsidP="001A5795">
      <w:pPr>
        <w:numPr>
          <w:ilvl w:val="1"/>
          <w:numId w:val="22"/>
        </w:numPr>
        <w:ind w:left="630"/>
        <w:rPr>
          <w:rFonts w:ascii="Arial" w:hAnsi="Arial" w:cs="Arial"/>
        </w:rPr>
      </w:pPr>
      <w:r w:rsidRPr="00821405">
        <w:rPr>
          <w:rFonts w:ascii="Arial" w:hAnsi="Arial" w:cs="Arial"/>
          <w:b/>
        </w:rPr>
        <w:t>La conduite alléguée dans la plainte n’a pas eu lieu.</w:t>
      </w:r>
      <w:r w:rsidRPr="00821405">
        <w:rPr>
          <w:rFonts w:ascii="Arial" w:hAnsi="Arial" w:cs="Arial"/>
        </w:rPr>
        <w:t xml:space="preserve"> Vous pouvez être en désaccord avec les faits allégués par la partie plaignante. Dans ce cas, vous devez expliquer votre version des faits. Vous devez également fournir des preuves pour démontrer que les faits allégués n’ont pas eu lieu. </w:t>
      </w:r>
    </w:p>
    <w:p w14:paraId="39FA1A2F" w14:textId="77777777" w:rsidR="00943EEE" w:rsidRPr="007F1EF6" w:rsidRDefault="00A860A8" w:rsidP="001A5795">
      <w:pPr>
        <w:ind w:left="630"/>
        <w:rPr>
          <w:rFonts w:ascii="Arial" w:hAnsi="Arial" w:cs="Arial"/>
        </w:rPr>
      </w:pPr>
      <w:r w:rsidRPr="001A5795">
        <w:rPr>
          <w:rFonts w:ascii="Arial" w:hAnsi="Arial" w:cs="Arial"/>
        </w:rPr>
        <w:lastRenderedPageBreak/>
        <w:t>Exemple</w:t>
      </w:r>
      <w:r w:rsidRPr="00821405">
        <w:rPr>
          <w:rFonts w:ascii="Arial" w:hAnsi="Arial" w:cs="Arial"/>
        </w:rPr>
        <w:t> : La part</w:t>
      </w:r>
      <w:r w:rsidRPr="00406245">
        <w:rPr>
          <w:rFonts w:ascii="Arial" w:hAnsi="Arial" w:cs="Arial"/>
        </w:rPr>
        <w:t>ie plaignante allègue qu’elle n’a pas bénéficié d’un service et que sa religion a joué un rôle dans le refus de ce service. Cependant, les preuves montrent qu’elle a reçu le service.</w:t>
      </w:r>
    </w:p>
    <w:p w14:paraId="4ACB545E" w14:textId="77777777" w:rsidR="00A860A8" w:rsidRPr="007F1EF6" w:rsidRDefault="00A860A8" w:rsidP="001A5795">
      <w:pPr>
        <w:numPr>
          <w:ilvl w:val="1"/>
          <w:numId w:val="22"/>
        </w:numPr>
        <w:ind w:left="630"/>
        <w:rPr>
          <w:rFonts w:ascii="Arial" w:hAnsi="Arial" w:cs="Arial"/>
        </w:rPr>
      </w:pPr>
      <w:r w:rsidRPr="00821405">
        <w:rPr>
          <w:rFonts w:ascii="Arial" w:hAnsi="Arial" w:cs="Arial"/>
          <w:b/>
        </w:rPr>
        <w:t>Il y a une explication raisonnable à ce qui s’est passé</w:t>
      </w:r>
      <w:r w:rsidRPr="00821405">
        <w:rPr>
          <w:rFonts w:ascii="Arial" w:hAnsi="Arial" w:cs="Arial"/>
        </w:rPr>
        <w:t>. Parfois, les gen</w:t>
      </w:r>
      <w:r w:rsidRPr="00406245">
        <w:rPr>
          <w:rFonts w:ascii="Arial" w:hAnsi="Arial" w:cs="Arial"/>
        </w:rPr>
        <w:t xml:space="preserve">s pensent avoir été victimes de discrimination, mais il existe une explication raisonnable à ce qui s’est passé. </w:t>
      </w:r>
    </w:p>
    <w:p w14:paraId="75706513" w14:textId="7FADE335" w:rsidR="00A860A8" w:rsidRPr="007F1EF6" w:rsidRDefault="00A860A8" w:rsidP="001A5795">
      <w:pPr>
        <w:ind w:left="630"/>
        <w:rPr>
          <w:rFonts w:ascii="Arial" w:hAnsi="Arial" w:cs="Arial"/>
        </w:rPr>
      </w:pPr>
      <w:r w:rsidRPr="00821405">
        <w:rPr>
          <w:rFonts w:ascii="Arial" w:hAnsi="Arial" w:cs="Arial"/>
        </w:rPr>
        <w:t>Vous pouvez être en désaccord avec tout ou une partie des faits allégués par la partie plaignante. En particulier, vous êtes en désaccord avec l’interprétation ou la compréhension des faits par la partie plaignante. Vous pouvez fournir une autre explication justifiant pourquoi le(s) motif(s) identifié(s) par la partie plaignante n’étai</w:t>
      </w:r>
      <w:r w:rsidR="00195B04" w:rsidRPr="00821405">
        <w:rPr>
          <w:rFonts w:ascii="Arial" w:hAnsi="Arial" w:cs="Arial"/>
        </w:rPr>
        <w:t>(en)</w:t>
      </w:r>
      <w:r w:rsidRPr="00406245">
        <w:rPr>
          <w:rFonts w:ascii="Arial" w:hAnsi="Arial" w:cs="Arial"/>
        </w:rPr>
        <w:t>t pas un facteur dans votre conduite. Vous devez égalemen</w:t>
      </w:r>
      <w:r w:rsidRPr="001704F3">
        <w:rPr>
          <w:rFonts w:ascii="Arial" w:hAnsi="Arial" w:cs="Arial"/>
        </w:rPr>
        <w:t xml:space="preserve">t inclure des preuves à l’appui de votre explication. </w:t>
      </w:r>
    </w:p>
    <w:p w14:paraId="73E27C51" w14:textId="77777777" w:rsidR="00A860A8" w:rsidRPr="007F1EF6" w:rsidRDefault="00A860A8" w:rsidP="001A5795">
      <w:pPr>
        <w:ind w:left="630"/>
        <w:rPr>
          <w:rFonts w:ascii="Arial" w:hAnsi="Arial" w:cs="Arial"/>
        </w:rPr>
      </w:pPr>
      <w:r w:rsidRPr="00821405">
        <w:rPr>
          <w:rFonts w:ascii="Arial" w:hAnsi="Arial" w:cs="Arial"/>
        </w:rPr>
        <w:t>Votre explication doit être raisonnable, rationnelle, cohérente et crédible afin d’appuyer un rejet de la plainte.</w:t>
      </w:r>
    </w:p>
    <w:p w14:paraId="52C8175A" w14:textId="758ADF33" w:rsidR="00943EEE" w:rsidRPr="007F1EF6" w:rsidRDefault="00A860A8" w:rsidP="001A5795">
      <w:pPr>
        <w:ind w:left="360"/>
        <w:rPr>
          <w:rFonts w:ascii="Arial" w:hAnsi="Arial" w:cs="Arial"/>
        </w:rPr>
      </w:pPr>
      <w:r w:rsidRPr="001A5795">
        <w:rPr>
          <w:rFonts w:ascii="Arial" w:hAnsi="Arial" w:cs="Arial"/>
        </w:rPr>
        <w:t>Exemple</w:t>
      </w:r>
      <w:r w:rsidRPr="00821405">
        <w:rPr>
          <w:rFonts w:ascii="Arial" w:hAnsi="Arial" w:cs="Arial"/>
        </w:rPr>
        <w:t xml:space="preserve"> : La partie plaignante allègue qu’elle n’a pas été embauchée en raison de </w:t>
      </w:r>
      <w:r w:rsidR="00B6511F" w:rsidRPr="00D165AF">
        <w:rPr>
          <w:rFonts w:ascii="Arial" w:hAnsi="Arial" w:cs="Arial"/>
        </w:rPr>
        <w:t xml:space="preserve">sa </w:t>
      </w:r>
      <w:r w:rsidR="00B6511F" w:rsidRPr="00065EE5">
        <w:rPr>
          <w:rFonts w:ascii="Arial" w:hAnsi="Arial" w:cs="Arial"/>
        </w:rPr>
        <w:t>déficience</w:t>
      </w:r>
      <w:r w:rsidRPr="00065EE5">
        <w:rPr>
          <w:rFonts w:ascii="Arial" w:hAnsi="Arial" w:cs="Arial"/>
        </w:rPr>
        <w:t>. Cependant, les faits montrent que la partie plaignante n’a pas été embauchée parce qu’elle n’a pas postulé pour le poste dans les délais prescrits.</w:t>
      </w:r>
    </w:p>
    <w:p w14:paraId="6134AF23" w14:textId="77777777" w:rsidR="00943EEE" w:rsidRPr="001A5795" w:rsidRDefault="00943EEE" w:rsidP="001A5795">
      <w:pPr>
        <w:rPr>
          <w:rFonts w:ascii="Arial" w:hAnsi="Arial" w:cs="Arial"/>
        </w:rPr>
      </w:pPr>
      <w:r w:rsidRPr="001A5795">
        <w:rPr>
          <w:rFonts w:ascii="Arial" w:hAnsi="Arial" w:cs="Arial"/>
        </w:rPr>
        <w:t xml:space="preserve">Une partie mise en cause peut convenir que certains ou tous les faits allégués dans la plainte se sont produits, mais qu’elle dispose d’une défense en vertu de la </w:t>
      </w:r>
      <w:r w:rsidRPr="001A5795">
        <w:rPr>
          <w:rFonts w:ascii="Arial" w:hAnsi="Arial" w:cs="Arial"/>
          <w:i/>
          <w:iCs/>
        </w:rPr>
        <w:t>Loi canadienne sur les droits de la personne</w:t>
      </w:r>
      <w:r w:rsidRPr="001A5795">
        <w:rPr>
          <w:rFonts w:ascii="Arial" w:hAnsi="Arial" w:cs="Arial"/>
        </w:rPr>
        <w:t xml:space="preserve"> (la Loi). Par exemple :</w:t>
      </w:r>
    </w:p>
    <w:p w14:paraId="3D2FAA95" w14:textId="65D07AEB" w:rsidR="00461E7D" w:rsidRPr="007F1EF6" w:rsidRDefault="00943EEE" w:rsidP="00475B2F">
      <w:pPr>
        <w:numPr>
          <w:ilvl w:val="0"/>
          <w:numId w:val="44"/>
        </w:numPr>
        <w:ind w:left="630"/>
        <w:rPr>
          <w:rFonts w:ascii="Arial" w:hAnsi="Arial" w:cs="Arial"/>
        </w:rPr>
      </w:pPr>
      <w:r w:rsidRPr="00821405">
        <w:rPr>
          <w:rFonts w:ascii="Arial" w:hAnsi="Arial" w:cs="Arial"/>
          <w:b/>
        </w:rPr>
        <w:t>Bien qu’une partie ou la totalité de la conduite alléguée se soit produite, elle n’équivaut pas à la pratique discriminatoire de harcèlement.</w:t>
      </w:r>
      <w:r w:rsidRPr="00406245">
        <w:rPr>
          <w:rFonts w:ascii="Arial" w:hAnsi="Arial" w:cs="Arial"/>
        </w:rPr>
        <w:t xml:space="preserve"> Pour qu’un comportement soit considéré comme du harcèlement, il faut qu’il</w:t>
      </w:r>
      <w:r w:rsidR="003A2CE0" w:rsidRPr="001704F3">
        <w:rPr>
          <w:rFonts w:ascii="Arial" w:hAnsi="Arial" w:cs="Arial"/>
        </w:rPr>
        <w:t> </w:t>
      </w:r>
      <w:r w:rsidRPr="00D165AF">
        <w:rPr>
          <w:rFonts w:ascii="Arial" w:hAnsi="Arial" w:cs="Arial"/>
        </w:rPr>
        <w:t>:</w:t>
      </w:r>
    </w:p>
    <w:p w14:paraId="68AFD9F0" w14:textId="77777777" w:rsidR="00461E7D" w:rsidRPr="007F1EF6" w:rsidRDefault="00461E7D" w:rsidP="00475B2F">
      <w:pPr>
        <w:numPr>
          <w:ilvl w:val="2"/>
          <w:numId w:val="22"/>
        </w:numPr>
        <w:spacing w:after="0"/>
        <w:ind w:left="1260" w:hanging="360"/>
        <w:rPr>
          <w:rFonts w:ascii="Arial" w:hAnsi="Arial" w:cs="Arial"/>
        </w:rPr>
      </w:pPr>
      <w:r w:rsidRPr="00821405">
        <w:rPr>
          <w:rFonts w:ascii="Arial" w:hAnsi="Arial" w:cs="Arial"/>
        </w:rPr>
        <w:t xml:space="preserve">soit indésirable, </w:t>
      </w:r>
    </w:p>
    <w:p w14:paraId="3D48B4CA" w14:textId="77777777" w:rsidR="00461E7D" w:rsidRPr="007F1EF6" w:rsidRDefault="00461E7D" w:rsidP="00475B2F">
      <w:pPr>
        <w:numPr>
          <w:ilvl w:val="2"/>
          <w:numId w:val="22"/>
        </w:numPr>
        <w:spacing w:after="0"/>
        <w:ind w:left="1260" w:hanging="360"/>
        <w:rPr>
          <w:rFonts w:ascii="Arial" w:hAnsi="Arial" w:cs="Arial"/>
        </w:rPr>
      </w:pPr>
      <w:r w:rsidRPr="00821405">
        <w:rPr>
          <w:rFonts w:ascii="Arial" w:hAnsi="Arial" w:cs="Arial"/>
        </w:rPr>
        <w:t xml:space="preserve">soit persistant ou répétitif, </w:t>
      </w:r>
    </w:p>
    <w:p w14:paraId="294C72BD" w14:textId="77777777" w:rsidR="00461E7D" w:rsidRPr="007F1EF6" w:rsidRDefault="00461E7D" w:rsidP="00475B2F">
      <w:pPr>
        <w:numPr>
          <w:ilvl w:val="2"/>
          <w:numId w:val="22"/>
        </w:numPr>
        <w:spacing w:after="0"/>
        <w:ind w:left="1260" w:hanging="360"/>
        <w:rPr>
          <w:rFonts w:ascii="Arial" w:hAnsi="Arial" w:cs="Arial"/>
        </w:rPr>
      </w:pPr>
      <w:r w:rsidRPr="00821405">
        <w:rPr>
          <w:rFonts w:ascii="Arial" w:hAnsi="Arial" w:cs="Arial"/>
        </w:rPr>
        <w:t xml:space="preserve">soit lié à un ou à plusieurs motifs de discrimination, et </w:t>
      </w:r>
    </w:p>
    <w:p w14:paraId="74DA8FD4" w14:textId="77777777" w:rsidR="00461E7D" w:rsidRPr="007F1EF6" w:rsidRDefault="00461E7D" w:rsidP="00475B2F">
      <w:pPr>
        <w:numPr>
          <w:ilvl w:val="2"/>
          <w:numId w:val="22"/>
        </w:numPr>
        <w:spacing w:after="0"/>
        <w:ind w:left="1260" w:hanging="360"/>
        <w:rPr>
          <w:rFonts w:ascii="Arial" w:hAnsi="Arial" w:cs="Arial"/>
        </w:rPr>
      </w:pPr>
      <w:r w:rsidRPr="00821405">
        <w:rPr>
          <w:rFonts w:ascii="Arial" w:hAnsi="Arial" w:cs="Arial"/>
        </w:rPr>
        <w:t xml:space="preserve">ait un impact négatif sur la partie plaignante. </w:t>
      </w:r>
    </w:p>
    <w:p w14:paraId="7E7D9D85" w14:textId="77777777" w:rsidR="00475B2F" w:rsidRDefault="00475B2F" w:rsidP="00475B2F">
      <w:pPr>
        <w:rPr>
          <w:rFonts w:ascii="Arial" w:hAnsi="Arial" w:cs="Arial"/>
        </w:rPr>
      </w:pPr>
    </w:p>
    <w:p w14:paraId="7FCCA9AE" w14:textId="4486B293" w:rsidR="00A860A8" w:rsidRPr="007F1EF6" w:rsidRDefault="00A860A8" w:rsidP="00475B2F">
      <w:pPr>
        <w:ind w:firstLine="630"/>
        <w:rPr>
          <w:rFonts w:ascii="Arial" w:hAnsi="Arial" w:cs="Arial"/>
        </w:rPr>
      </w:pPr>
      <w:r w:rsidRPr="00821405">
        <w:rPr>
          <w:rFonts w:ascii="Arial" w:hAnsi="Arial" w:cs="Arial"/>
        </w:rPr>
        <w:t xml:space="preserve">Dans certaines circonstances, un seul incident grave peut suffire. </w:t>
      </w:r>
    </w:p>
    <w:p w14:paraId="6996672D" w14:textId="77777777" w:rsidR="00A860A8" w:rsidRPr="007F1EF6" w:rsidRDefault="00A860A8" w:rsidP="00475B2F">
      <w:pPr>
        <w:ind w:left="630"/>
        <w:rPr>
          <w:rFonts w:ascii="Arial" w:hAnsi="Arial" w:cs="Arial"/>
        </w:rPr>
      </w:pPr>
      <w:r w:rsidRPr="00821405">
        <w:rPr>
          <w:rFonts w:ascii="Arial" w:hAnsi="Arial" w:cs="Arial"/>
        </w:rPr>
        <w:t>Vous pouvez convenir qu’une partie ou la totalité de la conduite alléguée a eu lieu, mais qu’elle n’était pas fondée sur un motif illicite, ou qu’elle n’était pas suffisamment grave ou répétitive pour constituer du harcèlement.</w:t>
      </w:r>
    </w:p>
    <w:p w14:paraId="4A012A00" w14:textId="77777777" w:rsidR="00461E7D" w:rsidRPr="007F1EF6" w:rsidRDefault="00A860A8" w:rsidP="00475B2F">
      <w:pPr>
        <w:ind w:left="630"/>
        <w:rPr>
          <w:rFonts w:ascii="Arial" w:hAnsi="Arial" w:cs="Arial"/>
        </w:rPr>
      </w:pPr>
      <w:r w:rsidRPr="00821405">
        <w:rPr>
          <w:rFonts w:ascii="Arial" w:hAnsi="Arial" w:cs="Arial"/>
        </w:rPr>
        <w:t xml:space="preserve">Une partie mise en cause peut être responsable de la conduite de ses employés. Cela peut arriver si une partie mise en cause : </w:t>
      </w:r>
    </w:p>
    <w:p w14:paraId="29B5171F" w14:textId="77777777" w:rsidR="00461E7D" w:rsidRPr="007F1EF6" w:rsidRDefault="00A860A8" w:rsidP="00475B2F">
      <w:pPr>
        <w:pStyle w:val="ListParagraph"/>
        <w:numPr>
          <w:ilvl w:val="0"/>
          <w:numId w:val="23"/>
        </w:numPr>
        <w:ind w:left="1260"/>
        <w:rPr>
          <w:rFonts w:ascii="Arial" w:hAnsi="Arial" w:cs="Arial"/>
        </w:rPr>
      </w:pPr>
      <w:r w:rsidRPr="00821405">
        <w:rPr>
          <w:rFonts w:ascii="Arial" w:hAnsi="Arial" w:cs="Arial"/>
        </w:rPr>
        <w:t xml:space="preserve">n’a pas fait suffisamment d’efforts pour offrir un lieu de travail exempt de harcèlement, ou </w:t>
      </w:r>
    </w:p>
    <w:p w14:paraId="2344C0ED" w14:textId="77777777" w:rsidR="00461E7D" w:rsidRPr="007F1EF6" w:rsidRDefault="00A860A8" w:rsidP="00475B2F">
      <w:pPr>
        <w:pStyle w:val="ListParagraph"/>
        <w:numPr>
          <w:ilvl w:val="0"/>
          <w:numId w:val="23"/>
        </w:numPr>
        <w:ind w:left="1260"/>
        <w:rPr>
          <w:rFonts w:ascii="Arial" w:hAnsi="Arial" w:cs="Arial"/>
        </w:rPr>
      </w:pPr>
      <w:r w:rsidRPr="00821405">
        <w:rPr>
          <w:rFonts w:ascii="Arial" w:hAnsi="Arial" w:cs="Arial"/>
        </w:rPr>
        <w:lastRenderedPageBreak/>
        <w:t xml:space="preserve">n’a pas réagi de manière appropriée lorsqu’on lui a parlé du harcèlement, ou </w:t>
      </w:r>
    </w:p>
    <w:p w14:paraId="1FAA1493" w14:textId="77777777" w:rsidR="00A860A8" w:rsidRPr="007F1EF6" w:rsidRDefault="00A860A8" w:rsidP="00475B2F">
      <w:pPr>
        <w:pStyle w:val="ListParagraph"/>
        <w:numPr>
          <w:ilvl w:val="0"/>
          <w:numId w:val="23"/>
        </w:numPr>
        <w:ind w:left="1260"/>
        <w:rPr>
          <w:rFonts w:ascii="Arial" w:hAnsi="Arial" w:cs="Arial"/>
        </w:rPr>
      </w:pPr>
      <w:r w:rsidRPr="00821405">
        <w:rPr>
          <w:rFonts w:ascii="Arial" w:hAnsi="Arial" w:cs="Arial"/>
        </w:rPr>
        <w:t>aurait dû remarquer le harcèlement et agir en conséquence.</w:t>
      </w:r>
    </w:p>
    <w:p w14:paraId="5AE40206" w14:textId="71D71E60" w:rsidR="00943EEE" w:rsidRPr="007F1EF6" w:rsidRDefault="00A860A8" w:rsidP="00475B2F">
      <w:pPr>
        <w:ind w:left="630"/>
        <w:rPr>
          <w:rFonts w:ascii="Arial" w:hAnsi="Arial" w:cs="Arial"/>
        </w:rPr>
      </w:pPr>
      <w:r w:rsidRPr="00821405">
        <w:rPr>
          <w:rFonts w:ascii="Arial" w:hAnsi="Arial" w:cs="Arial"/>
        </w:rPr>
        <w:t>Votre défense peut consister à montrer que vous avez une politique anti-harcèlement complète, que vous avez respectée dans la situation de la partie plaignante. Une autre option pourrait être de montrer que vous n’êtes pas responsable du harcèlement qui a pu se produire parce que la partie plaignante ne vous en a pas parl</w:t>
      </w:r>
      <w:r w:rsidRPr="00406245">
        <w:rPr>
          <w:rFonts w:ascii="Arial" w:hAnsi="Arial" w:cs="Arial"/>
        </w:rPr>
        <w:t xml:space="preserve">é et que vous ne pouviez pas savoir que cela se produisait. </w:t>
      </w:r>
    </w:p>
    <w:p w14:paraId="782E89FA" w14:textId="77777777" w:rsidR="00760EE7" w:rsidRPr="007F1EF6" w:rsidRDefault="00943EEE" w:rsidP="00475B2F">
      <w:pPr>
        <w:pStyle w:val="ListParagraph"/>
        <w:numPr>
          <w:ilvl w:val="0"/>
          <w:numId w:val="44"/>
        </w:numPr>
        <w:ind w:left="630"/>
        <w:rPr>
          <w:rFonts w:ascii="Arial" w:hAnsi="Arial" w:cs="Arial"/>
        </w:rPr>
      </w:pPr>
      <w:r w:rsidRPr="00821405">
        <w:rPr>
          <w:rFonts w:ascii="Arial" w:hAnsi="Arial" w:cs="Arial"/>
          <w:b/>
        </w:rPr>
        <w:t>Il y a une justification pour ce qui s’est passé</w:t>
      </w:r>
      <w:r w:rsidRPr="00821405">
        <w:rPr>
          <w:rFonts w:ascii="Arial" w:hAnsi="Arial" w:cs="Arial"/>
        </w:rPr>
        <w:t>. Vous pouvez admettre une partie ou la totalité des allégations de la plainte, et soutenir que votre comportement n’était pas discriminatoire parc</w:t>
      </w:r>
      <w:r w:rsidRPr="00406245">
        <w:rPr>
          <w:rFonts w:ascii="Arial" w:hAnsi="Arial" w:cs="Arial"/>
        </w:rPr>
        <w:t xml:space="preserve">e qu’il est justifié. </w:t>
      </w:r>
    </w:p>
    <w:p w14:paraId="2C7027F2" w14:textId="77777777" w:rsidR="00760EE7" w:rsidRPr="007F1EF6" w:rsidRDefault="00760EE7" w:rsidP="00475B2F">
      <w:pPr>
        <w:ind w:left="630"/>
        <w:rPr>
          <w:rFonts w:ascii="Arial" w:hAnsi="Arial" w:cs="Arial"/>
        </w:rPr>
      </w:pPr>
      <w:r w:rsidRPr="00821405">
        <w:rPr>
          <w:rFonts w:ascii="Arial" w:hAnsi="Arial" w:cs="Arial"/>
        </w:rPr>
        <w:t xml:space="preserve">Si la plainte est liée à l’emploi, cette défense est une </w:t>
      </w:r>
      <w:r w:rsidRPr="00821405">
        <w:rPr>
          <w:rFonts w:ascii="Arial" w:hAnsi="Arial" w:cs="Arial"/>
          <w:b/>
        </w:rPr>
        <w:t>exigence professionnelle justifiée</w:t>
      </w:r>
      <w:r w:rsidRPr="00406245">
        <w:rPr>
          <w:rFonts w:ascii="Arial" w:hAnsi="Arial" w:cs="Arial"/>
        </w:rPr>
        <w:t xml:space="preserve"> </w:t>
      </w:r>
      <w:r w:rsidRPr="001704F3">
        <w:rPr>
          <w:rFonts w:ascii="Arial" w:hAnsi="Arial" w:cs="Arial"/>
          <w:b/>
        </w:rPr>
        <w:t>(EPJ)</w:t>
      </w:r>
      <w:r w:rsidRPr="00D165AF">
        <w:rPr>
          <w:rFonts w:ascii="Arial" w:hAnsi="Arial" w:cs="Arial"/>
        </w:rPr>
        <w:t xml:space="preserve">. </w:t>
      </w:r>
    </w:p>
    <w:p w14:paraId="65B92695" w14:textId="77777777" w:rsidR="00760EE7" w:rsidRPr="007F1EF6" w:rsidRDefault="00760EE7" w:rsidP="00475B2F">
      <w:pPr>
        <w:ind w:left="630"/>
        <w:rPr>
          <w:rFonts w:ascii="Arial" w:hAnsi="Arial" w:cs="Arial"/>
        </w:rPr>
      </w:pPr>
      <w:r w:rsidRPr="00821405">
        <w:rPr>
          <w:rFonts w:ascii="Arial" w:hAnsi="Arial" w:cs="Arial"/>
        </w:rPr>
        <w:t xml:space="preserve">Si la plainte concerne un service ou l’occupation de locaux commerciaux ou résidentiels, cette défense est un </w:t>
      </w:r>
      <w:r w:rsidRPr="00821405">
        <w:rPr>
          <w:rFonts w:ascii="Arial" w:hAnsi="Arial" w:cs="Arial"/>
          <w:b/>
        </w:rPr>
        <w:t>motif justifiable</w:t>
      </w:r>
      <w:r w:rsidRPr="00406245">
        <w:rPr>
          <w:rFonts w:ascii="Arial" w:hAnsi="Arial" w:cs="Arial"/>
        </w:rPr>
        <w:t xml:space="preserve">. </w:t>
      </w:r>
    </w:p>
    <w:p w14:paraId="0B0A20C3" w14:textId="77777777" w:rsidR="00760EE7" w:rsidRPr="007F1EF6" w:rsidRDefault="00760EE7" w:rsidP="00475B2F">
      <w:pPr>
        <w:ind w:left="630"/>
        <w:rPr>
          <w:rFonts w:ascii="Arial" w:hAnsi="Arial" w:cs="Arial"/>
        </w:rPr>
      </w:pPr>
      <w:r w:rsidRPr="00821405">
        <w:rPr>
          <w:rFonts w:ascii="Arial" w:hAnsi="Arial" w:cs="Arial"/>
        </w:rPr>
        <w:t xml:space="preserve">Les défenses d’EPJ et de motif justifiable sont toutes deux prévues par la Loi. Elles concernent une politique, une pratique, une règle ou une norme qui est liée à l’emploi ou au service et qui est essentielle. </w:t>
      </w:r>
    </w:p>
    <w:p w14:paraId="1E978B45" w14:textId="77777777" w:rsidR="00760EE7" w:rsidRPr="00475B2F" w:rsidRDefault="00760EE7" w:rsidP="00475B2F">
      <w:pPr>
        <w:ind w:left="630"/>
        <w:rPr>
          <w:rFonts w:ascii="Arial" w:hAnsi="Arial" w:cs="Arial"/>
        </w:rPr>
      </w:pPr>
      <w:r w:rsidRPr="00475B2F">
        <w:rPr>
          <w:rFonts w:ascii="Arial" w:hAnsi="Arial" w:cs="Arial"/>
        </w:rPr>
        <w:t>Certaines normes sont informelles, d’autres sont établies par écrit. Vous devez décrire ou fournir le nom de la norme en question et indiquer les sections pertinentes. S’il y a lieu, incluez la norme dans votre liste de pièces justificatives dans la partie 7 de votre formulaire de réponse.</w:t>
      </w:r>
    </w:p>
    <w:p w14:paraId="36C692E9" w14:textId="77777777" w:rsidR="00760EE7" w:rsidRPr="007F1EF6" w:rsidRDefault="004D05C7" w:rsidP="00475B2F">
      <w:pPr>
        <w:ind w:left="630"/>
        <w:rPr>
          <w:rFonts w:ascii="Arial" w:hAnsi="Arial" w:cs="Arial"/>
          <w:b/>
        </w:rPr>
      </w:pPr>
      <w:r w:rsidRPr="00821405">
        <w:rPr>
          <w:rFonts w:ascii="Arial" w:hAnsi="Arial" w:cs="Arial"/>
        </w:rPr>
        <w:t>La Cour suprême du Canada a établi un test en trois parties pour ces défenses. Incluez vos réponses au test des exigences professionnelles justifiées (EPJ) de la Cour suprême du Canada dans la partie 6 de votre formulaire de réponse.</w:t>
      </w:r>
      <w:r w:rsidRPr="00406245">
        <w:rPr>
          <w:rFonts w:ascii="Arial" w:hAnsi="Arial" w:cs="Arial"/>
          <w:b/>
        </w:rPr>
        <w:t xml:space="preserve"> </w:t>
      </w:r>
    </w:p>
    <w:p w14:paraId="1958DE59" w14:textId="05E2DE84" w:rsidR="00760EE7" w:rsidRPr="00475B2F" w:rsidRDefault="00760EE7" w:rsidP="00760EE7">
      <w:pPr>
        <w:numPr>
          <w:ilvl w:val="0"/>
          <w:numId w:val="13"/>
        </w:numPr>
        <w:rPr>
          <w:rFonts w:ascii="Arial" w:hAnsi="Arial" w:cs="Arial"/>
        </w:rPr>
      </w:pPr>
      <w:r w:rsidRPr="00821405">
        <w:rPr>
          <w:rFonts w:ascii="Arial" w:hAnsi="Arial" w:cs="Arial"/>
        </w:rPr>
        <w:t>La norme a-t-elle été adoptée dans un but rationnellement lié à l’exécution du travail? Fournissez des pre</w:t>
      </w:r>
      <w:r w:rsidR="00475B2F">
        <w:rPr>
          <w:rFonts w:ascii="Arial" w:hAnsi="Arial" w:cs="Arial"/>
        </w:rPr>
        <w:t xml:space="preserve">uves à l’appui de votre réponse. </w:t>
      </w:r>
      <w:r w:rsidR="004D05C7" w:rsidRPr="00475B2F">
        <w:rPr>
          <w:rFonts w:ascii="Arial" w:hAnsi="Arial" w:cs="Arial"/>
        </w:rPr>
        <w:t>Les réponses aux questions suivantes peuvent vous aider à répondre :</w:t>
      </w:r>
    </w:p>
    <w:p w14:paraId="0156ACD1" w14:textId="77777777" w:rsidR="00760EE7" w:rsidRPr="007F1EF6" w:rsidRDefault="00760EE7" w:rsidP="00475B2F">
      <w:pPr>
        <w:numPr>
          <w:ilvl w:val="0"/>
          <w:numId w:val="45"/>
        </w:numPr>
        <w:tabs>
          <w:tab w:val="left" w:pos="1620"/>
        </w:tabs>
        <w:ind w:left="1620" w:hanging="450"/>
        <w:rPr>
          <w:rFonts w:ascii="Arial" w:hAnsi="Arial" w:cs="Arial"/>
        </w:rPr>
      </w:pPr>
      <w:r w:rsidRPr="00821405">
        <w:rPr>
          <w:rFonts w:ascii="Arial" w:hAnsi="Arial" w:cs="Arial"/>
        </w:rPr>
        <w:t>Quel est l’objectif général de la norme?</w:t>
      </w:r>
    </w:p>
    <w:p w14:paraId="75306F0B" w14:textId="77777777" w:rsidR="00760EE7" w:rsidRPr="007F1EF6" w:rsidRDefault="00760EE7" w:rsidP="00475B2F">
      <w:pPr>
        <w:numPr>
          <w:ilvl w:val="0"/>
          <w:numId w:val="45"/>
        </w:numPr>
        <w:tabs>
          <w:tab w:val="left" w:pos="1620"/>
        </w:tabs>
        <w:ind w:left="1620" w:hanging="450"/>
        <w:rPr>
          <w:rFonts w:ascii="Arial" w:hAnsi="Arial" w:cs="Arial"/>
        </w:rPr>
      </w:pPr>
      <w:r w:rsidRPr="00821405">
        <w:rPr>
          <w:rFonts w:ascii="Arial" w:hAnsi="Arial" w:cs="Arial"/>
        </w:rPr>
        <w:t>À quel aspect de l’emploi ou du service se rapporte-t-elle précisément?</w:t>
      </w:r>
    </w:p>
    <w:p w14:paraId="2DE8E626" w14:textId="683984FD" w:rsidR="00760EE7" w:rsidRPr="00475B2F" w:rsidRDefault="00760EE7" w:rsidP="00760EE7">
      <w:pPr>
        <w:numPr>
          <w:ilvl w:val="0"/>
          <w:numId w:val="13"/>
        </w:numPr>
        <w:rPr>
          <w:rFonts w:ascii="Arial" w:hAnsi="Arial" w:cs="Arial"/>
        </w:rPr>
      </w:pPr>
      <w:r w:rsidRPr="00821405">
        <w:rPr>
          <w:rFonts w:ascii="Arial" w:hAnsi="Arial" w:cs="Arial"/>
        </w:rPr>
        <w:t>La norme a-t-elle été adoptée en croyant honnêtement et de bonne foi qu’elle était nécessaire à la réalisation de cet objectif légitime lié au travail? Fournissez des preuves à l’appui de votre réponse.</w:t>
      </w:r>
      <w:r w:rsidR="00475B2F">
        <w:rPr>
          <w:rFonts w:ascii="Arial" w:hAnsi="Arial" w:cs="Arial"/>
        </w:rPr>
        <w:t xml:space="preserve"> </w:t>
      </w:r>
      <w:r w:rsidRPr="00475B2F">
        <w:rPr>
          <w:rFonts w:ascii="Arial" w:hAnsi="Arial" w:cs="Arial"/>
        </w:rPr>
        <w:t>Les questions suivantes peuvent vous aider à répondre :</w:t>
      </w:r>
    </w:p>
    <w:p w14:paraId="5AD204E3" w14:textId="77777777" w:rsidR="00760EE7" w:rsidRPr="007F1EF6" w:rsidRDefault="00760EE7" w:rsidP="00475B2F">
      <w:pPr>
        <w:numPr>
          <w:ilvl w:val="0"/>
          <w:numId w:val="46"/>
        </w:numPr>
        <w:ind w:left="1620"/>
        <w:rPr>
          <w:rFonts w:ascii="Arial" w:hAnsi="Arial" w:cs="Arial"/>
        </w:rPr>
      </w:pPr>
      <w:r w:rsidRPr="00821405">
        <w:rPr>
          <w:rFonts w:ascii="Arial" w:hAnsi="Arial" w:cs="Arial"/>
        </w:rPr>
        <w:t>Comment la politique, la règle, la pratique ou la norme a-t-elle été élaborée?</w:t>
      </w:r>
    </w:p>
    <w:p w14:paraId="46126470" w14:textId="77777777" w:rsidR="00760EE7" w:rsidRPr="007F1EF6" w:rsidRDefault="004D05C7" w:rsidP="00475B2F">
      <w:pPr>
        <w:numPr>
          <w:ilvl w:val="0"/>
          <w:numId w:val="46"/>
        </w:numPr>
        <w:ind w:left="1620"/>
        <w:rPr>
          <w:rFonts w:ascii="Arial" w:hAnsi="Arial" w:cs="Arial"/>
        </w:rPr>
      </w:pPr>
      <w:r w:rsidRPr="00821405">
        <w:rPr>
          <w:rFonts w:ascii="Arial" w:hAnsi="Arial" w:cs="Arial"/>
        </w:rPr>
        <w:lastRenderedPageBreak/>
        <w:t xml:space="preserve">Avez-vous envisagé d’autres normes moins strictes? Si oui, expliquez pourquoi elles n’ont pas été adoptées. </w:t>
      </w:r>
    </w:p>
    <w:p w14:paraId="4AA3ECB6" w14:textId="0A088408" w:rsidR="00760EE7" w:rsidRPr="007F1EF6" w:rsidRDefault="00760EE7" w:rsidP="00CE123F">
      <w:pPr>
        <w:numPr>
          <w:ilvl w:val="0"/>
          <w:numId w:val="13"/>
        </w:numPr>
        <w:rPr>
          <w:rFonts w:ascii="Arial" w:hAnsi="Arial" w:cs="Arial"/>
        </w:rPr>
      </w:pPr>
      <w:r w:rsidRPr="00821405">
        <w:rPr>
          <w:rFonts w:ascii="Arial" w:hAnsi="Arial" w:cs="Arial"/>
        </w:rPr>
        <w:t xml:space="preserve">La norme est-elle raisonnablement nécessaire pour atteindre le but ou l’objectif? Pour démontrer que la norme est raisonnablement nécessaire, vous devez démontrer qu’il est impossible d’accommoder les personnes partageant les caractéristiques de la partie plaignante sans imposer à la partie mise en cause une contrainte excessive fondée sur la santé et la sécurité ou le coût. </w:t>
      </w:r>
    </w:p>
    <w:p w14:paraId="0DBCDBA9" w14:textId="77777777" w:rsidR="004D05C7" w:rsidRPr="007F1EF6" w:rsidRDefault="00760EE7" w:rsidP="00475B2F">
      <w:pPr>
        <w:ind w:left="1080"/>
        <w:rPr>
          <w:rFonts w:ascii="Arial" w:hAnsi="Arial" w:cs="Arial"/>
        </w:rPr>
      </w:pPr>
      <w:r w:rsidRPr="00821405">
        <w:rPr>
          <w:rFonts w:ascii="Arial" w:hAnsi="Arial" w:cs="Arial"/>
        </w:rPr>
        <w:t xml:space="preserve">Pour qu’une défense d’EPJ ou de motif justifiable soit couronnée de succès, vous devez fournir la preuve que l’adaptation aux besoins de la partie plaignante imposerait une « contrainte excessive ». </w:t>
      </w:r>
    </w:p>
    <w:p w14:paraId="21439832" w14:textId="4CF257BF" w:rsidR="00760EE7" w:rsidRPr="007F1EF6" w:rsidRDefault="00760EE7" w:rsidP="00475B2F">
      <w:pPr>
        <w:ind w:left="1080"/>
        <w:rPr>
          <w:rFonts w:ascii="Arial" w:hAnsi="Arial" w:cs="Arial"/>
        </w:rPr>
      </w:pPr>
      <w:r w:rsidRPr="00821405">
        <w:rPr>
          <w:rFonts w:ascii="Arial" w:hAnsi="Arial" w:cs="Arial"/>
        </w:rPr>
        <w:t>La contrainte excessive est la limite de l’obligation d’adaptation d’un employeur ou d’un prestataire de services. Il n’existe pas de définition fixe de contrainte excessive, car chaque situation doit être évaluée individuellement sur la base de la santé et de la sécurité, ou du coût. Il doit y avoir des preuves quant à l’étendue des contraintes. De simples impressions ou spéculations sur les coûts éventuels ou les risques pour la santé et l</w:t>
      </w:r>
      <w:r w:rsidRPr="00406245">
        <w:rPr>
          <w:rFonts w:ascii="Arial" w:hAnsi="Arial" w:cs="Arial"/>
        </w:rPr>
        <w:t>a sécurité ne suffisent pas à établir une contrainte excessive.</w:t>
      </w:r>
    </w:p>
    <w:p w14:paraId="393279AD" w14:textId="77777777" w:rsidR="00760EE7" w:rsidRPr="007F1EF6" w:rsidRDefault="00760EE7" w:rsidP="00475B2F">
      <w:pPr>
        <w:ind w:left="1080"/>
        <w:rPr>
          <w:rFonts w:ascii="Arial" w:hAnsi="Arial" w:cs="Arial"/>
          <w:bCs/>
        </w:rPr>
      </w:pPr>
      <w:r w:rsidRPr="00821405">
        <w:rPr>
          <w:rFonts w:ascii="Arial" w:hAnsi="Arial" w:cs="Arial"/>
        </w:rPr>
        <w:t>Les réponses aux questions suivantes peuvent vous aider à démontrer l’existence d’une contrainte excessive :</w:t>
      </w:r>
    </w:p>
    <w:p w14:paraId="6072AE93" w14:textId="276C7C62" w:rsidR="00760EE7" w:rsidRPr="007F1EF6" w:rsidRDefault="00760EE7" w:rsidP="00475B2F">
      <w:pPr>
        <w:numPr>
          <w:ilvl w:val="0"/>
          <w:numId w:val="1"/>
        </w:numPr>
        <w:ind w:left="1440"/>
        <w:rPr>
          <w:rFonts w:ascii="Arial" w:hAnsi="Arial" w:cs="Arial"/>
          <w:bCs/>
        </w:rPr>
      </w:pPr>
      <w:r w:rsidRPr="00821405">
        <w:rPr>
          <w:rFonts w:ascii="Arial" w:hAnsi="Arial" w:cs="Arial"/>
        </w:rPr>
        <w:t>Quand</w:t>
      </w:r>
      <w:r w:rsidR="003A2CE0" w:rsidRPr="00821405">
        <w:rPr>
          <w:rFonts w:ascii="Arial" w:hAnsi="Arial" w:cs="Arial"/>
        </w:rPr>
        <w:t>/</w:t>
      </w:r>
      <w:r w:rsidRPr="00406245">
        <w:rPr>
          <w:rFonts w:ascii="Arial" w:hAnsi="Arial" w:cs="Arial"/>
        </w:rPr>
        <w:t>comment avez-vous pris connaissance du besoin d’adaptation de la partie plaig</w:t>
      </w:r>
      <w:r w:rsidRPr="001704F3">
        <w:rPr>
          <w:rFonts w:ascii="Arial" w:hAnsi="Arial" w:cs="Arial"/>
        </w:rPr>
        <w:t xml:space="preserve">nante? </w:t>
      </w:r>
    </w:p>
    <w:p w14:paraId="2AA0173E"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t xml:space="preserve">Quel type d’adaptation la partie plaignante a-t-elle demandé? </w:t>
      </w:r>
    </w:p>
    <w:p w14:paraId="5AA87732"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t xml:space="preserve">Avez-vous une politique concernant les mesures d’adaptation? Si c’est le cas, veuillez l’inclure dans la liste des pièces justificatives de la partie 7 de votre formulaire de réponse.  </w:t>
      </w:r>
    </w:p>
    <w:p w14:paraId="0BF1928F"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t>Qui a participé au processus d’adaptation?</w:t>
      </w:r>
    </w:p>
    <w:p w14:paraId="4D901FD0"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t xml:space="preserve">Quelles mesures avez-vous prises pour explorer l’adaptation? </w:t>
      </w:r>
    </w:p>
    <w:p w14:paraId="2D213A51"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t xml:space="preserve">Avez-vous demandé à la partie plaignante des renseignements pour étayer sa demande d’adaptation? Si oui, la partie plaignante a-t-elle fourni les renseignements que vous avez demandés? </w:t>
      </w:r>
    </w:p>
    <w:p w14:paraId="6EC70167"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t>Avez-vous eu besoin de clarifier certains renseignements? Si oui, quelles mesures avez-vous prises et quelle a été la réponse/le résultat?</w:t>
      </w:r>
    </w:p>
    <w:p w14:paraId="638DAD4C" w14:textId="77777777" w:rsidR="00760EE7" w:rsidRPr="007F1EF6" w:rsidRDefault="00342FC2" w:rsidP="00475B2F">
      <w:pPr>
        <w:numPr>
          <w:ilvl w:val="0"/>
          <w:numId w:val="1"/>
        </w:numPr>
        <w:ind w:left="1440"/>
        <w:rPr>
          <w:rFonts w:ascii="Arial" w:hAnsi="Arial" w:cs="Arial"/>
          <w:bCs/>
        </w:rPr>
      </w:pPr>
      <w:r w:rsidRPr="00821405">
        <w:rPr>
          <w:rFonts w:ascii="Arial" w:hAnsi="Arial" w:cs="Arial"/>
        </w:rPr>
        <w:t xml:space="preserve">Avez-vous établi des possibilités d’adaptation? Si oui, quelle a été la réponse de la partie plaignante? Que s’est-il passé ensuite? </w:t>
      </w:r>
    </w:p>
    <w:p w14:paraId="4D3E3791" w14:textId="77777777" w:rsidR="00760EE7" w:rsidRPr="007F1EF6" w:rsidRDefault="00760EE7" w:rsidP="00475B2F">
      <w:pPr>
        <w:numPr>
          <w:ilvl w:val="0"/>
          <w:numId w:val="1"/>
        </w:numPr>
        <w:ind w:left="1440"/>
        <w:rPr>
          <w:rFonts w:ascii="Arial" w:hAnsi="Arial" w:cs="Arial"/>
          <w:bCs/>
        </w:rPr>
      </w:pPr>
      <w:r w:rsidRPr="00821405">
        <w:rPr>
          <w:rFonts w:ascii="Arial" w:hAnsi="Arial" w:cs="Arial"/>
        </w:rPr>
        <w:lastRenderedPageBreak/>
        <w:t xml:space="preserve">Si vous n’avez pas pu établi des possibilités d’adaptation, ou si la partie plaignante n’a pas bénéficié d’une adaptation, expliquez pourquoi. </w:t>
      </w:r>
    </w:p>
    <w:p w14:paraId="66E69249" w14:textId="084366CA" w:rsidR="00760EE7" w:rsidRPr="007F1EF6" w:rsidRDefault="00760EE7" w:rsidP="00475B2F">
      <w:pPr>
        <w:ind w:left="1080"/>
        <w:rPr>
          <w:rFonts w:ascii="Arial" w:hAnsi="Arial" w:cs="Arial"/>
          <w:bCs/>
        </w:rPr>
      </w:pPr>
      <w:r w:rsidRPr="00821405">
        <w:rPr>
          <w:rFonts w:ascii="Arial" w:hAnsi="Arial" w:cs="Arial"/>
        </w:rPr>
        <w:t xml:space="preserve">Fournissez des preuves concrètes à l’appui de votre demande de contrainte excessive fondée sur la santé et la sécurité ou le coût. Vous pouvez en savoir plus sur les défenses d’EPJ et de motif justifiable dans </w:t>
      </w:r>
      <w:hyperlink r:id="rId44" w:history="1">
        <w:r w:rsidRPr="001548BB">
          <w:rPr>
            <w:rStyle w:val="Hyperlink"/>
            <w:rFonts w:ascii="Arial" w:hAnsi="Arial" w:cs="Arial"/>
          </w:rPr>
          <w:t>l’article 15 de la Loi</w:t>
        </w:r>
      </w:hyperlink>
      <w:r w:rsidRPr="00821405">
        <w:rPr>
          <w:rFonts w:ascii="Arial" w:hAnsi="Arial" w:cs="Arial"/>
        </w:rPr>
        <w:t xml:space="preserve">. </w:t>
      </w:r>
    </w:p>
    <w:p w14:paraId="3686E7D7" w14:textId="77777777" w:rsidR="00943EEE" w:rsidRPr="007F1EF6" w:rsidRDefault="00943EEE" w:rsidP="00475B2F">
      <w:pPr>
        <w:numPr>
          <w:ilvl w:val="0"/>
          <w:numId w:val="44"/>
        </w:numPr>
        <w:ind w:left="630"/>
        <w:rPr>
          <w:rFonts w:ascii="Arial" w:hAnsi="Arial" w:cs="Arial"/>
          <w:u w:val="single"/>
        </w:rPr>
      </w:pPr>
      <w:r w:rsidRPr="00821405">
        <w:rPr>
          <w:rFonts w:ascii="Arial" w:hAnsi="Arial" w:cs="Arial"/>
          <w:b/>
        </w:rPr>
        <w:t>La discrimination alléguée concerne un programme spécial.</w:t>
      </w:r>
      <w:r w:rsidRPr="00821405">
        <w:rPr>
          <w:rFonts w:ascii="Arial" w:hAnsi="Arial" w:cs="Arial"/>
        </w:rPr>
        <w:t xml:space="preserve"> Un programme spécial e</w:t>
      </w:r>
      <w:r w:rsidRPr="00406245">
        <w:rPr>
          <w:rFonts w:ascii="Arial" w:hAnsi="Arial" w:cs="Arial"/>
        </w:rPr>
        <w:t>st un plan, un arrangement, une règle ou une politique visant à prévenir, réduire ou éliminer un désavantage ou un écart de représentation, subi par un groupe de personnes, lié à un ou à plusieurs motifs de discrimination, tels que définis dans la Loi. Les programmes spéciaux accordent des avantages aux groupes défavorisés en tant que réponse proactive et systémique pour éliminer ou réduire les obstacles historiques ou permanents comme le racisme ou le sexisme.</w:t>
      </w:r>
    </w:p>
    <w:p w14:paraId="7078FD77" w14:textId="5BC5AED7" w:rsidR="00943EEE" w:rsidRPr="007F1EF6" w:rsidRDefault="00943EEE" w:rsidP="00475B2F">
      <w:pPr>
        <w:ind w:left="630"/>
        <w:rPr>
          <w:rFonts w:ascii="Arial" w:hAnsi="Arial" w:cs="Arial"/>
        </w:rPr>
      </w:pPr>
      <w:r w:rsidRPr="00821405">
        <w:rPr>
          <w:rFonts w:ascii="Arial" w:hAnsi="Arial" w:cs="Arial"/>
        </w:rPr>
        <w:t xml:space="preserve">Vous pouvez en savoir plus sur les programmes spéciaux dans </w:t>
      </w:r>
      <w:hyperlink r:id="rId45" w:anchor="docCont" w:history="1">
        <w:r w:rsidRPr="001548BB">
          <w:rPr>
            <w:rStyle w:val="Hyperlink"/>
            <w:rFonts w:ascii="Arial" w:hAnsi="Arial" w:cs="Arial"/>
          </w:rPr>
          <w:t xml:space="preserve">l’article 16 de la </w:t>
        </w:r>
        <w:r w:rsidR="001548BB" w:rsidRPr="001548BB">
          <w:rPr>
            <w:rStyle w:val="Hyperlink"/>
            <w:rFonts w:ascii="Arial" w:hAnsi="Arial" w:cs="Arial"/>
          </w:rPr>
          <w:t>Loi</w:t>
        </w:r>
      </w:hyperlink>
      <w:r w:rsidRPr="00821405">
        <w:rPr>
          <w:rFonts w:ascii="Arial" w:hAnsi="Arial" w:cs="Arial"/>
        </w:rPr>
        <w:t xml:space="preserve">. </w:t>
      </w:r>
    </w:p>
    <w:p w14:paraId="6CA0C0AE" w14:textId="77777777" w:rsidR="005B248E" w:rsidRPr="007F1EF6" w:rsidRDefault="005B248E" w:rsidP="003906C6">
      <w:pPr>
        <w:pStyle w:val="Heading2"/>
        <w:numPr>
          <w:ilvl w:val="0"/>
          <w:numId w:val="5"/>
        </w:numPr>
        <w:rPr>
          <w:rFonts w:eastAsia="Calibri" w:cs="Arial"/>
        </w:rPr>
      </w:pPr>
      <w:bookmarkStart w:id="228" w:name="_Toc82079225"/>
      <w:bookmarkStart w:id="229" w:name="_Toc85643383"/>
      <w:r w:rsidRPr="00821405">
        <w:rPr>
          <w:rFonts w:cs="Arial"/>
        </w:rPr>
        <w:t>Qu’est-ce qu’une preuve documentaire?</w:t>
      </w:r>
      <w:bookmarkEnd w:id="228"/>
      <w:bookmarkEnd w:id="229"/>
    </w:p>
    <w:p w14:paraId="6E0CB630" w14:textId="77777777" w:rsidR="00537531" w:rsidRPr="007F1EF6" w:rsidRDefault="00943EEE" w:rsidP="00537531">
      <w:pPr>
        <w:rPr>
          <w:rFonts w:ascii="Arial" w:hAnsi="Arial" w:cs="Arial"/>
        </w:rPr>
      </w:pPr>
      <w:r w:rsidRPr="00821405">
        <w:rPr>
          <w:rFonts w:ascii="Arial" w:hAnsi="Arial" w:cs="Arial"/>
        </w:rPr>
        <w:t xml:space="preserve">Les preuves documentaires peuvent inclure des éléments comme des lettres, des courriels, des messages texte, des contrats (p. ex., un contrat de travail), des plaintes internes, des politiques, etc. </w:t>
      </w:r>
    </w:p>
    <w:p w14:paraId="78B64DB0" w14:textId="77777777" w:rsidR="005B248E" w:rsidRPr="007F1EF6" w:rsidRDefault="005B248E" w:rsidP="003906C6">
      <w:pPr>
        <w:pStyle w:val="Heading2"/>
        <w:numPr>
          <w:ilvl w:val="0"/>
          <w:numId w:val="5"/>
        </w:numPr>
        <w:rPr>
          <w:rFonts w:eastAsia="Times New Roman" w:cs="Arial"/>
        </w:rPr>
      </w:pPr>
      <w:bookmarkStart w:id="230" w:name="_Toc82079226"/>
      <w:bookmarkStart w:id="231" w:name="_Toc85643384"/>
      <w:r w:rsidRPr="00821405">
        <w:rPr>
          <w:rFonts w:cs="Arial"/>
        </w:rPr>
        <w:t>Pourquoi ne puis-je pas fournir les pièces justificatives de ma réponse maintenant?</w:t>
      </w:r>
      <w:bookmarkEnd w:id="230"/>
      <w:bookmarkEnd w:id="231"/>
    </w:p>
    <w:p w14:paraId="04CF5BB1" w14:textId="77777777" w:rsidR="00943EEE" w:rsidRPr="007F1EF6" w:rsidRDefault="00342FC2" w:rsidP="00943EEE">
      <w:pPr>
        <w:rPr>
          <w:rFonts w:ascii="Arial" w:hAnsi="Arial" w:cs="Arial"/>
        </w:rPr>
      </w:pPr>
      <w:r w:rsidRPr="00821405">
        <w:rPr>
          <w:rFonts w:ascii="Arial" w:hAnsi="Arial" w:cs="Arial"/>
        </w:rPr>
        <w:t xml:space="preserve">La Commission n’a pas besoin des pièces justificatives énumérées dans la partie 7 du formulaire de réponse à ce stade du processus. Veuillez conserver toutes vos pièces justificatives. Nous pourrions vous les demander plus tard. Nous pouvons également demander différents documents, qui ne figurent pas sur le formulaire.  </w:t>
      </w:r>
    </w:p>
    <w:p w14:paraId="21FD476E" w14:textId="77777777" w:rsidR="005B248E" w:rsidRPr="007F1EF6" w:rsidRDefault="005B248E" w:rsidP="003906C6">
      <w:pPr>
        <w:pStyle w:val="Heading2"/>
        <w:numPr>
          <w:ilvl w:val="0"/>
          <w:numId w:val="5"/>
        </w:numPr>
        <w:rPr>
          <w:rFonts w:eastAsia="Times New Roman" w:cs="Arial"/>
        </w:rPr>
      </w:pPr>
      <w:bookmarkStart w:id="232" w:name="_Toc75193327"/>
      <w:bookmarkStart w:id="233" w:name="_Toc82079234"/>
      <w:bookmarkStart w:id="234" w:name="_Toc85643385"/>
      <w:r w:rsidRPr="00821405">
        <w:rPr>
          <w:rFonts w:cs="Arial"/>
        </w:rPr>
        <w:t>Puis-je consentir à la médiation si j’ai soulevé une ou plusieurs questions préliminaires?</w:t>
      </w:r>
      <w:bookmarkEnd w:id="232"/>
      <w:bookmarkEnd w:id="233"/>
      <w:bookmarkEnd w:id="234"/>
      <w:r w:rsidRPr="00821405">
        <w:rPr>
          <w:rFonts w:cs="Arial"/>
        </w:rPr>
        <w:t xml:space="preserve"> </w:t>
      </w:r>
    </w:p>
    <w:p w14:paraId="0CAA0E4C" w14:textId="77777777" w:rsidR="00943EEE" w:rsidRPr="007F1EF6" w:rsidRDefault="00943EEE" w:rsidP="00943EEE">
      <w:pPr>
        <w:rPr>
          <w:rFonts w:ascii="Arial" w:hAnsi="Arial" w:cs="Arial"/>
        </w:rPr>
      </w:pPr>
      <w:r w:rsidRPr="00821405">
        <w:rPr>
          <w:rFonts w:ascii="Arial" w:hAnsi="Arial" w:cs="Arial"/>
        </w:rPr>
        <w:t xml:space="preserve">Oui. </w:t>
      </w:r>
    </w:p>
    <w:p w14:paraId="72F32A16" w14:textId="77777777" w:rsidR="005B248E" w:rsidRPr="007F1EF6" w:rsidRDefault="005B248E" w:rsidP="003906C6">
      <w:pPr>
        <w:pStyle w:val="Heading2"/>
        <w:numPr>
          <w:ilvl w:val="0"/>
          <w:numId w:val="5"/>
        </w:numPr>
        <w:rPr>
          <w:rFonts w:eastAsia="Times New Roman" w:cs="Arial"/>
        </w:rPr>
      </w:pPr>
      <w:bookmarkStart w:id="235" w:name="_Toc75193328"/>
      <w:bookmarkStart w:id="236" w:name="_Toc82079235"/>
      <w:bookmarkStart w:id="237" w:name="_Toc85643386"/>
      <w:r w:rsidRPr="00821405">
        <w:rPr>
          <w:rFonts w:cs="Arial"/>
        </w:rPr>
        <w:t>Puis-je consentir à la médiation si je ne suis pas d’accord avec les allégations de la plainte?</w:t>
      </w:r>
      <w:bookmarkEnd w:id="235"/>
      <w:bookmarkEnd w:id="236"/>
      <w:bookmarkEnd w:id="237"/>
    </w:p>
    <w:p w14:paraId="75A27BD6" w14:textId="77777777" w:rsidR="00943EEE" w:rsidRPr="007F1EF6" w:rsidRDefault="00943EEE" w:rsidP="00943EEE">
      <w:pPr>
        <w:rPr>
          <w:rFonts w:ascii="Arial" w:hAnsi="Arial" w:cs="Arial"/>
        </w:rPr>
      </w:pPr>
      <w:r w:rsidRPr="00821405">
        <w:rPr>
          <w:rFonts w:ascii="Arial" w:hAnsi="Arial" w:cs="Arial"/>
        </w:rPr>
        <w:t>Oui.</w:t>
      </w:r>
    </w:p>
    <w:p w14:paraId="7575A5AB" w14:textId="77777777" w:rsidR="005B248E" w:rsidRPr="007F1EF6" w:rsidRDefault="005B248E" w:rsidP="003906C6">
      <w:pPr>
        <w:pStyle w:val="Heading2"/>
        <w:numPr>
          <w:ilvl w:val="0"/>
          <w:numId w:val="5"/>
        </w:numPr>
        <w:rPr>
          <w:rFonts w:eastAsia="Calibri" w:cs="Arial"/>
        </w:rPr>
      </w:pPr>
      <w:bookmarkStart w:id="238" w:name="_Toc82079236"/>
      <w:bookmarkStart w:id="239" w:name="_Toc85643387"/>
      <w:r w:rsidRPr="00821405">
        <w:rPr>
          <w:rFonts w:cs="Arial"/>
        </w:rPr>
        <w:t>Dois-je soumettre mon formulaire de réponse dûment rempli si je consens à la médiation?</w:t>
      </w:r>
      <w:bookmarkEnd w:id="238"/>
      <w:bookmarkEnd w:id="239"/>
    </w:p>
    <w:p w14:paraId="3D6184BC" w14:textId="77777777" w:rsidR="00943EEE" w:rsidRPr="007F1EF6" w:rsidRDefault="00943EEE" w:rsidP="00943EEE">
      <w:pPr>
        <w:rPr>
          <w:rFonts w:ascii="Arial" w:hAnsi="Arial" w:cs="Arial"/>
        </w:rPr>
      </w:pPr>
      <w:r w:rsidRPr="00821405">
        <w:rPr>
          <w:rFonts w:ascii="Arial" w:hAnsi="Arial" w:cs="Arial"/>
        </w:rPr>
        <w:t>Oui.</w:t>
      </w:r>
    </w:p>
    <w:p w14:paraId="612E04A0" w14:textId="77777777" w:rsidR="003834CC" w:rsidRPr="007F1EF6" w:rsidRDefault="003834CC" w:rsidP="003834CC">
      <w:pPr>
        <w:pStyle w:val="Heading2"/>
        <w:numPr>
          <w:ilvl w:val="0"/>
          <w:numId w:val="5"/>
        </w:numPr>
        <w:rPr>
          <w:rFonts w:eastAsia="Times New Roman" w:cs="Arial"/>
        </w:rPr>
      </w:pPr>
      <w:bookmarkStart w:id="240" w:name="_Toc82079241"/>
      <w:bookmarkStart w:id="241" w:name="_Toc85643388"/>
      <w:r w:rsidRPr="00821405">
        <w:rPr>
          <w:rFonts w:cs="Arial"/>
        </w:rPr>
        <w:lastRenderedPageBreak/>
        <w:t>Pourquoi ne devrais-je pas communiquer les renseignements sur mes témoins à la partie plaignante?</w:t>
      </w:r>
      <w:bookmarkEnd w:id="240"/>
      <w:bookmarkEnd w:id="241"/>
      <w:r w:rsidRPr="00821405">
        <w:rPr>
          <w:rFonts w:cs="Arial"/>
        </w:rPr>
        <w:t xml:space="preserve"> </w:t>
      </w:r>
    </w:p>
    <w:p w14:paraId="3D745048" w14:textId="77777777" w:rsidR="003834CC" w:rsidRPr="007F1EF6" w:rsidRDefault="003834CC" w:rsidP="003834CC">
      <w:pPr>
        <w:rPr>
          <w:rFonts w:ascii="Arial" w:hAnsi="Arial" w:cs="Arial"/>
        </w:rPr>
      </w:pPr>
      <w:r w:rsidRPr="00821405">
        <w:rPr>
          <w:rFonts w:ascii="Arial" w:hAnsi="Arial" w:cs="Arial"/>
        </w:rPr>
        <w:t>Le fait de ne pas partager les renseignements sur les témoins avec les autres participants protège les renseignements personnels des témoins (confidentialité). La Commission décidera si elle partage les noms des témoins.</w:t>
      </w:r>
    </w:p>
    <w:p w14:paraId="3238B20C" w14:textId="77777777" w:rsidR="005B248E" w:rsidRPr="007F1EF6" w:rsidRDefault="005B248E" w:rsidP="003834CC">
      <w:pPr>
        <w:pStyle w:val="Heading2"/>
        <w:numPr>
          <w:ilvl w:val="0"/>
          <w:numId w:val="5"/>
        </w:numPr>
        <w:rPr>
          <w:rFonts w:eastAsia="Times New Roman" w:cs="Arial"/>
        </w:rPr>
      </w:pPr>
      <w:bookmarkStart w:id="242" w:name="_Toc75193332"/>
      <w:bookmarkStart w:id="243" w:name="_Toc82079239"/>
      <w:bookmarkStart w:id="244" w:name="_Toc85643389"/>
      <w:r w:rsidRPr="00821405">
        <w:rPr>
          <w:rFonts w:cs="Arial"/>
        </w:rPr>
        <w:t xml:space="preserve">Que se passe-t-il une fois que j’ai soumis mon </w:t>
      </w:r>
      <w:bookmarkEnd w:id="242"/>
      <w:r w:rsidRPr="00821405">
        <w:rPr>
          <w:rFonts w:cs="Arial"/>
        </w:rPr>
        <w:t>formulaire de réponse?</w:t>
      </w:r>
      <w:bookmarkEnd w:id="243"/>
      <w:bookmarkEnd w:id="244"/>
    </w:p>
    <w:p w14:paraId="441352AC" w14:textId="0978621E" w:rsidR="00943EEE" w:rsidRPr="007F1EF6" w:rsidRDefault="00943EEE" w:rsidP="00943EEE">
      <w:pPr>
        <w:rPr>
          <w:rFonts w:ascii="Arial" w:hAnsi="Arial" w:cs="Arial"/>
        </w:rPr>
      </w:pPr>
      <w:r w:rsidRPr="00821405">
        <w:rPr>
          <w:rFonts w:ascii="Arial" w:hAnsi="Arial" w:cs="Arial"/>
        </w:rPr>
        <w:t xml:space="preserve">La partie plaignante disposera de </w:t>
      </w:r>
      <w:r w:rsidR="00897FBA">
        <w:rPr>
          <w:rFonts w:ascii="Arial" w:hAnsi="Arial" w:cs="Arial"/>
        </w:rPr>
        <w:t>6</w:t>
      </w:r>
      <w:r w:rsidRPr="00821405">
        <w:rPr>
          <w:rFonts w:ascii="Arial" w:hAnsi="Arial" w:cs="Arial"/>
        </w:rPr>
        <w:t>0</w:t>
      </w:r>
      <w:r w:rsidR="003A2CE0" w:rsidRPr="00821405">
        <w:rPr>
          <w:rFonts w:ascii="Arial" w:hAnsi="Arial" w:cs="Arial"/>
        </w:rPr>
        <w:t> </w:t>
      </w:r>
      <w:r w:rsidRPr="00406245">
        <w:rPr>
          <w:rFonts w:ascii="Arial" w:hAnsi="Arial" w:cs="Arial"/>
        </w:rPr>
        <w:t xml:space="preserve">jours civils pour soumettre un formulaire de réplique. Vous en recevrez généralement </w:t>
      </w:r>
      <w:r w:rsidRPr="001704F3">
        <w:rPr>
          <w:rFonts w:ascii="Arial" w:hAnsi="Arial" w:cs="Arial"/>
        </w:rPr>
        <w:t>une copie de la part de la partie plaignante. Dans les plaintes concernant le harcèlement sexuel, et dans de rares autres circonstances, la Commission vous fournira le formulaire de réplique de la partie plaignante. Une fois que la Commission aura reçu vot</w:t>
      </w:r>
      <w:r w:rsidRPr="00D165AF">
        <w:rPr>
          <w:rFonts w:ascii="Arial" w:hAnsi="Arial" w:cs="Arial"/>
        </w:rPr>
        <w:t xml:space="preserve">re formulaire de réponse et le formulaire de réplique de la partie plaignante, nous vous ferons savoir quelle sera l’étape suivante du processus. </w:t>
      </w:r>
    </w:p>
    <w:p w14:paraId="345761EF" w14:textId="77777777" w:rsidR="005B248E" w:rsidRPr="007F1EF6" w:rsidRDefault="005B248E" w:rsidP="003834CC">
      <w:pPr>
        <w:pStyle w:val="Heading2"/>
        <w:numPr>
          <w:ilvl w:val="0"/>
          <w:numId w:val="5"/>
        </w:numPr>
        <w:rPr>
          <w:rFonts w:eastAsia="Times New Roman" w:cs="Arial"/>
        </w:rPr>
      </w:pPr>
      <w:bookmarkStart w:id="245" w:name="_Toc82079240"/>
      <w:bookmarkStart w:id="246" w:name="_Toc85643390"/>
      <w:r w:rsidRPr="00821405">
        <w:rPr>
          <w:rFonts w:cs="Arial"/>
        </w:rPr>
        <w:t>Puis-je ajouter des renseignements supplémentaires à mon formulaire de réponse après l’avoir soumis à la Commission?</w:t>
      </w:r>
      <w:bookmarkEnd w:id="245"/>
      <w:bookmarkEnd w:id="246"/>
    </w:p>
    <w:p w14:paraId="1754D250" w14:textId="77777777" w:rsidR="00943EEE" w:rsidRPr="007F1EF6" w:rsidRDefault="00943EEE" w:rsidP="00943EEE">
      <w:pPr>
        <w:rPr>
          <w:rFonts w:ascii="Arial" w:hAnsi="Arial" w:cs="Arial"/>
        </w:rPr>
      </w:pPr>
      <w:r w:rsidRPr="00821405">
        <w:rPr>
          <w:rFonts w:ascii="Arial" w:hAnsi="Arial" w:cs="Arial"/>
        </w:rPr>
        <w:t xml:space="preserve">Cela dépend. Il y a des étapes dans le processus où vous pouvez être en mesure de fournir plus de renseignements. Toutefois, cela n’est généralement autorisé que si les renseignements sont </w:t>
      </w:r>
      <w:r w:rsidRPr="00821405">
        <w:rPr>
          <w:rFonts w:ascii="Arial" w:hAnsi="Arial" w:cs="Arial"/>
          <w:b/>
        </w:rPr>
        <w:t>nouveaux</w:t>
      </w:r>
      <w:r w:rsidRPr="00406245">
        <w:rPr>
          <w:rFonts w:ascii="Arial" w:hAnsi="Arial" w:cs="Arial"/>
        </w:rPr>
        <w:t xml:space="preserve"> ou s’ils répondent à de nouveaux renseignements no</w:t>
      </w:r>
      <w:r w:rsidRPr="001704F3">
        <w:rPr>
          <w:rFonts w:ascii="Arial" w:hAnsi="Arial" w:cs="Arial"/>
        </w:rPr>
        <w:t xml:space="preserve">n inclus dans le formulaire de plainte (p. ex., des renseignements sur les témoins). </w:t>
      </w:r>
    </w:p>
    <w:p w14:paraId="2C14FB4A" w14:textId="77777777" w:rsidR="005B248E" w:rsidRPr="007F1EF6" w:rsidRDefault="005B248E" w:rsidP="003834CC">
      <w:pPr>
        <w:pStyle w:val="Heading2"/>
        <w:numPr>
          <w:ilvl w:val="0"/>
          <w:numId w:val="5"/>
        </w:numPr>
        <w:rPr>
          <w:rFonts w:eastAsia="Times New Roman" w:cs="Arial"/>
        </w:rPr>
      </w:pPr>
      <w:bookmarkStart w:id="247" w:name="_Toc82079242"/>
      <w:bookmarkStart w:id="248" w:name="_Toc85643391"/>
      <w:r w:rsidRPr="00821405">
        <w:rPr>
          <w:rFonts w:cs="Arial"/>
        </w:rPr>
        <w:t>Comment soumettre mon formulaire de réponse à la Commission?</w:t>
      </w:r>
      <w:bookmarkEnd w:id="212"/>
      <w:bookmarkEnd w:id="247"/>
      <w:bookmarkEnd w:id="248"/>
    </w:p>
    <w:p w14:paraId="3BF91083" w14:textId="77777777" w:rsidR="00B8133C" w:rsidRPr="007F1EF6" w:rsidRDefault="008C423E" w:rsidP="00B8133C">
      <w:pPr>
        <w:rPr>
          <w:rFonts w:ascii="Arial" w:hAnsi="Arial" w:cs="Arial"/>
        </w:rPr>
      </w:pPr>
      <w:r w:rsidRPr="00821405">
        <w:rPr>
          <w:rFonts w:ascii="Arial" w:hAnsi="Arial" w:cs="Arial"/>
        </w:rPr>
        <w:t xml:space="preserve">Vous pouvez </w:t>
      </w:r>
      <w:hyperlink r:id="rId46" w:history="1">
        <w:r w:rsidRPr="00B6501C">
          <w:rPr>
            <w:rStyle w:val="Hyperlink"/>
            <w:rFonts w:ascii="Arial" w:hAnsi="Arial" w:cs="Arial"/>
          </w:rPr>
          <w:t>nous envoyer par courriel</w:t>
        </w:r>
      </w:hyperlink>
      <w:r w:rsidRPr="007F1EF6">
        <w:rPr>
          <w:rFonts w:ascii="Arial" w:hAnsi="Arial" w:cs="Arial"/>
        </w:rPr>
        <w:t xml:space="preserve"> votre formulaire de réponse dûment rempli. Joignez également tous les documents que vous avez énumérés dans la partie 5 de votre formulaire. </w:t>
      </w:r>
    </w:p>
    <w:p w14:paraId="5CFB4821" w14:textId="77777777" w:rsidR="00B8133C" w:rsidRPr="00B62C9E" w:rsidRDefault="008C423E" w:rsidP="00B8133C">
      <w:pPr>
        <w:rPr>
          <w:rFonts w:ascii="Arial" w:hAnsi="Arial" w:cs="Arial"/>
        </w:rPr>
      </w:pPr>
      <w:r w:rsidRPr="00336C47">
        <w:rPr>
          <w:rFonts w:ascii="Arial" w:hAnsi="Arial" w:cs="Arial"/>
        </w:rPr>
        <w:t>Si vous n’avez pas accès au courriel, veuillez nous envoyer une télécopie au 613 996-9661 ou nous poster le formulaire de réponse dûment rempli à l’adresse suivante :</w:t>
      </w:r>
    </w:p>
    <w:p w14:paraId="2F0B1253" w14:textId="77777777" w:rsidR="00FC03E6" w:rsidRPr="007F1EF6" w:rsidRDefault="00FC03E6" w:rsidP="00FC03E6">
      <w:pPr>
        <w:spacing w:after="0" w:line="276" w:lineRule="auto"/>
        <w:ind w:firstLine="720"/>
        <w:rPr>
          <w:rFonts w:ascii="Arial" w:hAnsi="Arial" w:cs="Arial"/>
        </w:rPr>
      </w:pPr>
      <w:r w:rsidRPr="00821405">
        <w:rPr>
          <w:rFonts w:ascii="Arial" w:hAnsi="Arial" w:cs="Arial"/>
        </w:rPr>
        <w:t>Commission canadienne des droits de la personne</w:t>
      </w:r>
    </w:p>
    <w:p w14:paraId="56CAC90D" w14:textId="419F9622" w:rsidR="00B8133C" w:rsidRPr="007F1EF6" w:rsidRDefault="00B8133C" w:rsidP="00FC03E6">
      <w:pPr>
        <w:spacing w:after="0" w:line="276" w:lineRule="auto"/>
        <w:ind w:firstLine="720"/>
        <w:rPr>
          <w:rFonts w:ascii="Arial" w:hAnsi="Arial" w:cs="Arial"/>
        </w:rPr>
      </w:pPr>
      <w:r w:rsidRPr="00821405">
        <w:rPr>
          <w:rFonts w:ascii="Arial" w:hAnsi="Arial" w:cs="Arial"/>
        </w:rPr>
        <w:t>344, rue Slater, 8</w:t>
      </w:r>
      <w:r w:rsidRPr="00821405">
        <w:rPr>
          <w:rFonts w:ascii="Arial" w:hAnsi="Arial" w:cs="Arial"/>
          <w:vertAlign w:val="superscript"/>
        </w:rPr>
        <w:t>e</w:t>
      </w:r>
      <w:r w:rsidR="003A2CE0" w:rsidRPr="00406245">
        <w:rPr>
          <w:rFonts w:ascii="Arial" w:hAnsi="Arial" w:cs="Arial"/>
        </w:rPr>
        <w:t> </w:t>
      </w:r>
      <w:r w:rsidRPr="001704F3">
        <w:rPr>
          <w:rFonts w:ascii="Arial" w:hAnsi="Arial" w:cs="Arial"/>
        </w:rPr>
        <w:t>étage</w:t>
      </w:r>
    </w:p>
    <w:p w14:paraId="3C8FDBD4" w14:textId="77777777" w:rsidR="00B8133C" w:rsidRPr="007F1EF6" w:rsidRDefault="00B8133C" w:rsidP="00FC03E6">
      <w:pPr>
        <w:spacing w:after="0" w:line="276" w:lineRule="auto"/>
        <w:ind w:firstLine="720"/>
        <w:rPr>
          <w:rFonts w:ascii="Arial" w:hAnsi="Arial" w:cs="Arial"/>
        </w:rPr>
      </w:pPr>
      <w:r w:rsidRPr="00821405">
        <w:rPr>
          <w:rFonts w:ascii="Arial" w:hAnsi="Arial" w:cs="Arial"/>
        </w:rPr>
        <w:t>Ottawa (Ontario)  K1A 1E1</w:t>
      </w:r>
    </w:p>
    <w:p w14:paraId="75F12144" w14:textId="77777777" w:rsidR="003834CC" w:rsidRPr="007F1EF6" w:rsidRDefault="003834CC" w:rsidP="003834CC">
      <w:pPr>
        <w:pStyle w:val="Heading2"/>
        <w:numPr>
          <w:ilvl w:val="0"/>
          <w:numId w:val="5"/>
        </w:numPr>
        <w:rPr>
          <w:rFonts w:eastAsia="Times New Roman" w:cs="Arial"/>
        </w:rPr>
      </w:pPr>
      <w:bookmarkStart w:id="249" w:name="_Toc75193293"/>
      <w:bookmarkStart w:id="250" w:name="_Toc82079246"/>
      <w:bookmarkStart w:id="251" w:name="_Toc85643392"/>
      <w:r w:rsidRPr="00821405">
        <w:rPr>
          <w:rFonts w:cs="Arial"/>
        </w:rPr>
        <w:t>Quels renseignements dois-je partager avec la partie plaignante?</w:t>
      </w:r>
      <w:bookmarkEnd w:id="249"/>
      <w:bookmarkEnd w:id="250"/>
      <w:bookmarkEnd w:id="251"/>
    </w:p>
    <w:p w14:paraId="3E9611F5" w14:textId="77777777" w:rsidR="003834CC" w:rsidRPr="007F1EF6" w:rsidRDefault="003834CC" w:rsidP="003834CC">
      <w:pPr>
        <w:rPr>
          <w:rFonts w:ascii="Arial" w:hAnsi="Arial" w:cs="Arial"/>
        </w:rPr>
      </w:pPr>
      <w:r w:rsidRPr="00821405">
        <w:rPr>
          <w:rFonts w:ascii="Arial" w:hAnsi="Arial" w:cs="Arial"/>
        </w:rPr>
        <w:t xml:space="preserve">Vous devez partager votre formulaire de réponse dûment rempli avec la partie plaignante, y compris les copies de toutes les pièces justificatives que vous avez énumérées dans la partie 5 de votre formulaire. </w:t>
      </w:r>
    </w:p>
    <w:p w14:paraId="1E3BBF58" w14:textId="77777777" w:rsidR="005B248E" w:rsidRPr="007F1EF6" w:rsidRDefault="005B248E" w:rsidP="003834CC">
      <w:pPr>
        <w:pStyle w:val="Heading2"/>
        <w:numPr>
          <w:ilvl w:val="0"/>
          <w:numId w:val="5"/>
        </w:numPr>
        <w:rPr>
          <w:rFonts w:eastAsia="Times New Roman" w:cs="Arial"/>
        </w:rPr>
      </w:pPr>
      <w:bookmarkStart w:id="252" w:name="_Toc82079243"/>
      <w:bookmarkStart w:id="253" w:name="_Toc85643393"/>
      <w:r w:rsidRPr="00821405">
        <w:rPr>
          <w:rFonts w:cs="Arial"/>
        </w:rPr>
        <w:t>Comment dois-je envoyer mon formulaire de réponse à la partie plaignante?</w:t>
      </w:r>
      <w:bookmarkEnd w:id="252"/>
      <w:bookmarkEnd w:id="253"/>
    </w:p>
    <w:p w14:paraId="7528568D" w14:textId="77777777" w:rsidR="00CB21DF" w:rsidRPr="007F1EF6" w:rsidRDefault="00CB21DF" w:rsidP="00B8133C">
      <w:pPr>
        <w:rPr>
          <w:rFonts w:ascii="Arial" w:hAnsi="Arial" w:cs="Arial"/>
        </w:rPr>
      </w:pPr>
      <w:r w:rsidRPr="00821405">
        <w:rPr>
          <w:rFonts w:ascii="Arial" w:hAnsi="Arial" w:cs="Arial"/>
        </w:rPr>
        <w:t xml:space="preserve">Envoyez par courriel à la partie plaignante votre formulaire de réponse dûment rempli et des copies de tous les documents que vous avez énumérés dans la partie 5 du </w:t>
      </w:r>
      <w:r w:rsidRPr="00821405">
        <w:rPr>
          <w:rFonts w:ascii="Arial" w:hAnsi="Arial" w:cs="Arial"/>
        </w:rPr>
        <w:lastRenderedPageBreak/>
        <w:t>formulaire. Vous pouvez mettre la partie plaignante en copie du courriel que vous envoyez à la Commission.</w:t>
      </w:r>
    </w:p>
    <w:p w14:paraId="278D5948" w14:textId="77777777" w:rsidR="00B8133C" w:rsidRPr="007F1EF6" w:rsidRDefault="00B8133C" w:rsidP="00B8133C">
      <w:pPr>
        <w:rPr>
          <w:rFonts w:ascii="Arial" w:hAnsi="Arial" w:cs="Arial"/>
        </w:rPr>
      </w:pPr>
      <w:r w:rsidRPr="00821405">
        <w:rPr>
          <w:rFonts w:ascii="Arial" w:hAnsi="Arial" w:cs="Arial"/>
        </w:rPr>
        <w:t xml:space="preserve">L’adresse courriel de la partie plaignante figure généralement dans le courriel ou la lettre de notification envoyée par la Commission. </w:t>
      </w:r>
    </w:p>
    <w:p w14:paraId="74A6F4F2" w14:textId="77777777" w:rsidR="005B248E" w:rsidRPr="007F1EF6" w:rsidRDefault="005B248E" w:rsidP="003834CC">
      <w:pPr>
        <w:pStyle w:val="Heading2"/>
        <w:numPr>
          <w:ilvl w:val="0"/>
          <w:numId w:val="5"/>
        </w:numPr>
        <w:rPr>
          <w:rFonts w:eastAsia="Times New Roman" w:cs="Arial"/>
        </w:rPr>
      </w:pPr>
      <w:bookmarkStart w:id="254" w:name="_Toc75193290"/>
      <w:bookmarkStart w:id="255" w:name="_Toc82079244"/>
      <w:bookmarkStart w:id="256" w:name="_Toc85643394"/>
      <w:r w:rsidRPr="00821405">
        <w:rPr>
          <w:rFonts w:cs="Arial"/>
        </w:rPr>
        <w:t>Que dois-je faire si l’adresse courriel de la partie plaignante ne figure pas dans le courriel de notification ou la lettre de la Commission?</w:t>
      </w:r>
      <w:bookmarkEnd w:id="254"/>
      <w:bookmarkEnd w:id="255"/>
      <w:bookmarkEnd w:id="256"/>
    </w:p>
    <w:p w14:paraId="440FE74B" w14:textId="77751C12" w:rsidR="00B8133C" w:rsidRPr="007F1EF6" w:rsidRDefault="00B8133C" w:rsidP="00B8133C">
      <w:pPr>
        <w:rPr>
          <w:rFonts w:ascii="Arial" w:hAnsi="Arial" w:cs="Arial"/>
        </w:rPr>
      </w:pPr>
      <w:r w:rsidRPr="00821405">
        <w:rPr>
          <w:rFonts w:ascii="Arial" w:hAnsi="Arial" w:cs="Arial"/>
        </w:rPr>
        <w:t>Si l’adresse courriel de partie plaignante ne vous a pas été communiquée, indiquez-le</w:t>
      </w:r>
      <w:r w:rsidR="00E46114" w:rsidRPr="00821405">
        <w:rPr>
          <w:rFonts w:ascii="Arial" w:hAnsi="Arial" w:cs="Arial"/>
        </w:rPr>
        <w:t>-</w:t>
      </w:r>
      <w:r w:rsidRPr="00406245">
        <w:rPr>
          <w:rFonts w:ascii="Arial" w:hAnsi="Arial" w:cs="Arial"/>
        </w:rPr>
        <w:t xml:space="preserve">nous lorsque vous nous soumettez votre formulaire de réponse. Dans ces cas, la Commission enverra votre formulaire de </w:t>
      </w:r>
      <w:r w:rsidRPr="001704F3">
        <w:rPr>
          <w:rFonts w:ascii="Arial" w:hAnsi="Arial" w:cs="Arial"/>
        </w:rPr>
        <w:t xml:space="preserve">réponse à la partie plaignante.  </w:t>
      </w:r>
    </w:p>
    <w:p w14:paraId="3128F9FE" w14:textId="77777777" w:rsidR="005B248E" w:rsidRPr="007F1EF6" w:rsidRDefault="005B248E" w:rsidP="003834CC">
      <w:pPr>
        <w:pStyle w:val="Heading2"/>
        <w:numPr>
          <w:ilvl w:val="0"/>
          <w:numId w:val="5"/>
        </w:numPr>
        <w:rPr>
          <w:rFonts w:eastAsia="Times New Roman" w:cs="Arial"/>
        </w:rPr>
      </w:pPr>
      <w:bookmarkStart w:id="257" w:name="_Toc82079247"/>
      <w:bookmarkStart w:id="258" w:name="_Toc85643395"/>
      <w:r w:rsidRPr="00821405">
        <w:rPr>
          <w:rFonts w:cs="Arial"/>
        </w:rPr>
        <w:t>Comment prouver que j’ai communiqué les renseignements à la partie plaignante?</w:t>
      </w:r>
      <w:bookmarkEnd w:id="257"/>
      <w:bookmarkEnd w:id="258"/>
    </w:p>
    <w:p w14:paraId="0C0B65A2" w14:textId="77777777" w:rsidR="00474CD6" w:rsidRPr="007F1EF6" w:rsidRDefault="00C438E8" w:rsidP="00474CD6">
      <w:pPr>
        <w:rPr>
          <w:rFonts w:ascii="Arial" w:hAnsi="Arial" w:cs="Arial"/>
        </w:rPr>
      </w:pPr>
      <w:bookmarkStart w:id="259" w:name="_QUESTIONS_YOU_MAY_5"/>
      <w:bookmarkEnd w:id="259"/>
      <w:r w:rsidRPr="00821405">
        <w:rPr>
          <w:rFonts w:ascii="Arial" w:hAnsi="Arial" w:cs="Arial"/>
        </w:rPr>
        <w:t xml:space="preserve">Vous pouvez mettre la partie plaignante en copie du courriel envoyé à la Commission. Si vous envoyez un courriel séparé, conservez une copie du courriel que vous envoyez à la partie plaignante. Il s’agira de votre dossier confirmant que vous avez partagé votre réponse complète. Vous devez conserver une copie de tous les courriels montrant que vous avez fourni des renseignements soit à la Commission, soit à la partie plaignante. </w:t>
      </w:r>
    </w:p>
    <w:p w14:paraId="2C46C1F5" w14:textId="77777777" w:rsidR="00474CD6" w:rsidRPr="007F1EF6" w:rsidRDefault="00474CD6" w:rsidP="00474CD6">
      <w:pPr>
        <w:rPr>
          <w:rFonts w:ascii="Arial" w:hAnsi="Arial" w:cs="Arial"/>
        </w:rPr>
      </w:pPr>
      <w:r w:rsidRPr="00821405">
        <w:rPr>
          <w:rFonts w:ascii="Arial" w:hAnsi="Arial" w:cs="Arial"/>
        </w:rPr>
        <w:t xml:space="preserve">Si vous envoyez votre formulaire de réponse par télécopieur ou par courrier, vous devez envoyer à la Commission une copie de la page de confirmation ou du reçu postal montrant que vous avez soumis votre formulaire à la partie plaignante. </w:t>
      </w:r>
    </w:p>
    <w:p w14:paraId="318BA022" w14:textId="77777777" w:rsidR="003834CC" w:rsidRPr="007F1EF6" w:rsidRDefault="003834CC" w:rsidP="003834CC">
      <w:pPr>
        <w:pStyle w:val="Heading2"/>
        <w:numPr>
          <w:ilvl w:val="0"/>
          <w:numId w:val="5"/>
        </w:numPr>
        <w:rPr>
          <w:rFonts w:eastAsia="Times New Roman" w:cs="Arial"/>
        </w:rPr>
      </w:pPr>
      <w:bookmarkStart w:id="260" w:name="_Toc75193291"/>
      <w:bookmarkStart w:id="261" w:name="_Toc82079245"/>
      <w:bookmarkStart w:id="262" w:name="_Toc85643396"/>
      <w:r w:rsidRPr="00821405">
        <w:rPr>
          <w:rFonts w:cs="Arial"/>
        </w:rPr>
        <w:t>Que se passe-t-il si je ne soumets pas le formulaire de réponse avant la date limite?</w:t>
      </w:r>
      <w:bookmarkEnd w:id="260"/>
      <w:bookmarkEnd w:id="261"/>
      <w:bookmarkEnd w:id="262"/>
    </w:p>
    <w:p w14:paraId="548B00CE" w14:textId="77777777" w:rsidR="003834CC" w:rsidRPr="007F1EF6" w:rsidRDefault="003834CC" w:rsidP="003834CC">
      <w:pPr>
        <w:rPr>
          <w:rFonts w:ascii="Arial" w:eastAsia="Calibri" w:hAnsi="Arial" w:cs="Arial"/>
        </w:rPr>
      </w:pPr>
      <w:r w:rsidRPr="00821405">
        <w:rPr>
          <w:rFonts w:ascii="Arial" w:hAnsi="Arial" w:cs="Arial"/>
        </w:rPr>
        <w:t>Si vous ne soumettez pas votre formulaire de réponse avant la date limite, la Commission continuera à traiter la plainte et pourra prendre une décision sur cette dernière sans votre contribution. Cela pourrait inclure le renvoi de la plainte au Tribunal canadien des</w:t>
      </w:r>
      <w:r w:rsidRPr="00406245">
        <w:rPr>
          <w:rFonts w:ascii="Arial" w:hAnsi="Arial" w:cs="Arial"/>
        </w:rPr>
        <w:t xml:space="preserve"> droits de la personne. </w:t>
      </w:r>
    </w:p>
    <w:p w14:paraId="73AAD179" w14:textId="77777777" w:rsidR="005B248E" w:rsidRPr="007F1EF6" w:rsidRDefault="005B248E" w:rsidP="005B248E">
      <w:pPr>
        <w:pStyle w:val="Heading1"/>
        <w:rPr>
          <w:rFonts w:ascii="Arial" w:hAnsi="Arial" w:cs="Arial"/>
        </w:rPr>
      </w:pPr>
      <w:bookmarkStart w:id="263" w:name="_Toc82079248"/>
      <w:bookmarkStart w:id="264" w:name="_Toc85643397"/>
      <w:r w:rsidRPr="00821405">
        <w:rPr>
          <w:rFonts w:ascii="Arial" w:hAnsi="Arial" w:cs="Arial"/>
        </w:rPr>
        <w:t xml:space="preserve">6. Processus de traitement des plaintes : Le formulaire </w:t>
      </w:r>
      <w:bookmarkEnd w:id="263"/>
      <w:r w:rsidRPr="00821405">
        <w:rPr>
          <w:rFonts w:ascii="Arial" w:hAnsi="Arial" w:cs="Arial"/>
        </w:rPr>
        <w:t>de réplique</w:t>
      </w:r>
      <w:bookmarkEnd w:id="264"/>
    </w:p>
    <w:p w14:paraId="7B330BB6" w14:textId="77777777" w:rsidR="005B248E" w:rsidRPr="007F1EF6" w:rsidRDefault="005B248E" w:rsidP="003906C6">
      <w:pPr>
        <w:pStyle w:val="Heading2"/>
        <w:numPr>
          <w:ilvl w:val="0"/>
          <w:numId w:val="4"/>
        </w:numPr>
        <w:rPr>
          <w:rFonts w:eastAsia="Times New Roman" w:cs="Arial"/>
        </w:rPr>
      </w:pPr>
      <w:bookmarkStart w:id="265" w:name="_Toc75247394"/>
      <w:bookmarkStart w:id="266" w:name="_Toc82079249"/>
      <w:bookmarkStart w:id="267" w:name="_Toc85643398"/>
      <w:bookmarkStart w:id="268" w:name="_Toc75247380"/>
      <w:r w:rsidRPr="00821405">
        <w:rPr>
          <w:rFonts w:cs="Arial"/>
        </w:rPr>
        <w:t>Quel est le numéro de dossier de la plainte?</w:t>
      </w:r>
      <w:bookmarkEnd w:id="265"/>
      <w:bookmarkEnd w:id="266"/>
      <w:bookmarkEnd w:id="267"/>
    </w:p>
    <w:p w14:paraId="70552F96" w14:textId="5F10EB05" w:rsidR="00EC2016" w:rsidRPr="007F1EF6" w:rsidRDefault="00EC2016" w:rsidP="00EC2016">
      <w:pPr>
        <w:rPr>
          <w:rFonts w:ascii="Arial" w:hAnsi="Arial" w:cs="Arial"/>
        </w:rPr>
      </w:pPr>
      <w:r w:rsidRPr="00821405">
        <w:rPr>
          <w:rFonts w:ascii="Arial" w:hAnsi="Arial" w:cs="Arial"/>
        </w:rPr>
        <w:t>Le numéro de dossier de la plainte est un numéro à 8</w:t>
      </w:r>
      <w:r w:rsidR="003A2CE0" w:rsidRPr="00821405">
        <w:rPr>
          <w:rFonts w:ascii="Arial" w:hAnsi="Arial" w:cs="Arial"/>
        </w:rPr>
        <w:t> </w:t>
      </w:r>
      <w:r w:rsidRPr="00406245">
        <w:rPr>
          <w:rFonts w:ascii="Arial" w:hAnsi="Arial" w:cs="Arial"/>
        </w:rPr>
        <w:t xml:space="preserve">chiffres qui permet à la Commission de trouver et de suivre une plainte tout au long du processus. </w:t>
      </w:r>
    </w:p>
    <w:p w14:paraId="0F0F920B" w14:textId="77777777" w:rsidR="00EC2016" w:rsidRPr="007F1EF6" w:rsidRDefault="00EC2016" w:rsidP="00EC2016">
      <w:pPr>
        <w:rPr>
          <w:rFonts w:ascii="Arial" w:hAnsi="Arial" w:cs="Arial"/>
        </w:rPr>
      </w:pPr>
      <w:r w:rsidRPr="00821405">
        <w:rPr>
          <w:rFonts w:ascii="Arial" w:hAnsi="Arial" w:cs="Arial"/>
        </w:rPr>
        <w:t xml:space="preserve">Vous trouverez le numéro de dossier de la plainte dans le courriel ou la lettre que nous vous avons envoyé pour vous informer que la Commission a accepté la plainte. </w:t>
      </w:r>
    </w:p>
    <w:p w14:paraId="63626FE8" w14:textId="77777777" w:rsidR="00EC2016" w:rsidRPr="007F1EF6" w:rsidRDefault="00EC2016" w:rsidP="00EC2016">
      <w:pPr>
        <w:rPr>
          <w:rFonts w:ascii="Arial" w:hAnsi="Arial" w:cs="Arial"/>
        </w:rPr>
      </w:pPr>
      <w:r w:rsidRPr="00821405">
        <w:rPr>
          <w:rFonts w:ascii="Arial" w:hAnsi="Arial" w:cs="Arial"/>
        </w:rPr>
        <w:t>Gagnez du temps! Indiquez toujours le numéro de dossier de la plainte lorsque vous contactez la Commission.</w:t>
      </w:r>
    </w:p>
    <w:p w14:paraId="526C1529" w14:textId="1FA9A786" w:rsidR="00ED2374" w:rsidRPr="007F1EF6" w:rsidRDefault="00ED2374" w:rsidP="003906C6">
      <w:pPr>
        <w:pStyle w:val="Heading2"/>
        <w:numPr>
          <w:ilvl w:val="0"/>
          <w:numId w:val="4"/>
        </w:numPr>
        <w:rPr>
          <w:rFonts w:eastAsia="Calibri" w:cs="Arial"/>
        </w:rPr>
      </w:pPr>
      <w:bookmarkStart w:id="269" w:name="_Toc85643399"/>
      <w:bookmarkStart w:id="270" w:name="_Toc82079253"/>
      <w:r w:rsidRPr="00821405">
        <w:rPr>
          <w:rFonts w:cs="Arial"/>
        </w:rPr>
        <w:lastRenderedPageBreak/>
        <w:t xml:space="preserve">Comment la Commission calcule-t-elle le délai de </w:t>
      </w:r>
      <w:r w:rsidR="00897FBA">
        <w:rPr>
          <w:rFonts w:cs="Arial"/>
        </w:rPr>
        <w:t>6</w:t>
      </w:r>
      <w:r w:rsidRPr="00821405">
        <w:rPr>
          <w:rFonts w:cs="Arial"/>
        </w:rPr>
        <w:t>0</w:t>
      </w:r>
      <w:r w:rsidR="003A2CE0" w:rsidRPr="00821405">
        <w:rPr>
          <w:rFonts w:cs="Arial"/>
        </w:rPr>
        <w:t> </w:t>
      </w:r>
      <w:r w:rsidRPr="00406245">
        <w:rPr>
          <w:rFonts w:cs="Arial"/>
        </w:rPr>
        <w:t>jours pour soumettre le formulaire de réplique?</w:t>
      </w:r>
      <w:bookmarkEnd w:id="269"/>
    </w:p>
    <w:p w14:paraId="1774A5BB" w14:textId="1AC34F0F" w:rsidR="00ED2374" w:rsidRPr="007F1EF6" w:rsidRDefault="00ED2374" w:rsidP="00ED2374">
      <w:pPr>
        <w:rPr>
          <w:rFonts w:ascii="Arial" w:eastAsia="Calibri" w:hAnsi="Arial" w:cs="Arial"/>
        </w:rPr>
      </w:pPr>
      <w:r w:rsidRPr="00821405">
        <w:rPr>
          <w:rFonts w:ascii="Arial" w:hAnsi="Arial" w:cs="Arial"/>
        </w:rPr>
        <w:t xml:space="preserve">La Commission compte </w:t>
      </w:r>
      <w:r w:rsidR="00897FBA">
        <w:rPr>
          <w:rFonts w:ascii="Arial" w:hAnsi="Arial" w:cs="Arial"/>
        </w:rPr>
        <w:t>6</w:t>
      </w:r>
      <w:r w:rsidRPr="00821405">
        <w:rPr>
          <w:rFonts w:ascii="Arial" w:hAnsi="Arial" w:cs="Arial"/>
        </w:rPr>
        <w:t>0</w:t>
      </w:r>
      <w:r w:rsidR="003A2CE0" w:rsidRPr="00821405">
        <w:rPr>
          <w:rFonts w:ascii="Arial" w:hAnsi="Arial" w:cs="Arial"/>
        </w:rPr>
        <w:t> </w:t>
      </w:r>
      <w:r w:rsidRPr="00406245">
        <w:rPr>
          <w:rFonts w:ascii="Arial" w:hAnsi="Arial" w:cs="Arial"/>
        </w:rPr>
        <w:t xml:space="preserve">jours comme </w:t>
      </w:r>
      <w:r w:rsidR="00897FBA">
        <w:rPr>
          <w:rFonts w:ascii="Arial" w:hAnsi="Arial" w:cs="Arial"/>
        </w:rPr>
        <w:t>6</w:t>
      </w:r>
      <w:r w:rsidRPr="001704F3">
        <w:rPr>
          <w:rFonts w:ascii="Arial" w:hAnsi="Arial" w:cs="Arial"/>
        </w:rPr>
        <w:t>0</w:t>
      </w:r>
      <w:r w:rsidR="003A2CE0" w:rsidRPr="00D165AF">
        <w:rPr>
          <w:rFonts w:ascii="Arial" w:hAnsi="Arial" w:cs="Arial"/>
        </w:rPr>
        <w:t> </w:t>
      </w:r>
      <w:r w:rsidRPr="00D165AF">
        <w:rPr>
          <w:rFonts w:ascii="Arial" w:hAnsi="Arial" w:cs="Arial"/>
        </w:rPr>
        <w:t xml:space="preserve">jours civils. Cela inclut les fins de semaine et les jours fériés. </w:t>
      </w:r>
    </w:p>
    <w:p w14:paraId="7106B69F" w14:textId="77777777" w:rsidR="00ED2374" w:rsidRPr="007F1EF6" w:rsidRDefault="00ED2374" w:rsidP="00ED2374">
      <w:pPr>
        <w:rPr>
          <w:rFonts w:ascii="Arial" w:eastAsia="Calibri" w:hAnsi="Arial" w:cs="Arial"/>
        </w:rPr>
      </w:pPr>
      <w:r w:rsidRPr="00821405">
        <w:rPr>
          <w:rFonts w:ascii="Arial" w:hAnsi="Arial" w:cs="Arial"/>
        </w:rPr>
        <w:t xml:space="preserve">Consultez </w:t>
      </w:r>
      <w:hyperlink r:id="rId47" w:history="1">
        <w:r w:rsidRPr="00B6501C">
          <w:rPr>
            <w:rStyle w:val="Hyperlink"/>
            <w:rFonts w:ascii="Arial" w:hAnsi="Arial" w:cs="Arial"/>
          </w:rPr>
          <w:t>la section 10 des règles de la Commission en matière de plaintes</w:t>
        </w:r>
      </w:hyperlink>
      <w:r w:rsidRPr="007F1EF6">
        <w:rPr>
          <w:rFonts w:ascii="Arial" w:hAnsi="Arial" w:cs="Arial"/>
        </w:rPr>
        <w:t xml:space="preserve"> pour de plus amples renseignements. </w:t>
      </w:r>
    </w:p>
    <w:p w14:paraId="2998DABD" w14:textId="3F07E5C6" w:rsidR="00ED2374" w:rsidRPr="007F1EF6" w:rsidRDefault="00ED2374" w:rsidP="003906C6">
      <w:pPr>
        <w:pStyle w:val="Heading2"/>
        <w:numPr>
          <w:ilvl w:val="0"/>
          <w:numId w:val="4"/>
        </w:numPr>
        <w:rPr>
          <w:rFonts w:eastAsia="Times New Roman" w:cs="Arial"/>
        </w:rPr>
      </w:pPr>
      <w:bookmarkStart w:id="271" w:name="_Toc85643400"/>
      <w:r w:rsidRPr="007F1EF6">
        <w:rPr>
          <w:rFonts w:cs="Arial"/>
        </w:rPr>
        <w:t xml:space="preserve">Que se passe-t-il si le délai de </w:t>
      </w:r>
      <w:r w:rsidR="00897FBA">
        <w:rPr>
          <w:rFonts w:cs="Arial"/>
        </w:rPr>
        <w:t>6</w:t>
      </w:r>
      <w:r w:rsidRPr="007F1EF6">
        <w:rPr>
          <w:rFonts w:cs="Arial"/>
        </w:rPr>
        <w:t>0</w:t>
      </w:r>
      <w:r w:rsidR="003A2CE0" w:rsidRPr="00336C47">
        <w:rPr>
          <w:rFonts w:cs="Arial"/>
        </w:rPr>
        <w:t> </w:t>
      </w:r>
      <w:r w:rsidRPr="00B62C9E">
        <w:rPr>
          <w:rFonts w:cs="Arial"/>
        </w:rPr>
        <w:t xml:space="preserve">jours tombe une fin de semaine ou </w:t>
      </w:r>
      <w:r w:rsidRPr="00821405">
        <w:rPr>
          <w:rFonts w:cs="Arial"/>
        </w:rPr>
        <w:t>un jour férié?</w:t>
      </w:r>
      <w:bookmarkEnd w:id="271"/>
    </w:p>
    <w:p w14:paraId="680C4A91" w14:textId="39F9B0E9" w:rsidR="00ED2374" w:rsidRPr="007F1EF6" w:rsidRDefault="00ED2374" w:rsidP="00ED2374">
      <w:pPr>
        <w:rPr>
          <w:rFonts w:ascii="Arial" w:eastAsia="Calibri" w:hAnsi="Arial" w:cs="Arial"/>
        </w:rPr>
      </w:pPr>
      <w:r w:rsidRPr="00821405">
        <w:rPr>
          <w:rFonts w:ascii="Arial" w:hAnsi="Arial" w:cs="Arial"/>
        </w:rPr>
        <w:t xml:space="preserve">Si le délai de </w:t>
      </w:r>
      <w:r w:rsidR="00897FBA">
        <w:rPr>
          <w:rFonts w:ascii="Arial" w:hAnsi="Arial" w:cs="Arial"/>
        </w:rPr>
        <w:t>6</w:t>
      </w:r>
      <w:r w:rsidRPr="00821405">
        <w:rPr>
          <w:rFonts w:ascii="Arial" w:hAnsi="Arial" w:cs="Arial"/>
        </w:rPr>
        <w:t>0</w:t>
      </w:r>
      <w:r w:rsidR="003A2CE0" w:rsidRPr="00821405">
        <w:rPr>
          <w:rFonts w:ascii="Arial" w:hAnsi="Arial" w:cs="Arial"/>
        </w:rPr>
        <w:t> </w:t>
      </w:r>
      <w:r w:rsidRPr="00406245">
        <w:rPr>
          <w:rFonts w:ascii="Arial" w:hAnsi="Arial" w:cs="Arial"/>
        </w:rPr>
        <w:t xml:space="preserve">jours tombe une fin de semaine ou un jour férié, vous avez jusqu’au jour ouvrable suivant pour soumettre votre formulaire de réplique. </w:t>
      </w:r>
    </w:p>
    <w:p w14:paraId="3A958893" w14:textId="77777777" w:rsidR="00ED2374" w:rsidRPr="007F1EF6" w:rsidRDefault="00ED2374" w:rsidP="003906C6">
      <w:pPr>
        <w:pStyle w:val="Heading2"/>
        <w:numPr>
          <w:ilvl w:val="0"/>
          <w:numId w:val="4"/>
        </w:numPr>
        <w:rPr>
          <w:rFonts w:eastAsia="Times New Roman" w:cs="Arial"/>
        </w:rPr>
      </w:pPr>
      <w:bookmarkStart w:id="272" w:name="_Toc85643401"/>
      <w:r w:rsidRPr="00821405">
        <w:rPr>
          <w:rFonts w:cs="Arial"/>
        </w:rPr>
        <w:t>Où puis-je trouver plus d’information au sujet des délais du processus de traitement des plaintes?</w:t>
      </w:r>
      <w:bookmarkEnd w:id="272"/>
      <w:r w:rsidRPr="00821405">
        <w:rPr>
          <w:rFonts w:cs="Arial"/>
        </w:rPr>
        <w:t xml:space="preserve"> </w:t>
      </w:r>
    </w:p>
    <w:p w14:paraId="15A53876" w14:textId="77777777" w:rsidR="00ED2374" w:rsidRPr="007F1EF6" w:rsidRDefault="00ED2374" w:rsidP="00ED2374">
      <w:pPr>
        <w:rPr>
          <w:rFonts w:ascii="Arial" w:eastAsia="Calibri" w:hAnsi="Arial" w:cs="Arial"/>
        </w:rPr>
      </w:pPr>
      <w:r w:rsidRPr="00821405">
        <w:rPr>
          <w:rFonts w:ascii="Arial" w:hAnsi="Arial" w:cs="Arial"/>
        </w:rPr>
        <w:t xml:space="preserve">Consultez </w:t>
      </w:r>
      <w:hyperlink r:id="rId48" w:history="1">
        <w:r w:rsidRPr="00B6501C">
          <w:rPr>
            <w:rStyle w:val="Hyperlink"/>
            <w:rFonts w:ascii="Arial" w:hAnsi="Arial" w:cs="Arial"/>
          </w:rPr>
          <w:t>la section 10 des règles de la Commission relatives aux plaintes</w:t>
        </w:r>
      </w:hyperlink>
      <w:r w:rsidRPr="007F1EF6">
        <w:rPr>
          <w:rFonts w:ascii="Arial" w:hAnsi="Arial" w:cs="Arial"/>
        </w:rPr>
        <w:t xml:space="preserve"> pour plus de plus amples renseignements sur les délais dans le processus de traitement des plaintes. </w:t>
      </w:r>
    </w:p>
    <w:p w14:paraId="7E73BE29" w14:textId="77777777" w:rsidR="005B248E" w:rsidRPr="00336C47" w:rsidRDefault="005B248E" w:rsidP="003906C6">
      <w:pPr>
        <w:pStyle w:val="Heading2"/>
        <w:numPr>
          <w:ilvl w:val="0"/>
          <w:numId w:val="4"/>
        </w:numPr>
        <w:rPr>
          <w:rFonts w:eastAsia="Times New Roman" w:cs="Arial"/>
        </w:rPr>
      </w:pPr>
      <w:bookmarkStart w:id="273" w:name="_Toc85643402"/>
      <w:r w:rsidRPr="007F1EF6">
        <w:rPr>
          <w:rFonts w:cs="Arial"/>
        </w:rPr>
        <w:t>Où puis-je trouver le nom de la partie mise en cause?</w:t>
      </w:r>
      <w:bookmarkEnd w:id="270"/>
      <w:bookmarkEnd w:id="273"/>
    </w:p>
    <w:p w14:paraId="39532D0C" w14:textId="77777777" w:rsidR="003A0567" w:rsidRPr="007F1EF6" w:rsidRDefault="003A0567" w:rsidP="003A0567">
      <w:pPr>
        <w:rPr>
          <w:rFonts w:ascii="Arial" w:hAnsi="Arial" w:cs="Arial"/>
        </w:rPr>
      </w:pPr>
      <w:r w:rsidRPr="00B62C9E">
        <w:rPr>
          <w:rFonts w:ascii="Arial" w:hAnsi="Arial" w:cs="Arial"/>
        </w:rPr>
        <w:t xml:space="preserve">Le nom de la partie mise en cause doit figurer dans le courriel ou la lettre que nous vous avons envoyé pour vous informer que nous avons accepté votre plainte. </w:t>
      </w:r>
    </w:p>
    <w:p w14:paraId="46F3EC77" w14:textId="77777777" w:rsidR="008764E5" w:rsidRPr="007F1EF6" w:rsidRDefault="008764E5" w:rsidP="008764E5">
      <w:pPr>
        <w:pStyle w:val="Heading2"/>
        <w:numPr>
          <w:ilvl w:val="0"/>
          <w:numId w:val="4"/>
        </w:numPr>
        <w:rPr>
          <w:rFonts w:eastAsia="Times New Roman" w:cs="Arial"/>
        </w:rPr>
      </w:pPr>
      <w:bookmarkStart w:id="274" w:name="_Toc85643403"/>
      <w:bookmarkStart w:id="275" w:name="_Toc82079254"/>
      <w:r w:rsidRPr="00821405">
        <w:rPr>
          <w:rFonts w:cs="Arial"/>
        </w:rPr>
        <w:t>Que veut-on dire par « il est de votre responsabilité de maintenir à jour toutes les coordonnées »?</w:t>
      </w:r>
      <w:bookmarkEnd w:id="274"/>
      <w:r w:rsidRPr="00821405">
        <w:rPr>
          <w:rFonts w:cs="Arial"/>
        </w:rPr>
        <w:t xml:space="preserve"> </w:t>
      </w:r>
    </w:p>
    <w:p w14:paraId="16C37989" w14:textId="77777777" w:rsidR="008764E5" w:rsidRPr="007F1EF6" w:rsidRDefault="008764E5" w:rsidP="008764E5">
      <w:pPr>
        <w:rPr>
          <w:rFonts w:ascii="Arial" w:hAnsi="Arial" w:cs="Arial"/>
        </w:rPr>
      </w:pPr>
      <w:r w:rsidRPr="00821405">
        <w:rPr>
          <w:rFonts w:ascii="Arial" w:hAnsi="Arial" w:cs="Arial"/>
        </w:rPr>
        <w:t xml:space="preserve">Cela signifie que vous devez informer la Commission dès que possible si vos coordonnées changent. Vous pouvez le faire en nous envoyant un </w:t>
      </w:r>
      <w:hyperlink r:id="rId49" w:history="1">
        <w:r w:rsidRPr="00B6501C">
          <w:rPr>
            <w:rStyle w:val="Hyperlink"/>
            <w:rFonts w:ascii="Arial" w:hAnsi="Arial" w:cs="Arial"/>
          </w:rPr>
          <w:t>courriel</w:t>
        </w:r>
      </w:hyperlink>
      <w:r w:rsidRPr="00B6501C">
        <w:rPr>
          <w:rFonts w:ascii="Arial" w:hAnsi="Arial" w:cs="Arial"/>
        </w:rPr>
        <w:t xml:space="preserve"> </w:t>
      </w:r>
      <w:r w:rsidRPr="007F1EF6">
        <w:rPr>
          <w:rFonts w:ascii="Arial" w:hAnsi="Arial" w:cs="Arial"/>
        </w:rPr>
        <w:t xml:space="preserve">ou en nous appelant sans frais au 1 888 214-1090 ou par ATS au 1 800 465-7735. </w:t>
      </w:r>
    </w:p>
    <w:p w14:paraId="641A2A40" w14:textId="77777777" w:rsidR="008764E5" w:rsidRPr="00336C47" w:rsidRDefault="008764E5" w:rsidP="003906C6">
      <w:pPr>
        <w:pStyle w:val="Heading2"/>
        <w:numPr>
          <w:ilvl w:val="0"/>
          <w:numId w:val="4"/>
        </w:numPr>
        <w:rPr>
          <w:rFonts w:eastAsia="Times New Roman" w:cs="Arial"/>
        </w:rPr>
      </w:pPr>
      <w:bookmarkStart w:id="276" w:name="_Toc85643404"/>
      <w:r w:rsidRPr="007F1EF6">
        <w:rPr>
          <w:rFonts w:cs="Arial"/>
        </w:rPr>
        <w:t>Mon adresse, mon numéro de téléphone et mes autres coordonnées ont-ils été communiqués à la partie mise en cause?</w:t>
      </w:r>
      <w:bookmarkEnd w:id="276"/>
    </w:p>
    <w:p w14:paraId="5AD3BCE7" w14:textId="77777777" w:rsidR="008764E5" w:rsidRPr="007F1EF6" w:rsidRDefault="008764E5" w:rsidP="008764E5">
      <w:pPr>
        <w:rPr>
          <w:rFonts w:ascii="Arial" w:hAnsi="Arial" w:cs="Arial"/>
        </w:rPr>
      </w:pPr>
      <w:r w:rsidRPr="00B62C9E">
        <w:rPr>
          <w:rFonts w:ascii="Arial" w:hAnsi="Arial" w:cs="Arial"/>
        </w:rPr>
        <w:t>La Commission communiquera l’adresse courriel que vous nous avez autorisés à divulguer à la partie mise en cause ou à son représentant dans le but de traiter la plainte. La Commission ne communiquera d’autres coordonnées que si elles sont pertinen</w:t>
      </w:r>
      <w:r w:rsidRPr="00821405">
        <w:rPr>
          <w:rFonts w:ascii="Arial" w:hAnsi="Arial" w:cs="Arial"/>
        </w:rPr>
        <w:t>tes pour la plainte.</w:t>
      </w:r>
    </w:p>
    <w:p w14:paraId="0802DA17" w14:textId="77777777" w:rsidR="008764E5" w:rsidRPr="007F1EF6" w:rsidRDefault="008764E5" w:rsidP="008764E5">
      <w:pPr>
        <w:rPr>
          <w:rFonts w:ascii="Arial" w:hAnsi="Arial" w:cs="Arial"/>
        </w:rPr>
      </w:pPr>
      <w:r w:rsidRPr="00821405">
        <w:rPr>
          <w:rFonts w:ascii="Arial" w:hAnsi="Arial" w:cs="Arial"/>
        </w:rPr>
        <w:t>Dans de rares cas, la Commission ne partagera pas votre courriel avec la partie mise en cause ou son représentant.</w:t>
      </w:r>
    </w:p>
    <w:p w14:paraId="7075549B" w14:textId="77777777" w:rsidR="005B248E" w:rsidRPr="007F1EF6" w:rsidRDefault="00345E2C" w:rsidP="003906C6">
      <w:pPr>
        <w:pStyle w:val="Heading2"/>
        <w:numPr>
          <w:ilvl w:val="0"/>
          <w:numId w:val="4"/>
        </w:numPr>
        <w:rPr>
          <w:rFonts w:eastAsia="Times New Roman" w:cs="Arial"/>
        </w:rPr>
      </w:pPr>
      <w:bookmarkStart w:id="277" w:name="_Toc85643405"/>
      <w:r w:rsidRPr="00821405">
        <w:rPr>
          <w:rFonts w:cs="Arial"/>
        </w:rPr>
        <w:t>Avec qui mon adresse courriel sera-t-elle partagée?</w:t>
      </w:r>
      <w:bookmarkEnd w:id="268"/>
      <w:bookmarkEnd w:id="275"/>
      <w:bookmarkEnd w:id="277"/>
      <w:r w:rsidRPr="00821405">
        <w:rPr>
          <w:rFonts w:cs="Arial"/>
        </w:rPr>
        <w:t xml:space="preserve"> </w:t>
      </w:r>
    </w:p>
    <w:p w14:paraId="603BBD9C" w14:textId="57B9067E" w:rsidR="00345E2C" w:rsidRPr="007F1EF6" w:rsidRDefault="008764E5" w:rsidP="00345E2C">
      <w:pPr>
        <w:rPr>
          <w:rFonts w:ascii="Arial" w:hAnsi="Arial" w:cs="Arial"/>
        </w:rPr>
      </w:pPr>
      <w:r w:rsidRPr="00821405">
        <w:rPr>
          <w:rFonts w:ascii="Arial" w:hAnsi="Arial" w:cs="Arial"/>
        </w:rPr>
        <w:t xml:space="preserve">La Commission ne communiquera votre adresse électronique qu’à la partie mise en cause, y compris à tout représentant ou personne-ressource chargé de répondre à la plainte. Les employés de la Commission qui traitent votre plainte auront également accès à votre adresse courriel. </w:t>
      </w:r>
    </w:p>
    <w:p w14:paraId="6EE5FAE3" w14:textId="77777777" w:rsidR="00ED2374" w:rsidRPr="007F1EF6" w:rsidRDefault="00ED2374" w:rsidP="003906C6">
      <w:pPr>
        <w:pStyle w:val="Heading2"/>
        <w:numPr>
          <w:ilvl w:val="0"/>
          <w:numId w:val="4"/>
        </w:numPr>
        <w:rPr>
          <w:rFonts w:eastAsia="Times New Roman" w:cs="Arial"/>
        </w:rPr>
      </w:pPr>
      <w:bookmarkStart w:id="278" w:name="_Toc85643406"/>
      <w:r w:rsidRPr="00821405">
        <w:rPr>
          <w:rFonts w:cs="Arial"/>
        </w:rPr>
        <w:lastRenderedPageBreak/>
        <w:t>Mon adresse courriel sera-t-elle communiquée à d’autres personnes?</w:t>
      </w:r>
      <w:bookmarkEnd w:id="278"/>
    </w:p>
    <w:p w14:paraId="07D6C1EA" w14:textId="77777777" w:rsidR="000A273B" w:rsidRPr="007F1EF6" w:rsidRDefault="00ED2374" w:rsidP="00ED2374">
      <w:pPr>
        <w:rPr>
          <w:rFonts w:ascii="Arial" w:hAnsi="Arial" w:cs="Arial"/>
        </w:rPr>
      </w:pPr>
      <w:r w:rsidRPr="00821405">
        <w:rPr>
          <w:rFonts w:ascii="Arial" w:hAnsi="Arial" w:cs="Arial"/>
        </w:rPr>
        <w:t xml:space="preserve">Non. </w:t>
      </w:r>
    </w:p>
    <w:p w14:paraId="54D9F3C4" w14:textId="577DC18C" w:rsidR="00ED2374" w:rsidRPr="007F1EF6" w:rsidRDefault="00B954F9" w:rsidP="00ED2374">
      <w:pPr>
        <w:rPr>
          <w:rFonts w:ascii="Arial" w:hAnsi="Arial" w:cs="Arial"/>
        </w:rPr>
      </w:pPr>
      <w:hyperlink r:id="rId50" w:history="1">
        <w:r w:rsidR="000A273B" w:rsidRPr="00260DBD">
          <w:rPr>
            <w:rStyle w:val="Hyperlink"/>
            <w:rFonts w:ascii="Arial" w:hAnsi="Arial" w:cs="Arial"/>
          </w:rPr>
          <w:t>Consultez l’avis de confidentialité de la Commission</w:t>
        </w:r>
      </w:hyperlink>
      <w:r w:rsidR="000A273B" w:rsidRPr="00821405">
        <w:rPr>
          <w:rFonts w:ascii="Arial" w:hAnsi="Arial" w:cs="Arial"/>
        </w:rPr>
        <w:t xml:space="preserve"> pour obtenir des renseignements sur la manière dont nous protégeons vos renseignements personnels.</w:t>
      </w:r>
    </w:p>
    <w:p w14:paraId="4869842A" w14:textId="77777777" w:rsidR="008764E5" w:rsidRPr="007F1EF6" w:rsidRDefault="008764E5" w:rsidP="008764E5">
      <w:pPr>
        <w:pStyle w:val="Heading2"/>
        <w:numPr>
          <w:ilvl w:val="0"/>
          <w:numId w:val="4"/>
        </w:numPr>
        <w:rPr>
          <w:rFonts w:cs="Arial"/>
        </w:rPr>
      </w:pPr>
      <w:bookmarkStart w:id="279" w:name="_QUESTIONS_ABOUT_PART_2"/>
      <w:bookmarkStart w:id="280" w:name="_Toc82079265"/>
      <w:bookmarkStart w:id="281" w:name="_Toc85643407"/>
      <w:bookmarkStart w:id="282" w:name="_Toc75193306"/>
      <w:bookmarkStart w:id="283" w:name="_Toc75247396"/>
      <w:bookmarkStart w:id="284" w:name="_Toc82079257"/>
      <w:bookmarkEnd w:id="279"/>
      <w:r w:rsidRPr="00821405">
        <w:rPr>
          <w:rFonts w:cs="Arial"/>
        </w:rPr>
        <w:t xml:space="preserve">Qu’est-ce que l’article 41 de la </w:t>
      </w:r>
      <w:r w:rsidRPr="00821405">
        <w:rPr>
          <w:rFonts w:cs="Arial"/>
          <w:i/>
          <w:iCs/>
        </w:rPr>
        <w:t>Loi canadienne sur les droits de la personne</w:t>
      </w:r>
      <w:r w:rsidRPr="00406245">
        <w:rPr>
          <w:rFonts w:cs="Arial"/>
        </w:rPr>
        <w:t>?</w:t>
      </w:r>
      <w:bookmarkEnd w:id="280"/>
      <w:bookmarkEnd w:id="281"/>
    </w:p>
    <w:p w14:paraId="1300108F" w14:textId="77777777" w:rsidR="008764E5" w:rsidRPr="007F1EF6" w:rsidRDefault="00B954F9" w:rsidP="008764E5">
      <w:pPr>
        <w:rPr>
          <w:rFonts w:ascii="Arial" w:hAnsi="Arial" w:cs="Arial"/>
        </w:rPr>
      </w:pPr>
      <w:hyperlink r:id="rId51" w:anchor="h-257208" w:history="1">
        <w:r w:rsidR="00C95E1A" w:rsidRPr="00B6501C">
          <w:rPr>
            <w:rStyle w:val="Hyperlink"/>
            <w:rFonts w:ascii="Arial" w:hAnsi="Arial" w:cs="Arial"/>
          </w:rPr>
          <w:t xml:space="preserve">L’article 41 de la </w:t>
        </w:r>
        <w:r w:rsidR="00C95E1A" w:rsidRPr="00B6501C">
          <w:rPr>
            <w:rStyle w:val="Hyperlink"/>
            <w:rFonts w:ascii="Arial" w:hAnsi="Arial" w:cs="Arial"/>
            <w:i/>
            <w:iCs/>
          </w:rPr>
          <w:t>Loi canadienne sur les droits de la personne</w:t>
        </w:r>
      </w:hyperlink>
      <w:r w:rsidR="00C95E1A" w:rsidRPr="007F1EF6">
        <w:rPr>
          <w:rFonts w:ascii="Arial" w:hAnsi="Arial" w:cs="Arial"/>
        </w:rPr>
        <w:t xml:space="preserve"> (la Loi) donne à la Commission la possibilité de ne pas traiter une plainte dans certaines circonstances. La Commission ou une partie mise en cause peuvent soulever ces « questions préliminaires ».</w:t>
      </w:r>
    </w:p>
    <w:p w14:paraId="0487F480" w14:textId="77777777" w:rsidR="008764E5" w:rsidRPr="00B62C9E" w:rsidRDefault="008764E5" w:rsidP="008764E5">
      <w:pPr>
        <w:rPr>
          <w:rFonts w:ascii="Arial" w:hAnsi="Arial" w:cs="Arial"/>
        </w:rPr>
      </w:pPr>
      <w:r w:rsidRPr="00336C47">
        <w:rPr>
          <w:rFonts w:ascii="Arial" w:hAnsi="Arial" w:cs="Arial"/>
        </w:rPr>
        <w:t xml:space="preserve">Les questions préliminaires qui peuvent s’appliquer à une plainte sont les suivantes : </w:t>
      </w:r>
    </w:p>
    <w:p w14:paraId="6EBB8EF7" w14:textId="176C8CCB" w:rsidR="008764E5" w:rsidRPr="007F1EF6" w:rsidRDefault="008764E5" w:rsidP="00CE123F">
      <w:pPr>
        <w:pStyle w:val="ListParagraph"/>
        <w:numPr>
          <w:ilvl w:val="0"/>
          <w:numId w:val="36"/>
        </w:numPr>
        <w:spacing w:before="240" w:after="240" w:line="276" w:lineRule="auto"/>
        <w:ind w:left="630"/>
        <w:rPr>
          <w:rFonts w:ascii="Arial" w:hAnsi="Arial" w:cs="Arial"/>
        </w:rPr>
      </w:pPr>
      <w:r w:rsidRPr="00B62C9E">
        <w:rPr>
          <w:rFonts w:ascii="Arial" w:hAnsi="Arial" w:cs="Arial"/>
        </w:rPr>
        <w:t>La Commission doit-elle traiter la plainte ou existe-t-il une autre voi</w:t>
      </w:r>
      <w:r w:rsidRPr="00821405">
        <w:rPr>
          <w:rFonts w:ascii="Arial" w:hAnsi="Arial" w:cs="Arial"/>
        </w:rPr>
        <w:t>e, plus appropriée, pour aborder les questions soulevées? Par exemple, un processus de règlement des griefs [alinéa 41(1)(a)] ou un processus prévu par une autre loi fédérale [alinéa 41(1)(b)].</w:t>
      </w:r>
    </w:p>
    <w:p w14:paraId="2C6889F9" w14:textId="7EE7308C" w:rsidR="008764E5" w:rsidRPr="007F1EF6" w:rsidRDefault="008764E5" w:rsidP="00CE123F">
      <w:pPr>
        <w:pStyle w:val="ListParagraph"/>
        <w:numPr>
          <w:ilvl w:val="0"/>
          <w:numId w:val="36"/>
        </w:numPr>
        <w:spacing w:before="240" w:after="240" w:line="276" w:lineRule="auto"/>
        <w:ind w:left="630"/>
        <w:rPr>
          <w:rFonts w:ascii="Arial" w:hAnsi="Arial" w:cs="Arial"/>
        </w:rPr>
      </w:pPr>
      <w:r w:rsidRPr="00821405">
        <w:rPr>
          <w:rFonts w:ascii="Arial" w:hAnsi="Arial" w:cs="Arial"/>
        </w:rPr>
        <w:t>La plainte dépasse-t-elle la compétence de la Commission (autorité légale) [alinéa 41(1)(c)]? Par exemple, une partie mise en cause qui est sous réglementation provinciale ou territoriale. Dans de tels cas, la partie plaignante doit plutôt déposer sa plainte auprès de l’organisme provincial ou territorial compétent en matière de droits de la personne.</w:t>
      </w:r>
    </w:p>
    <w:p w14:paraId="4181F331" w14:textId="5D2E2C94" w:rsidR="00096B1A" w:rsidRPr="007F1EF6" w:rsidRDefault="008764E5" w:rsidP="00CE123F">
      <w:pPr>
        <w:pStyle w:val="ListParagraph"/>
        <w:numPr>
          <w:ilvl w:val="0"/>
          <w:numId w:val="36"/>
        </w:numPr>
        <w:spacing w:before="240" w:after="240" w:line="276" w:lineRule="auto"/>
        <w:ind w:left="630"/>
        <w:rPr>
          <w:rFonts w:ascii="Arial" w:hAnsi="Arial" w:cs="Arial"/>
        </w:rPr>
      </w:pPr>
      <w:r w:rsidRPr="00821405">
        <w:rPr>
          <w:rFonts w:ascii="Arial" w:hAnsi="Arial" w:cs="Arial"/>
        </w:rPr>
        <w:t>La plainte est-elle « triviale, frivole, vexatoire ou de mauvaise foi »? [alinéa 41(1)(d)]</w:t>
      </w:r>
    </w:p>
    <w:p w14:paraId="315B818F" w14:textId="1584E457" w:rsidR="008764E5" w:rsidRPr="007F1EF6" w:rsidRDefault="008764E5" w:rsidP="00CE123F">
      <w:pPr>
        <w:pStyle w:val="ListParagraph"/>
        <w:numPr>
          <w:ilvl w:val="0"/>
          <w:numId w:val="36"/>
        </w:numPr>
        <w:spacing w:before="240" w:after="240" w:line="276" w:lineRule="auto"/>
        <w:ind w:left="630"/>
        <w:rPr>
          <w:rFonts w:ascii="Arial" w:hAnsi="Arial" w:cs="Arial"/>
        </w:rPr>
      </w:pPr>
      <w:r w:rsidRPr="00821405">
        <w:rPr>
          <w:rFonts w:ascii="Arial" w:hAnsi="Arial" w:cs="Arial"/>
        </w:rPr>
        <w:t>La plainte a-t-elle été déposée plus d’un</w:t>
      </w:r>
      <w:r w:rsidR="004F5C27">
        <w:rPr>
          <w:rFonts w:ascii="Arial" w:hAnsi="Arial" w:cs="Arial"/>
        </w:rPr>
        <w:t xml:space="preserve"> (1)</w:t>
      </w:r>
      <w:r w:rsidRPr="00821405">
        <w:rPr>
          <w:rFonts w:ascii="Arial" w:hAnsi="Arial" w:cs="Arial"/>
        </w:rPr>
        <w:t xml:space="preserve"> an après le dernier incident discriminatoire présumé et est-elle « hors délai »? La Commission devrait-elle exercer son pouvoir discrétionnaire pour traiter la plainte de toute façon? [alinéa 41(1)(e)]</w:t>
      </w:r>
    </w:p>
    <w:p w14:paraId="1E860DDD" w14:textId="77777777" w:rsidR="005B248E" w:rsidRPr="007F1EF6" w:rsidRDefault="005B248E" w:rsidP="008764E5">
      <w:pPr>
        <w:pStyle w:val="Heading2"/>
        <w:numPr>
          <w:ilvl w:val="0"/>
          <w:numId w:val="4"/>
        </w:numPr>
        <w:rPr>
          <w:rFonts w:eastAsia="Times New Roman" w:cs="Arial"/>
        </w:rPr>
      </w:pPr>
      <w:bookmarkStart w:id="285" w:name="_Toc85643408"/>
      <w:r w:rsidRPr="00821405">
        <w:rPr>
          <w:rFonts w:cs="Arial"/>
        </w:rPr>
        <w:t>Où puis-je trouver plus d’information sur les questions préliminaires?</w:t>
      </w:r>
      <w:bookmarkEnd w:id="282"/>
      <w:bookmarkEnd w:id="283"/>
      <w:bookmarkEnd w:id="284"/>
      <w:bookmarkEnd w:id="285"/>
    </w:p>
    <w:p w14:paraId="17CE92A2" w14:textId="10B0B6CE" w:rsidR="000A273B" w:rsidRPr="007F1EF6" w:rsidRDefault="00B954F9" w:rsidP="000A273B">
      <w:pPr>
        <w:rPr>
          <w:rFonts w:ascii="Arial" w:hAnsi="Arial" w:cs="Arial"/>
        </w:rPr>
      </w:pPr>
      <w:hyperlink r:id="rId52" w:history="1">
        <w:r w:rsidR="000A273B" w:rsidRPr="001548BB">
          <w:rPr>
            <w:rStyle w:val="Hyperlink"/>
            <w:rFonts w:ascii="Arial" w:hAnsi="Arial" w:cs="Arial"/>
          </w:rPr>
          <w:t>Consultez la Fiche d’information sur les questions préliminaires</w:t>
        </w:r>
      </w:hyperlink>
      <w:r w:rsidR="000A273B" w:rsidRPr="00821405">
        <w:rPr>
          <w:rFonts w:ascii="Arial" w:hAnsi="Arial" w:cs="Arial"/>
        </w:rPr>
        <w:t xml:space="preserve"> pour de plus amples renseignements.   </w:t>
      </w:r>
    </w:p>
    <w:p w14:paraId="6ADBFEEE" w14:textId="77777777" w:rsidR="005B248E" w:rsidRPr="007F1EF6" w:rsidRDefault="005B248E" w:rsidP="008764E5">
      <w:pPr>
        <w:pStyle w:val="Heading2"/>
        <w:numPr>
          <w:ilvl w:val="0"/>
          <w:numId w:val="4"/>
        </w:numPr>
        <w:rPr>
          <w:rFonts w:cs="Arial"/>
        </w:rPr>
      </w:pPr>
      <w:bookmarkStart w:id="286" w:name="_Toc82079258"/>
      <w:bookmarkStart w:id="287" w:name="_Toc85643409"/>
      <w:bookmarkStart w:id="288" w:name="_Toc75193307"/>
      <w:bookmarkStart w:id="289" w:name="_Toc75247397"/>
      <w:r w:rsidRPr="00821405">
        <w:rPr>
          <w:rFonts w:cs="Arial"/>
        </w:rPr>
        <w:t>Où dois-je inscrire ma réponse à la partie 3 du formulaire de réplique?</w:t>
      </w:r>
      <w:bookmarkEnd w:id="286"/>
      <w:bookmarkEnd w:id="287"/>
    </w:p>
    <w:p w14:paraId="14CFE580" w14:textId="77777777" w:rsidR="0011489F" w:rsidRPr="007F1EF6" w:rsidRDefault="0011489F" w:rsidP="004F1629">
      <w:pPr>
        <w:rPr>
          <w:rFonts w:ascii="Arial" w:hAnsi="Arial" w:cs="Arial"/>
        </w:rPr>
      </w:pPr>
      <w:r w:rsidRPr="00821405">
        <w:rPr>
          <w:rFonts w:ascii="Arial" w:hAnsi="Arial" w:cs="Arial"/>
        </w:rPr>
        <w:t xml:space="preserve">Si vous soumettez votre formulaire de réplique par voie électronique, vous devez saisir votre réponse à la partie 3 directement dans le formulaire. </w:t>
      </w:r>
    </w:p>
    <w:p w14:paraId="06A42EDA" w14:textId="77777777" w:rsidR="00022898" w:rsidRPr="007F1EF6" w:rsidRDefault="00733BBB" w:rsidP="004F1629">
      <w:pPr>
        <w:rPr>
          <w:rFonts w:ascii="Arial" w:hAnsi="Arial" w:cs="Arial"/>
        </w:rPr>
      </w:pPr>
      <w:r w:rsidRPr="00821405">
        <w:rPr>
          <w:rFonts w:ascii="Arial" w:hAnsi="Arial" w:cs="Arial"/>
        </w:rPr>
        <w:t xml:space="preserve">Si vous utilisez une copie papier du formulaire de réplique, utilisez une feuille de papier séparée pour écrire ou taper votre réponse.     </w:t>
      </w:r>
    </w:p>
    <w:p w14:paraId="63A62262" w14:textId="1E21C7D1" w:rsidR="005B248E" w:rsidRPr="007F1EF6" w:rsidRDefault="005B248E" w:rsidP="008764E5">
      <w:pPr>
        <w:pStyle w:val="Heading2"/>
        <w:numPr>
          <w:ilvl w:val="0"/>
          <w:numId w:val="4"/>
        </w:numPr>
        <w:rPr>
          <w:rFonts w:eastAsia="Times New Roman" w:cs="Arial"/>
        </w:rPr>
      </w:pPr>
      <w:bookmarkStart w:id="290" w:name="_Toc82079259"/>
      <w:bookmarkStart w:id="291" w:name="_Toc85643410"/>
      <w:r w:rsidRPr="00821405">
        <w:rPr>
          <w:rFonts w:cs="Arial"/>
        </w:rPr>
        <w:lastRenderedPageBreak/>
        <w:t>Qu’est-ce qui est pris en compte dans la limite de 20</w:t>
      </w:r>
      <w:r w:rsidR="003A2CE0" w:rsidRPr="00821405">
        <w:rPr>
          <w:rFonts w:cs="Arial"/>
        </w:rPr>
        <w:t> </w:t>
      </w:r>
      <w:r w:rsidRPr="00406245">
        <w:rPr>
          <w:rFonts w:cs="Arial"/>
        </w:rPr>
        <w:t>pages du formulaire de réplique?</w:t>
      </w:r>
      <w:bookmarkEnd w:id="290"/>
      <w:bookmarkEnd w:id="291"/>
    </w:p>
    <w:p w14:paraId="7781E47D" w14:textId="77777777" w:rsidR="000A273B" w:rsidRPr="007F1EF6" w:rsidRDefault="000A273B" w:rsidP="000A273B">
      <w:pPr>
        <w:rPr>
          <w:rFonts w:ascii="Arial" w:hAnsi="Arial" w:cs="Arial"/>
        </w:rPr>
      </w:pPr>
      <w:r w:rsidRPr="00821405">
        <w:rPr>
          <w:rFonts w:ascii="Arial" w:hAnsi="Arial" w:cs="Arial"/>
        </w:rPr>
        <w:t xml:space="preserve">Cette limite inclut tous les renseignements écrits que vous partagez concernant la partie 3 et la partie 5 du formulaire de réplique. Si vous soumettez votre formulaire de réplique par voie électronique, tous vos renseignements écrits doivent être inclus dans le corps du formulaire. </w:t>
      </w:r>
    </w:p>
    <w:p w14:paraId="4D2775E9" w14:textId="35CAF99D" w:rsidR="000A273B" w:rsidRPr="007F1EF6" w:rsidRDefault="000A273B" w:rsidP="000A273B">
      <w:pPr>
        <w:rPr>
          <w:rFonts w:ascii="Arial" w:hAnsi="Arial" w:cs="Arial"/>
        </w:rPr>
      </w:pPr>
      <w:r w:rsidRPr="00821405">
        <w:rPr>
          <w:rFonts w:ascii="Arial" w:hAnsi="Arial" w:cs="Arial"/>
        </w:rPr>
        <w:t>Si vous soumettez votre formulaire de réplique en format papier, l’ensemble de vos renseignements écrits pour les parties 3 et 5 ne doit pas dépasser 20</w:t>
      </w:r>
      <w:r w:rsidR="003A2CE0" w:rsidRPr="00406245">
        <w:rPr>
          <w:rFonts w:ascii="Arial" w:hAnsi="Arial" w:cs="Arial"/>
        </w:rPr>
        <w:t> </w:t>
      </w:r>
      <w:r w:rsidRPr="001704F3">
        <w:rPr>
          <w:rFonts w:ascii="Arial" w:hAnsi="Arial" w:cs="Arial"/>
        </w:rPr>
        <w:t xml:space="preserve">pages au total. Par exemple, si vous utilisez </w:t>
      </w:r>
      <w:r w:rsidR="004F5C27">
        <w:rPr>
          <w:rFonts w:ascii="Arial" w:hAnsi="Arial" w:cs="Arial"/>
        </w:rPr>
        <w:t>7</w:t>
      </w:r>
      <w:r w:rsidR="004F5C27" w:rsidRPr="001704F3">
        <w:rPr>
          <w:rFonts w:ascii="Arial" w:hAnsi="Arial" w:cs="Arial"/>
        </w:rPr>
        <w:t xml:space="preserve"> </w:t>
      </w:r>
      <w:r w:rsidRPr="001704F3">
        <w:rPr>
          <w:rFonts w:ascii="Arial" w:hAnsi="Arial" w:cs="Arial"/>
        </w:rPr>
        <w:t>pages pour répondre à la partie 3, vos renseignements pour la partie 5 peuvent compter jusqu’à 13</w:t>
      </w:r>
      <w:r w:rsidR="003A2CE0" w:rsidRPr="00D165AF">
        <w:rPr>
          <w:rFonts w:ascii="Arial" w:hAnsi="Arial" w:cs="Arial"/>
        </w:rPr>
        <w:t> </w:t>
      </w:r>
      <w:r w:rsidRPr="00D165AF">
        <w:rPr>
          <w:rFonts w:ascii="Arial" w:hAnsi="Arial" w:cs="Arial"/>
        </w:rPr>
        <w:t xml:space="preserve">pages. </w:t>
      </w:r>
    </w:p>
    <w:p w14:paraId="7DE35810" w14:textId="0B3281FC" w:rsidR="000A273B" w:rsidRPr="007F1EF6" w:rsidRDefault="000A273B" w:rsidP="000A273B">
      <w:pPr>
        <w:rPr>
          <w:rFonts w:ascii="Arial" w:hAnsi="Arial" w:cs="Arial"/>
        </w:rPr>
      </w:pPr>
      <w:r w:rsidRPr="00821405">
        <w:rPr>
          <w:rFonts w:ascii="Arial" w:hAnsi="Arial" w:cs="Arial"/>
        </w:rPr>
        <w:t>Dans les deux cas, les pièces justificatives ne sont pas prises en compte dans la limite des 20</w:t>
      </w:r>
      <w:r w:rsidR="003A2CE0" w:rsidRPr="00406245">
        <w:rPr>
          <w:rFonts w:ascii="Arial" w:hAnsi="Arial" w:cs="Arial"/>
        </w:rPr>
        <w:t> </w:t>
      </w:r>
      <w:r w:rsidRPr="001704F3">
        <w:rPr>
          <w:rFonts w:ascii="Arial" w:hAnsi="Arial" w:cs="Arial"/>
        </w:rPr>
        <w:t>pages.</w:t>
      </w:r>
    </w:p>
    <w:p w14:paraId="15B657A6" w14:textId="4D24F986" w:rsidR="00022898" w:rsidRPr="007F1EF6" w:rsidRDefault="005B248E" w:rsidP="008764E5">
      <w:pPr>
        <w:pStyle w:val="Heading2"/>
        <w:numPr>
          <w:ilvl w:val="0"/>
          <w:numId w:val="4"/>
        </w:numPr>
        <w:rPr>
          <w:rFonts w:eastAsia="Times New Roman" w:cs="Arial"/>
        </w:rPr>
      </w:pPr>
      <w:bookmarkStart w:id="292" w:name="_Toc75193308"/>
      <w:bookmarkStart w:id="293" w:name="_Toc75247398"/>
      <w:bookmarkStart w:id="294" w:name="_Toc82079260"/>
      <w:bookmarkStart w:id="295" w:name="_Toc85643411"/>
      <w:r w:rsidRPr="00821405">
        <w:rPr>
          <w:rFonts w:cs="Arial"/>
        </w:rPr>
        <w:t>Que faire si j’ai besoin de plus de 20</w:t>
      </w:r>
      <w:r w:rsidR="003A2CE0" w:rsidRPr="00821405">
        <w:rPr>
          <w:rFonts w:cs="Arial"/>
        </w:rPr>
        <w:t> </w:t>
      </w:r>
      <w:r w:rsidRPr="00406245">
        <w:rPr>
          <w:rFonts w:cs="Arial"/>
        </w:rPr>
        <w:t>pages pour remplir la partie 3 et la partie 5 de mon formulaire de réplique?</w:t>
      </w:r>
      <w:bookmarkEnd w:id="292"/>
      <w:bookmarkEnd w:id="293"/>
      <w:bookmarkEnd w:id="294"/>
      <w:bookmarkEnd w:id="295"/>
      <w:r w:rsidRPr="00406245">
        <w:rPr>
          <w:rFonts w:cs="Arial"/>
        </w:rPr>
        <w:t xml:space="preserve"> </w:t>
      </w:r>
      <w:bookmarkStart w:id="296" w:name="_Toc75193309"/>
      <w:bookmarkStart w:id="297" w:name="_Toc75247399"/>
    </w:p>
    <w:p w14:paraId="0F4D3C45" w14:textId="77777777" w:rsidR="000C6A46" w:rsidRPr="007F1EF6" w:rsidRDefault="000C6A46" w:rsidP="000C6A46">
      <w:pPr>
        <w:rPr>
          <w:rFonts w:ascii="Arial" w:hAnsi="Arial" w:cs="Arial"/>
        </w:rPr>
      </w:pPr>
      <w:bookmarkStart w:id="298" w:name="_Toc82079261"/>
      <w:r w:rsidRPr="00821405">
        <w:rPr>
          <w:rFonts w:ascii="Arial" w:hAnsi="Arial" w:cs="Arial"/>
        </w:rPr>
        <w:t xml:space="preserve">Vous pouvez demander la permission de fournir plus de pages en nous envoyant un </w:t>
      </w:r>
      <w:hyperlink r:id="rId53" w:history="1">
        <w:r w:rsidRPr="00B6501C">
          <w:rPr>
            <w:rStyle w:val="Hyperlink"/>
            <w:rFonts w:ascii="Arial" w:hAnsi="Arial" w:cs="Arial"/>
          </w:rPr>
          <w:t>courriel</w:t>
        </w:r>
      </w:hyperlink>
      <w:r w:rsidRPr="00B6501C">
        <w:rPr>
          <w:rFonts w:ascii="Arial" w:hAnsi="Arial" w:cs="Arial"/>
        </w:rPr>
        <w:t xml:space="preserve"> </w:t>
      </w:r>
      <w:r w:rsidRPr="007F1EF6">
        <w:rPr>
          <w:rFonts w:ascii="Arial" w:hAnsi="Arial" w:cs="Arial"/>
        </w:rPr>
        <w:t xml:space="preserve">ou en nous appelant sans frais au 1 888 214-1090 ou par ATS au 1 800 465-7735 </w:t>
      </w:r>
      <w:r w:rsidRPr="007F1EF6">
        <w:rPr>
          <w:rFonts w:ascii="Arial" w:hAnsi="Arial" w:cs="Arial"/>
          <w:b/>
        </w:rPr>
        <w:t xml:space="preserve">AVANT </w:t>
      </w:r>
      <w:r w:rsidRPr="00B6501C">
        <w:rPr>
          <w:rFonts w:ascii="Arial" w:hAnsi="Arial" w:cs="Arial"/>
        </w:rPr>
        <w:t xml:space="preserve">la </w:t>
      </w:r>
      <w:r w:rsidRPr="007F1EF6">
        <w:rPr>
          <w:rFonts w:ascii="Arial" w:hAnsi="Arial" w:cs="Arial"/>
        </w:rPr>
        <w:t>date d’échéance.</w:t>
      </w:r>
    </w:p>
    <w:p w14:paraId="210DE90D" w14:textId="7E98335D" w:rsidR="000C6A46" w:rsidRPr="007F1EF6" w:rsidRDefault="000C6A46" w:rsidP="000C6A46">
      <w:pPr>
        <w:rPr>
          <w:rFonts w:ascii="Arial" w:hAnsi="Arial" w:cs="Arial"/>
        </w:rPr>
      </w:pPr>
      <w:r w:rsidRPr="007F1EF6">
        <w:rPr>
          <w:rFonts w:ascii="Arial" w:hAnsi="Arial" w:cs="Arial"/>
        </w:rPr>
        <w:t>Si vous envoyez un courriel, vous devez expliquer clairement pourquoi vous avez besoin de plus</w:t>
      </w:r>
      <w:r w:rsidRPr="00336C47">
        <w:rPr>
          <w:rFonts w:ascii="Arial" w:hAnsi="Arial" w:cs="Arial"/>
        </w:rPr>
        <w:t xml:space="preserve"> de 20</w:t>
      </w:r>
      <w:r w:rsidR="003A2CE0" w:rsidRPr="00B62C9E">
        <w:rPr>
          <w:rFonts w:ascii="Arial" w:hAnsi="Arial" w:cs="Arial"/>
        </w:rPr>
        <w:t> </w:t>
      </w:r>
      <w:r w:rsidRPr="00821405">
        <w:rPr>
          <w:rFonts w:ascii="Arial" w:hAnsi="Arial" w:cs="Arial"/>
        </w:rPr>
        <w:t>pages pour répondre. Les déclarations générales selon lesquelles une plainte est « complexe » ne sont pas suffisantes.</w:t>
      </w:r>
    </w:p>
    <w:p w14:paraId="2DB2643A" w14:textId="77777777" w:rsidR="000C6A46" w:rsidRPr="007F1EF6" w:rsidRDefault="000C6A46" w:rsidP="000C6A46">
      <w:pPr>
        <w:rPr>
          <w:rFonts w:ascii="Arial" w:hAnsi="Arial" w:cs="Arial"/>
        </w:rPr>
      </w:pPr>
      <w:r w:rsidRPr="00821405">
        <w:rPr>
          <w:rFonts w:ascii="Arial" w:hAnsi="Arial" w:cs="Arial"/>
        </w:rPr>
        <w:t>Indiquez également la « Limite de pages » et le numéro de dossier de la plainte dans la ligne d’objet du courriel.</w:t>
      </w:r>
    </w:p>
    <w:p w14:paraId="2FBBCA01" w14:textId="437FDAF3" w:rsidR="005B248E" w:rsidRPr="007F1EF6" w:rsidRDefault="005B248E" w:rsidP="008764E5">
      <w:pPr>
        <w:pStyle w:val="Heading2"/>
        <w:numPr>
          <w:ilvl w:val="0"/>
          <w:numId w:val="4"/>
        </w:numPr>
        <w:rPr>
          <w:rFonts w:eastAsia="Times New Roman" w:cs="Arial"/>
        </w:rPr>
      </w:pPr>
      <w:bookmarkStart w:id="299" w:name="_Toc85643412"/>
      <w:r w:rsidRPr="00821405">
        <w:rPr>
          <w:rFonts w:cs="Arial"/>
        </w:rPr>
        <w:t>Qu’arrive-t-il si je soumets plus de 20</w:t>
      </w:r>
      <w:r w:rsidR="003A2CE0" w:rsidRPr="00406245">
        <w:rPr>
          <w:rFonts w:cs="Arial"/>
        </w:rPr>
        <w:t> </w:t>
      </w:r>
      <w:r w:rsidRPr="001704F3">
        <w:rPr>
          <w:rFonts w:cs="Arial"/>
        </w:rPr>
        <w:t>pages pour la partie 3 et la partie 5 du formulaire de réplique?</w:t>
      </w:r>
      <w:bookmarkEnd w:id="296"/>
      <w:bookmarkEnd w:id="297"/>
      <w:bookmarkEnd w:id="298"/>
      <w:bookmarkEnd w:id="299"/>
    </w:p>
    <w:p w14:paraId="52416666" w14:textId="56CA7E67" w:rsidR="00DC606D" w:rsidRPr="007F1EF6" w:rsidRDefault="00DC606D" w:rsidP="00DC606D">
      <w:pPr>
        <w:rPr>
          <w:rFonts w:ascii="Arial" w:hAnsi="Arial" w:cs="Arial"/>
        </w:rPr>
      </w:pPr>
      <w:r w:rsidRPr="00821405">
        <w:rPr>
          <w:rFonts w:ascii="Arial" w:hAnsi="Arial" w:cs="Arial"/>
        </w:rPr>
        <w:t>La Commission n’acceptera que les 20</w:t>
      </w:r>
      <w:r w:rsidR="003A2CE0" w:rsidRPr="00821405">
        <w:rPr>
          <w:rFonts w:ascii="Arial" w:hAnsi="Arial" w:cs="Arial"/>
        </w:rPr>
        <w:t> </w:t>
      </w:r>
      <w:r w:rsidRPr="00406245">
        <w:rPr>
          <w:rFonts w:ascii="Arial" w:hAnsi="Arial" w:cs="Arial"/>
        </w:rPr>
        <w:t>premières pages de votre formulaire de réplique si vous n’avez pas l’autorisation d’en soumettre davantage.</w:t>
      </w:r>
    </w:p>
    <w:p w14:paraId="32022F52" w14:textId="77777777" w:rsidR="00022898" w:rsidRPr="007F1EF6" w:rsidRDefault="005B248E" w:rsidP="008764E5">
      <w:pPr>
        <w:pStyle w:val="Heading2"/>
        <w:numPr>
          <w:ilvl w:val="0"/>
          <w:numId w:val="4"/>
        </w:numPr>
        <w:rPr>
          <w:rFonts w:eastAsia="Times New Roman" w:cs="Arial"/>
        </w:rPr>
      </w:pPr>
      <w:bookmarkStart w:id="300" w:name="_Toc82079266"/>
      <w:bookmarkStart w:id="301" w:name="_Toc85643413"/>
      <w:bookmarkStart w:id="302" w:name="_Toc75247386"/>
      <w:r w:rsidRPr="00821405">
        <w:rPr>
          <w:rFonts w:cs="Arial"/>
        </w:rPr>
        <w:t>Quels types de documents dois-je indiquer dans la partie 4 du formulaire de réplique?</w:t>
      </w:r>
      <w:bookmarkEnd w:id="300"/>
      <w:bookmarkEnd w:id="301"/>
    </w:p>
    <w:p w14:paraId="18DE3595" w14:textId="77777777" w:rsidR="00F76BF9" w:rsidRPr="007F1EF6" w:rsidRDefault="00F76BF9" w:rsidP="00022898">
      <w:pPr>
        <w:rPr>
          <w:rFonts w:ascii="Arial" w:hAnsi="Arial" w:cs="Arial"/>
        </w:rPr>
      </w:pPr>
      <w:r w:rsidRPr="00821405">
        <w:rPr>
          <w:rFonts w:ascii="Arial" w:hAnsi="Arial" w:cs="Arial"/>
        </w:rPr>
        <w:t>Vous devez énumérer tous les documents qui soutiennent votre position quant à l’application de la question préliminaire à la plainte.</w:t>
      </w:r>
    </w:p>
    <w:p w14:paraId="1FBA51F9" w14:textId="68ABDFE4" w:rsidR="00022898" w:rsidRPr="007F1EF6" w:rsidRDefault="00022898" w:rsidP="00022898">
      <w:pPr>
        <w:rPr>
          <w:rFonts w:ascii="Arial" w:hAnsi="Arial" w:cs="Arial"/>
        </w:rPr>
      </w:pPr>
      <w:r w:rsidRPr="00821405">
        <w:rPr>
          <w:rFonts w:ascii="Arial" w:hAnsi="Arial" w:cs="Arial"/>
        </w:rPr>
        <w:t xml:space="preserve">Vous trouverez des exemples des types de documents que vous devez soumettre dans </w:t>
      </w:r>
      <w:hyperlink r:id="rId54" w:history="1">
        <w:r w:rsidRPr="001548BB">
          <w:rPr>
            <w:rStyle w:val="Hyperlink"/>
            <w:rFonts w:ascii="Arial" w:hAnsi="Arial" w:cs="Arial"/>
          </w:rPr>
          <w:t>la Fiche d’information sur les questions préliminaires</w:t>
        </w:r>
      </w:hyperlink>
      <w:r w:rsidRPr="00821405">
        <w:rPr>
          <w:rFonts w:ascii="Arial" w:hAnsi="Arial" w:cs="Arial"/>
        </w:rPr>
        <w:t xml:space="preserve">. </w:t>
      </w:r>
    </w:p>
    <w:p w14:paraId="49E783D0" w14:textId="77777777" w:rsidR="00F76BF9" w:rsidRPr="007F1EF6" w:rsidRDefault="00F76BF9" w:rsidP="00F76BF9">
      <w:pPr>
        <w:pStyle w:val="Heading2"/>
        <w:numPr>
          <w:ilvl w:val="0"/>
          <w:numId w:val="4"/>
        </w:numPr>
        <w:rPr>
          <w:rFonts w:eastAsia="Times New Roman" w:cs="Arial"/>
        </w:rPr>
      </w:pPr>
      <w:bookmarkStart w:id="303" w:name="_Toc82079269"/>
      <w:bookmarkStart w:id="304" w:name="_Toc85643414"/>
      <w:bookmarkStart w:id="305" w:name="_Toc75247400"/>
      <w:r w:rsidRPr="00821405">
        <w:rPr>
          <w:rFonts w:cs="Arial"/>
        </w:rPr>
        <w:t>Dois-je soumettre un formulaire de réplique même si la partie 3 ne s’applique pas à ma situation?</w:t>
      </w:r>
      <w:bookmarkEnd w:id="303"/>
      <w:bookmarkEnd w:id="304"/>
    </w:p>
    <w:p w14:paraId="51B8B1E8" w14:textId="77777777" w:rsidR="00F76BF9" w:rsidRPr="007F1EF6" w:rsidRDefault="00F76BF9" w:rsidP="00F76BF9">
      <w:pPr>
        <w:rPr>
          <w:rFonts w:ascii="Arial" w:hAnsi="Arial" w:cs="Arial"/>
        </w:rPr>
      </w:pPr>
      <w:r w:rsidRPr="00821405">
        <w:rPr>
          <w:rFonts w:ascii="Arial" w:hAnsi="Arial" w:cs="Arial"/>
        </w:rPr>
        <w:t xml:space="preserve">Oui. Les renseignements que vous fournissez dans les autres parties du formulaire de réplique aideront la Commission à prendre une décision plus rapidement. </w:t>
      </w:r>
    </w:p>
    <w:p w14:paraId="358DE7F9" w14:textId="77777777" w:rsidR="00F76BF9" w:rsidRPr="007F1EF6" w:rsidRDefault="00F76BF9" w:rsidP="00F76BF9">
      <w:pPr>
        <w:pStyle w:val="Heading2"/>
        <w:numPr>
          <w:ilvl w:val="0"/>
          <w:numId w:val="4"/>
        </w:numPr>
        <w:rPr>
          <w:rFonts w:eastAsia="Times New Roman" w:cs="Arial"/>
        </w:rPr>
      </w:pPr>
      <w:bookmarkStart w:id="306" w:name="_Toc75193318"/>
      <w:bookmarkStart w:id="307" w:name="_Toc75247411"/>
      <w:bookmarkStart w:id="308" w:name="_Toc82079270"/>
      <w:bookmarkStart w:id="309" w:name="_Toc85643415"/>
      <w:bookmarkEnd w:id="305"/>
      <w:r w:rsidRPr="00821405">
        <w:rPr>
          <w:rFonts w:cs="Arial"/>
        </w:rPr>
        <w:lastRenderedPageBreak/>
        <w:t>L’autre partie ment. Que puis-je faire?</w:t>
      </w:r>
      <w:bookmarkEnd w:id="306"/>
      <w:bookmarkEnd w:id="307"/>
      <w:bookmarkEnd w:id="308"/>
      <w:bookmarkEnd w:id="309"/>
    </w:p>
    <w:p w14:paraId="20091B5E" w14:textId="77777777" w:rsidR="00F76BF9" w:rsidRPr="007F1EF6" w:rsidRDefault="00F76BF9" w:rsidP="00022898">
      <w:pPr>
        <w:rPr>
          <w:rFonts w:ascii="Arial" w:hAnsi="Arial" w:cs="Arial"/>
          <w:bCs/>
        </w:rPr>
      </w:pPr>
      <w:r w:rsidRPr="00821405">
        <w:rPr>
          <w:rFonts w:ascii="Arial" w:hAnsi="Arial" w:cs="Arial"/>
        </w:rPr>
        <w:t xml:space="preserve">Tout d’abord, déterminez si les faux renseignements sont pertinents pour l’issue de la plainte. Si c’est le cas, fournissez tout </w:t>
      </w:r>
      <w:r w:rsidRPr="00406245">
        <w:rPr>
          <w:rFonts w:ascii="Arial" w:hAnsi="Arial" w:cs="Arial"/>
          <w:u w:val="single"/>
        </w:rPr>
        <w:t>nouveau renseignement</w:t>
      </w:r>
      <w:r w:rsidRPr="001704F3">
        <w:rPr>
          <w:rFonts w:ascii="Arial" w:hAnsi="Arial" w:cs="Arial"/>
        </w:rPr>
        <w:t xml:space="preserve"> permettant de soutenir votre position ou de réfuter la position de l’autre partie dans la partie 5 du formulaire de réplique. </w:t>
      </w:r>
    </w:p>
    <w:p w14:paraId="186BABCF" w14:textId="063E5616" w:rsidR="005B248E" w:rsidRPr="007F1EF6" w:rsidRDefault="005B248E" w:rsidP="00F76BF9">
      <w:pPr>
        <w:pStyle w:val="Heading2"/>
        <w:numPr>
          <w:ilvl w:val="0"/>
          <w:numId w:val="4"/>
        </w:numPr>
        <w:rPr>
          <w:rFonts w:eastAsia="Times New Roman" w:cs="Arial"/>
        </w:rPr>
      </w:pPr>
      <w:bookmarkStart w:id="310" w:name="_Toc82079267"/>
      <w:bookmarkStart w:id="311" w:name="_Toc85643416"/>
      <w:r w:rsidRPr="00821405">
        <w:rPr>
          <w:rFonts w:cs="Arial"/>
        </w:rPr>
        <w:t>Que dois-je faire si la partie mise en cause exerce des représailles contre moi pour avoir déposé ma plainte?</w:t>
      </w:r>
      <w:bookmarkEnd w:id="302"/>
      <w:bookmarkEnd w:id="310"/>
      <w:bookmarkEnd w:id="311"/>
    </w:p>
    <w:p w14:paraId="75AAE2B0" w14:textId="77777777" w:rsidR="00FA0D06" w:rsidRPr="007F1EF6" w:rsidRDefault="00FA0D06" w:rsidP="00FA0D06">
      <w:pPr>
        <w:rPr>
          <w:rFonts w:ascii="Arial" w:hAnsi="Arial" w:cs="Arial"/>
        </w:rPr>
      </w:pPr>
      <w:r w:rsidRPr="00821405">
        <w:rPr>
          <w:rFonts w:ascii="Arial" w:hAnsi="Arial" w:cs="Arial"/>
        </w:rPr>
        <w:t>Il est illégal pour une partie mise en cause, ou toute personne agissant en son nom, d’exercer des représailles contre une partie plaignante, son représentant ou un témoin. Il est également discriminatoire de menacer de représailles une partie plaignante, son représentant ou un témoin.</w:t>
      </w:r>
    </w:p>
    <w:p w14:paraId="37C76682" w14:textId="001C826D" w:rsidR="00FA0D06" w:rsidRPr="007F1EF6" w:rsidRDefault="00FA0D06" w:rsidP="00022898">
      <w:pPr>
        <w:rPr>
          <w:rFonts w:ascii="Arial" w:hAnsi="Arial" w:cs="Arial"/>
        </w:rPr>
      </w:pPr>
      <w:r w:rsidRPr="00821405">
        <w:rPr>
          <w:rFonts w:ascii="Arial" w:hAnsi="Arial" w:cs="Arial"/>
        </w:rPr>
        <w:t xml:space="preserve">Si vous pensez que vous avez fait l’objet de représailles après le dépôt de votre plainte, vous devez déposer une autre plainte. </w:t>
      </w:r>
      <w:hyperlink r:id="rId55" w:history="1">
        <w:r w:rsidRPr="001548BB">
          <w:rPr>
            <w:rStyle w:val="Hyperlink"/>
            <w:rFonts w:ascii="Arial" w:hAnsi="Arial" w:cs="Arial"/>
          </w:rPr>
          <w:t>Veuillez utiliser notre formulaire de plainte en ligne.</w:t>
        </w:r>
      </w:hyperlink>
      <w:r w:rsidRPr="00821405">
        <w:rPr>
          <w:rFonts w:ascii="Arial" w:hAnsi="Arial" w:cs="Arial"/>
        </w:rPr>
        <w:t xml:space="preserve"> </w:t>
      </w:r>
    </w:p>
    <w:p w14:paraId="77B46AB5" w14:textId="77777777" w:rsidR="005B248E" w:rsidRPr="007F1EF6" w:rsidRDefault="005B248E" w:rsidP="00F76BF9">
      <w:pPr>
        <w:pStyle w:val="Heading2"/>
        <w:numPr>
          <w:ilvl w:val="0"/>
          <w:numId w:val="4"/>
        </w:numPr>
        <w:rPr>
          <w:rFonts w:eastAsia="Times New Roman" w:cs="Arial"/>
        </w:rPr>
      </w:pPr>
      <w:bookmarkStart w:id="312" w:name="_QUESTIONS_ABOUT_PART_3"/>
      <w:bookmarkStart w:id="313" w:name="_Toc75247406"/>
      <w:bookmarkStart w:id="314" w:name="_Toc82079271"/>
      <w:bookmarkStart w:id="315" w:name="_Toc85643417"/>
      <w:bookmarkStart w:id="316" w:name="_Toc75247414"/>
      <w:bookmarkStart w:id="317" w:name="_Toc74758775"/>
      <w:bookmarkStart w:id="318" w:name="_Toc75247404"/>
      <w:bookmarkEnd w:id="288"/>
      <w:bookmarkEnd w:id="289"/>
      <w:bookmarkEnd w:id="312"/>
      <w:r w:rsidRPr="00821405">
        <w:rPr>
          <w:rFonts w:cs="Arial"/>
        </w:rPr>
        <w:t>Quelles sont les mesures possibles à prendre en cas de plainte pour discrimination?</w:t>
      </w:r>
      <w:bookmarkEnd w:id="313"/>
      <w:bookmarkEnd w:id="314"/>
      <w:bookmarkEnd w:id="315"/>
    </w:p>
    <w:p w14:paraId="5F6E87A8" w14:textId="77777777" w:rsidR="00A97105" w:rsidRPr="007F1EF6" w:rsidRDefault="00A97105" w:rsidP="00F76BF9">
      <w:pPr>
        <w:rPr>
          <w:rFonts w:ascii="Arial" w:hAnsi="Arial" w:cs="Arial"/>
        </w:rPr>
      </w:pPr>
      <w:r w:rsidRPr="00821405">
        <w:rPr>
          <w:rFonts w:ascii="Arial" w:hAnsi="Arial" w:cs="Arial"/>
        </w:rPr>
        <w:t xml:space="preserve">Une partie mise en cause peut répondre à une plainte pour discrimination de différentes façons, y compris en affirmant qu’il n’a pas fait de discrimination à votre encontre. Par exemple, la partie mise en cause peut expliquer que :  </w:t>
      </w:r>
      <w:bookmarkStart w:id="319" w:name="_Toc75247407"/>
    </w:p>
    <w:p w14:paraId="2E571312" w14:textId="77777777" w:rsidR="00A97105" w:rsidRPr="007F1EF6" w:rsidRDefault="00F76BF9" w:rsidP="00CE123F">
      <w:pPr>
        <w:pStyle w:val="ListParagraph"/>
        <w:numPr>
          <w:ilvl w:val="1"/>
          <w:numId w:val="24"/>
        </w:numPr>
        <w:rPr>
          <w:rFonts w:ascii="Arial" w:hAnsi="Arial" w:cs="Arial"/>
        </w:rPr>
      </w:pPr>
      <w:r w:rsidRPr="00821405">
        <w:rPr>
          <w:rFonts w:ascii="Arial" w:hAnsi="Arial" w:cs="Arial"/>
        </w:rPr>
        <w:t xml:space="preserve">la conduite alléguée dans la plainte n’a pas eu lieu, ou </w:t>
      </w:r>
      <w:bookmarkEnd w:id="319"/>
      <w:r w:rsidRPr="00821405">
        <w:rPr>
          <w:rFonts w:ascii="Arial" w:hAnsi="Arial" w:cs="Arial"/>
        </w:rPr>
        <w:t xml:space="preserve"> </w:t>
      </w:r>
      <w:bookmarkStart w:id="320" w:name="_Toc75247408"/>
    </w:p>
    <w:p w14:paraId="5D83679D" w14:textId="77777777" w:rsidR="00A11314" w:rsidRPr="007F1EF6" w:rsidRDefault="00F76BF9" w:rsidP="00CE123F">
      <w:pPr>
        <w:pStyle w:val="ListParagraph"/>
        <w:numPr>
          <w:ilvl w:val="1"/>
          <w:numId w:val="24"/>
        </w:numPr>
        <w:rPr>
          <w:rFonts w:ascii="Arial" w:hAnsi="Arial" w:cs="Arial"/>
        </w:rPr>
      </w:pPr>
      <w:r w:rsidRPr="00821405">
        <w:rPr>
          <w:rFonts w:ascii="Arial" w:hAnsi="Arial" w:cs="Arial"/>
        </w:rPr>
        <w:t>l’ensemble ou une partie de la conduite alléguée a eu lieu, mais qu’il existe une explication raisonnable de ce qui s’est passé qui n’est pas discriminatoire.</w:t>
      </w:r>
      <w:bookmarkEnd w:id="320"/>
      <w:r w:rsidRPr="00821405">
        <w:rPr>
          <w:rFonts w:ascii="Arial" w:hAnsi="Arial" w:cs="Arial"/>
        </w:rPr>
        <w:t xml:space="preserve"> </w:t>
      </w:r>
    </w:p>
    <w:p w14:paraId="152AD638" w14:textId="77777777" w:rsidR="00F76BF9" w:rsidRPr="007F1EF6" w:rsidRDefault="00A11314" w:rsidP="00F76BF9">
      <w:pPr>
        <w:rPr>
          <w:rFonts w:ascii="Arial" w:hAnsi="Arial" w:cs="Arial"/>
        </w:rPr>
      </w:pPr>
      <w:r w:rsidRPr="00821405">
        <w:rPr>
          <w:rFonts w:ascii="Arial" w:hAnsi="Arial" w:cs="Arial"/>
        </w:rPr>
        <w:t xml:space="preserve">Une partie mise en cause pourrait également faire valoir qu’il dispose d’un moyen de défense en vertu de la </w:t>
      </w:r>
      <w:r w:rsidRPr="00821405">
        <w:rPr>
          <w:rFonts w:ascii="Arial" w:hAnsi="Arial" w:cs="Arial"/>
          <w:i/>
          <w:iCs/>
        </w:rPr>
        <w:t>Loi canadienne sur les droits de la personne</w:t>
      </w:r>
      <w:r w:rsidRPr="00406245">
        <w:rPr>
          <w:rFonts w:ascii="Arial" w:hAnsi="Arial" w:cs="Arial"/>
        </w:rPr>
        <w:t xml:space="preserve"> (la Loi). En voici quelques exemples :</w:t>
      </w:r>
    </w:p>
    <w:p w14:paraId="2768D034" w14:textId="77777777" w:rsidR="00F76BF9" w:rsidRPr="007F1EF6" w:rsidRDefault="00A11314" w:rsidP="00CE123F">
      <w:pPr>
        <w:numPr>
          <w:ilvl w:val="0"/>
          <w:numId w:val="25"/>
        </w:numPr>
        <w:rPr>
          <w:rFonts w:ascii="Arial" w:hAnsi="Arial" w:cs="Arial"/>
        </w:rPr>
      </w:pPr>
      <w:r w:rsidRPr="00821405">
        <w:rPr>
          <w:rFonts w:ascii="Arial" w:hAnsi="Arial" w:cs="Arial"/>
        </w:rPr>
        <w:t xml:space="preserve">Bien qu’une partie ou la totalité de la conduite alléguée se soit produite, elle n’équivaut pas à du harcèlement. </w:t>
      </w:r>
      <w:bookmarkStart w:id="321" w:name="_Toc75247409"/>
    </w:p>
    <w:p w14:paraId="7B0814A8" w14:textId="77777777" w:rsidR="00022898" w:rsidRPr="007F1EF6" w:rsidRDefault="00022898" w:rsidP="00CE123F">
      <w:pPr>
        <w:numPr>
          <w:ilvl w:val="0"/>
          <w:numId w:val="25"/>
        </w:numPr>
        <w:rPr>
          <w:rFonts w:ascii="Arial" w:hAnsi="Arial" w:cs="Arial"/>
        </w:rPr>
      </w:pPr>
      <w:r w:rsidRPr="00821405">
        <w:rPr>
          <w:rFonts w:ascii="Arial" w:hAnsi="Arial" w:cs="Arial"/>
        </w:rPr>
        <w:t>Il y a une justification pour ce qui s’est passé [</w:t>
      </w:r>
      <w:hyperlink r:id="rId56" w:anchor="docCont" w:history="1">
        <w:r w:rsidRPr="00B6501C">
          <w:rPr>
            <w:rStyle w:val="Hyperlink"/>
            <w:rFonts w:ascii="Arial" w:hAnsi="Arial" w:cs="Arial"/>
          </w:rPr>
          <w:t>article 15 de la Loi</w:t>
        </w:r>
      </w:hyperlink>
      <w:r w:rsidRPr="007F1EF6">
        <w:rPr>
          <w:rFonts w:ascii="Arial" w:hAnsi="Arial" w:cs="Arial"/>
        </w:rPr>
        <w:t>].</w:t>
      </w:r>
      <w:bookmarkEnd w:id="321"/>
      <w:r w:rsidRPr="007F1EF6">
        <w:rPr>
          <w:rFonts w:ascii="Arial" w:hAnsi="Arial" w:cs="Arial"/>
        </w:rPr>
        <w:t xml:space="preserve"> </w:t>
      </w:r>
    </w:p>
    <w:p w14:paraId="000D72F6" w14:textId="77777777" w:rsidR="00F76BF9" w:rsidRPr="007F1EF6" w:rsidRDefault="00F76BF9" w:rsidP="00CE123F">
      <w:pPr>
        <w:pStyle w:val="ListParagraph"/>
        <w:numPr>
          <w:ilvl w:val="0"/>
          <w:numId w:val="25"/>
        </w:numPr>
        <w:rPr>
          <w:rFonts w:ascii="Arial" w:hAnsi="Arial" w:cs="Arial"/>
        </w:rPr>
      </w:pPr>
      <w:r w:rsidRPr="007F1EF6">
        <w:rPr>
          <w:rFonts w:ascii="Arial" w:hAnsi="Arial" w:cs="Arial"/>
        </w:rPr>
        <w:t>La partie mise en cause administre un « programme spécial » [</w:t>
      </w:r>
      <w:hyperlink r:id="rId57" w:anchor="docCont" w:history="1">
        <w:r w:rsidRPr="00B6501C">
          <w:rPr>
            <w:rStyle w:val="Hyperlink"/>
            <w:rFonts w:ascii="Arial" w:hAnsi="Arial" w:cs="Arial"/>
          </w:rPr>
          <w:t>article 16 de la Loi</w:t>
        </w:r>
      </w:hyperlink>
      <w:r w:rsidRPr="007F1EF6">
        <w:rPr>
          <w:rFonts w:ascii="Arial" w:hAnsi="Arial" w:cs="Arial"/>
        </w:rPr>
        <w:t>].</w:t>
      </w:r>
    </w:p>
    <w:p w14:paraId="1EFFF9A5" w14:textId="77777777" w:rsidR="00C2147E" w:rsidRPr="00B62C9E" w:rsidRDefault="00C2147E" w:rsidP="00C2147E">
      <w:pPr>
        <w:rPr>
          <w:rFonts w:ascii="Arial" w:hAnsi="Arial" w:cs="Arial"/>
        </w:rPr>
      </w:pPr>
      <w:r w:rsidRPr="007F1EF6">
        <w:rPr>
          <w:rFonts w:ascii="Arial" w:hAnsi="Arial" w:cs="Arial"/>
        </w:rPr>
        <w:t xml:space="preserve">La réponse de la partie mise en cause se trouve dans la partie 6 du formulaire </w:t>
      </w:r>
      <w:r w:rsidRPr="00336C47">
        <w:rPr>
          <w:rFonts w:ascii="Arial" w:hAnsi="Arial" w:cs="Arial"/>
        </w:rPr>
        <w:t>de réponse.</w:t>
      </w:r>
    </w:p>
    <w:p w14:paraId="5D190436" w14:textId="77777777" w:rsidR="005B248E" w:rsidRPr="007F1EF6" w:rsidRDefault="005B248E" w:rsidP="00F76BF9">
      <w:pPr>
        <w:pStyle w:val="Heading2"/>
        <w:numPr>
          <w:ilvl w:val="0"/>
          <w:numId w:val="4"/>
        </w:numPr>
        <w:rPr>
          <w:rFonts w:eastAsia="Calibri" w:cs="Arial"/>
        </w:rPr>
      </w:pPr>
      <w:bookmarkStart w:id="322" w:name="_Toc82079272"/>
      <w:bookmarkStart w:id="323" w:name="_Toc85643418"/>
      <w:r w:rsidRPr="00821405">
        <w:rPr>
          <w:rFonts w:cs="Arial"/>
        </w:rPr>
        <w:t>Qu’est-ce qu’une preuve documentaire?</w:t>
      </w:r>
      <w:bookmarkEnd w:id="316"/>
      <w:bookmarkEnd w:id="322"/>
      <w:bookmarkEnd w:id="323"/>
    </w:p>
    <w:p w14:paraId="23C367DB" w14:textId="77777777" w:rsidR="00537531" w:rsidRPr="007F1EF6" w:rsidRDefault="00537531" w:rsidP="00537531">
      <w:pPr>
        <w:rPr>
          <w:rFonts w:ascii="Arial" w:hAnsi="Arial" w:cs="Arial"/>
        </w:rPr>
      </w:pPr>
      <w:r w:rsidRPr="00821405">
        <w:rPr>
          <w:rFonts w:ascii="Arial" w:hAnsi="Arial" w:cs="Arial"/>
        </w:rPr>
        <w:t xml:space="preserve">Les preuves documentaires peuvent inclure des éléments comme des lettres, des courriels, des messages texte, des contrats (p. ex., un contrat de travail), des plaintes internes, des politiques, etc. </w:t>
      </w:r>
    </w:p>
    <w:p w14:paraId="1A74070A" w14:textId="77777777" w:rsidR="005B248E" w:rsidRPr="007F1EF6" w:rsidRDefault="005B248E" w:rsidP="00F76BF9">
      <w:pPr>
        <w:pStyle w:val="Heading2"/>
        <w:numPr>
          <w:ilvl w:val="0"/>
          <w:numId w:val="4"/>
        </w:numPr>
        <w:rPr>
          <w:rFonts w:eastAsia="Times New Roman" w:cs="Arial"/>
        </w:rPr>
      </w:pPr>
      <w:bookmarkStart w:id="324" w:name="_Toc75193322"/>
      <w:bookmarkStart w:id="325" w:name="_Toc75247415"/>
      <w:bookmarkStart w:id="326" w:name="_Toc82079273"/>
      <w:bookmarkStart w:id="327" w:name="_Toc85643419"/>
      <w:bookmarkStart w:id="328" w:name="_Toc75193319"/>
      <w:bookmarkStart w:id="329" w:name="_Toc75247412"/>
      <w:bookmarkEnd w:id="317"/>
      <w:bookmarkEnd w:id="318"/>
      <w:r w:rsidRPr="00821405">
        <w:rPr>
          <w:rFonts w:cs="Arial"/>
        </w:rPr>
        <w:lastRenderedPageBreak/>
        <w:t>Pourquoi ne puis-je pas fournir les pièces justificatives pour la partie 6 de ma réplique maintenant?</w:t>
      </w:r>
      <w:bookmarkEnd w:id="324"/>
      <w:bookmarkEnd w:id="325"/>
      <w:bookmarkEnd w:id="326"/>
      <w:bookmarkEnd w:id="327"/>
    </w:p>
    <w:p w14:paraId="703ED33C" w14:textId="77777777" w:rsidR="00537531" w:rsidRPr="007F1EF6" w:rsidRDefault="00537531" w:rsidP="00345E2C">
      <w:pPr>
        <w:rPr>
          <w:rFonts w:ascii="Arial" w:hAnsi="Arial" w:cs="Arial"/>
        </w:rPr>
      </w:pPr>
      <w:r w:rsidRPr="00821405">
        <w:rPr>
          <w:rFonts w:ascii="Arial" w:hAnsi="Arial" w:cs="Arial"/>
        </w:rPr>
        <w:t>Nous n’avons pas besoin de vos pièces justificatives énumérées dans la partie 6 à ce stade du processus. En les gardant avec vous, vous nous aiderez à traiter votre plainte plus rapidement. Veuillez conserver toutes vos pièces justificatives. Nous pourrions vous les demander plus tard dans le processus. Nous pouvons également demander différents documents, qui ne figurent pas sur le formulaire.</w:t>
      </w:r>
    </w:p>
    <w:p w14:paraId="353AA560" w14:textId="77777777" w:rsidR="005B248E" w:rsidRPr="007F1EF6" w:rsidRDefault="005B248E" w:rsidP="00F76BF9">
      <w:pPr>
        <w:pStyle w:val="Heading2"/>
        <w:numPr>
          <w:ilvl w:val="0"/>
          <w:numId w:val="4"/>
        </w:numPr>
        <w:rPr>
          <w:rFonts w:eastAsia="Times New Roman" w:cs="Arial"/>
        </w:rPr>
      </w:pPr>
      <w:bookmarkStart w:id="330" w:name="_Toc75247417"/>
      <w:bookmarkStart w:id="331" w:name="_Toc82079274"/>
      <w:bookmarkStart w:id="332" w:name="_Toc85643420"/>
      <w:bookmarkStart w:id="333" w:name="_Toc75247424"/>
      <w:r w:rsidRPr="00821405">
        <w:rPr>
          <w:rFonts w:cs="Arial"/>
        </w:rPr>
        <w:t>Qu’est-ce qu’un recours?</w:t>
      </w:r>
      <w:bookmarkEnd w:id="330"/>
      <w:bookmarkEnd w:id="331"/>
      <w:bookmarkEnd w:id="332"/>
      <w:r w:rsidRPr="00821405">
        <w:rPr>
          <w:rFonts w:cs="Arial"/>
        </w:rPr>
        <w:t xml:space="preserve"> </w:t>
      </w:r>
    </w:p>
    <w:p w14:paraId="25E72207" w14:textId="77777777" w:rsidR="00315E87" w:rsidRPr="007F1EF6" w:rsidRDefault="00315E87" w:rsidP="00315E87">
      <w:pPr>
        <w:rPr>
          <w:rFonts w:ascii="Arial" w:hAnsi="Arial" w:cs="Arial"/>
        </w:rPr>
      </w:pPr>
      <w:r w:rsidRPr="00821405">
        <w:rPr>
          <w:rFonts w:ascii="Arial" w:hAnsi="Arial" w:cs="Arial"/>
        </w:rPr>
        <w:t>Les recours sont des actions ou des mesures destinées à remédier à la situation dont vous vous êtes plaint. L’objectif de certains recours consiste à vous rendre votre dignité ou à vous indemniser pour le préjudice causé par la discrimination. Ce sont des recours personnels. Certains recours visent également à empêcher qu’une situation ne se reproduise. Il s’agit de recours d’intérêt public. Les recours ne sont pas destinés à punir la partie mise en cause.</w:t>
      </w:r>
    </w:p>
    <w:p w14:paraId="2F112B54" w14:textId="77777777" w:rsidR="005B248E" w:rsidRPr="007F1EF6" w:rsidRDefault="005B248E" w:rsidP="00F76BF9">
      <w:pPr>
        <w:pStyle w:val="Heading2"/>
        <w:numPr>
          <w:ilvl w:val="0"/>
          <w:numId w:val="4"/>
        </w:numPr>
        <w:rPr>
          <w:rFonts w:eastAsia="Times New Roman" w:cs="Arial"/>
        </w:rPr>
      </w:pPr>
      <w:bookmarkStart w:id="334" w:name="_Toc75247418"/>
      <w:bookmarkStart w:id="335" w:name="_Toc82079275"/>
      <w:bookmarkStart w:id="336" w:name="_Toc85643421"/>
      <w:r w:rsidRPr="00821405">
        <w:rPr>
          <w:rFonts w:cs="Arial"/>
        </w:rPr>
        <w:t>Quels sont les recours dont je dispose?</w:t>
      </w:r>
      <w:bookmarkEnd w:id="334"/>
      <w:bookmarkEnd w:id="335"/>
      <w:bookmarkEnd w:id="336"/>
      <w:r w:rsidRPr="00821405">
        <w:rPr>
          <w:rFonts w:cs="Arial"/>
        </w:rPr>
        <w:t xml:space="preserve"> </w:t>
      </w:r>
    </w:p>
    <w:p w14:paraId="40B8059D" w14:textId="77777777" w:rsidR="000E1B0D" w:rsidRPr="007F1EF6" w:rsidRDefault="000E1B0D" w:rsidP="000E1B0D">
      <w:pPr>
        <w:rPr>
          <w:rFonts w:ascii="Arial" w:hAnsi="Arial" w:cs="Arial"/>
        </w:rPr>
      </w:pPr>
      <w:r w:rsidRPr="00821405">
        <w:rPr>
          <w:rFonts w:ascii="Arial" w:hAnsi="Arial" w:cs="Arial"/>
        </w:rPr>
        <w:t xml:space="preserve">Le Tribunal canadien des droits de la personne (Tribunal) est chargé de rendre des conclusions liées à la discrimination. Cela signifie qu’il décide si une discrimination a eu lieu dans votre situation. Le Tribunal est également chargé de décider des recours à accorder. Il existe des règles concernant les types de recours que le Tribunal peut ordonner. </w:t>
      </w:r>
    </w:p>
    <w:p w14:paraId="6EBC388A"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 xml:space="preserve">Le Tribunal </w:t>
      </w:r>
      <w:r w:rsidRPr="00821405">
        <w:rPr>
          <w:rFonts w:ascii="Arial" w:hAnsi="Arial" w:cs="Arial"/>
          <w:u w:val="single"/>
        </w:rPr>
        <w:t>peut</w:t>
      </w:r>
      <w:r w:rsidRPr="00406245">
        <w:rPr>
          <w:rFonts w:ascii="Arial" w:hAnsi="Arial" w:cs="Arial"/>
        </w:rPr>
        <w:t xml:space="preserve"> ordonner à une partie mise en cause :</w:t>
      </w:r>
    </w:p>
    <w:p w14:paraId="45D20489"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 xml:space="preserve">De fournir les droits, les possibilités ou les privilèges dont vous avez été privé en raison de la discrimination (p. ex., promotion). </w:t>
      </w:r>
    </w:p>
    <w:p w14:paraId="2504E618"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 xml:space="preserve">De vous verser une partie ou la totalité de la perte de salaire ou des dépenses que vous avez subies en raison de la discrimination. Cela ne comprend pas les frais juridiques. </w:t>
      </w:r>
    </w:p>
    <w:p w14:paraId="47FBF6E4" w14:textId="787E8244" w:rsidR="000E1B0D" w:rsidRPr="007F1EF6" w:rsidRDefault="000E1B0D" w:rsidP="00CE123F">
      <w:pPr>
        <w:pStyle w:val="ListParagraph"/>
        <w:numPr>
          <w:ilvl w:val="0"/>
          <w:numId w:val="37"/>
        </w:numPr>
        <w:rPr>
          <w:rFonts w:ascii="Arial" w:hAnsi="Arial" w:cs="Arial"/>
        </w:rPr>
      </w:pPr>
      <w:r w:rsidRPr="00821405">
        <w:rPr>
          <w:rFonts w:ascii="Arial" w:hAnsi="Arial" w:cs="Arial"/>
        </w:rPr>
        <w:t>De vous verser une indemnité pour souffrances et douleurs jusqu’à un maximum de 20</w:t>
      </w:r>
      <w:r w:rsidR="003A2CE0" w:rsidRPr="00406245">
        <w:rPr>
          <w:rFonts w:ascii="Arial" w:hAnsi="Arial" w:cs="Arial"/>
        </w:rPr>
        <w:t> </w:t>
      </w:r>
      <w:r w:rsidRPr="001704F3">
        <w:rPr>
          <w:rFonts w:ascii="Arial" w:hAnsi="Arial" w:cs="Arial"/>
        </w:rPr>
        <w:t xml:space="preserve">000 $. </w:t>
      </w:r>
    </w:p>
    <w:p w14:paraId="283B704E" w14:textId="6426AB4C" w:rsidR="000E1B0D" w:rsidRPr="007F1EF6" w:rsidRDefault="000E1B0D" w:rsidP="00CE123F">
      <w:pPr>
        <w:pStyle w:val="ListParagraph"/>
        <w:numPr>
          <w:ilvl w:val="0"/>
          <w:numId w:val="37"/>
        </w:numPr>
        <w:rPr>
          <w:rFonts w:ascii="Arial" w:hAnsi="Arial" w:cs="Arial"/>
        </w:rPr>
      </w:pPr>
      <w:r w:rsidRPr="00821405">
        <w:rPr>
          <w:rFonts w:ascii="Arial" w:hAnsi="Arial" w:cs="Arial"/>
        </w:rPr>
        <w:t>De vous payer jusqu’à un maximum de 20</w:t>
      </w:r>
      <w:r w:rsidR="003A2CE0" w:rsidRPr="00821405">
        <w:rPr>
          <w:rFonts w:ascii="Arial" w:hAnsi="Arial" w:cs="Arial"/>
        </w:rPr>
        <w:t> </w:t>
      </w:r>
      <w:r w:rsidRPr="00406245">
        <w:rPr>
          <w:rFonts w:ascii="Arial" w:hAnsi="Arial" w:cs="Arial"/>
        </w:rPr>
        <w:t xml:space="preserve">000 $ si la partie mise en cause s’est comportée de manière délibérée ou imprudente. </w:t>
      </w:r>
    </w:p>
    <w:p w14:paraId="0B503442"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 xml:space="preserve">De payer des intérêts sur toute récompense financière. </w:t>
      </w:r>
    </w:p>
    <w:p w14:paraId="1EF18C3D"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De consulter la Commission pour apporter des changements à ses politiques ou pratiques.</w:t>
      </w:r>
    </w:p>
    <w:p w14:paraId="339DC5D8"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De prendre des mesures pour mettre fin à une pratique discriminatoire.</w:t>
      </w:r>
    </w:p>
    <w:p w14:paraId="46BBC676" w14:textId="77777777" w:rsidR="000E1B0D" w:rsidRPr="007F1EF6" w:rsidRDefault="000E1B0D" w:rsidP="00CE123F">
      <w:pPr>
        <w:pStyle w:val="ListParagraph"/>
        <w:numPr>
          <w:ilvl w:val="0"/>
          <w:numId w:val="37"/>
        </w:numPr>
        <w:rPr>
          <w:rFonts w:ascii="Arial" w:hAnsi="Arial" w:cs="Arial"/>
        </w:rPr>
      </w:pPr>
      <w:r w:rsidRPr="00821405">
        <w:rPr>
          <w:rFonts w:ascii="Arial" w:hAnsi="Arial" w:cs="Arial"/>
        </w:rPr>
        <w:t>De prendre des mesures pour empêcher une pratique discriminatoire à l’avenir.</w:t>
      </w:r>
    </w:p>
    <w:p w14:paraId="2CB97249" w14:textId="77777777" w:rsidR="000E1B0D" w:rsidRPr="007F1EF6" w:rsidRDefault="000E1B0D" w:rsidP="000E1B0D">
      <w:pPr>
        <w:rPr>
          <w:rFonts w:ascii="Arial" w:hAnsi="Arial" w:cs="Arial"/>
        </w:rPr>
      </w:pPr>
      <w:r w:rsidRPr="00821405">
        <w:rPr>
          <w:rFonts w:ascii="Arial" w:hAnsi="Arial" w:cs="Arial"/>
        </w:rPr>
        <w:t xml:space="preserve">Le Tribunal </w:t>
      </w:r>
      <w:r w:rsidRPr="00821405">
        <w:rPr>
          <w:rFonts w:ascii="Arial" w:hAnsi="Arial" w:cs="Arial"/>
          <w:u w:val="single"/>
        </w:rPr>
        <w:t>ne peut pas</w:t>
      </w:r>
      <w:r w:rsidRPr="00406245">
        <w:rPr>
          <w:rFonts w:ascii="Arial" w:hAnsi="Arial" w:cs="Arial"/>
        </w:rPr>
        <w:t xml:space="preserve"> ordonner à un</w:t>
      </w:r>
      <w:r w:rsidRPr="001704F3">
        <w:rPr>
          <w:rFonts w:ascii="Arial" w:hAnsi="Arial" w:cs="Arial"/>
        </w:rPr>
        <w:t>e partie mise en cause :</w:t>
      </w:r>
    </w:p>
    <w:p w14:paraId="6162370E" w14:textId="77777777" w:rsidR="000E1B0D" w:rsidRPr="007F1EF6" w:rsidRDefault="000E1B0D" w:rsidP="00CE123F">
      <w:pPr>
        <w:pStyle w:val="ListParagraph"/>
        <w:numPr>
          <w:ilvl w:val="0"/>
          <w:numId w:val="38"/>
        </w:numPr>
        <w:rPr>
          <w:rFonts w:ascii="Arial" w:hAnsi="Arial" w:cs="Arial"/>
        </w:rPr>
      </w:pPr>
      <w:r w:rsidRPr="00821405">
        <w:rPr>
          <w:rFonts w:ascii="Arial" w:hAnsi="Arial" w:cs="Arial"/>
        </w:rPr>
        <w:t>De payer vos frais juridiques.</w:t>
      </w:r>
    </w:p>
    <w:p w14:paraId="0FE6FA71" w14:textId="77777777" w:rsidR="000E1B0D" w:rsidRPr="007F1EF6" w:rsidRDefault="000E1B0D" w:rsidP="00CE123F">
      <w:pPr>
        <w:pStyle w:val="ListParagraph"/>
        <w:numPr>
          <w:ilvl w:val="0"/>
          <w:numId w:val="38"/>
        </w:numPr>
        <w:rPr>
          <w:rFonts w:ascii="Arial" w:hAnsi="Arial" w:cs="Arial"/>
        </w:rPr>
      </w:pPr>
      <w:r w:rsidRPr="00821405">
        <w:rPr>
          <w:rFonts w:ascii="Arial" w:hAnsi="Arial" w:cs="Arial"/>
        </w:rPr>
        <w:t>De s’excuser.</w:t>
      </w:r>
    </w:p>
    <w:p w14:paraId="2B22792C" w14:textId="77777777" w:rsidR="00122561" w:rsidRPr="007F1EF6" w:rsidRDefault="000E1B0D" w:rsidP="00CE123F">
      <w:pPr>
        <w:pStyle w:val="ListParagraph"/>
        <w:numPr>
          <w:ilvl w:val="0"/>
          <w:numId w:val="38"/>
        </w:numPr>
        <w:rPr>
          <w:rFonts w:ascii="Arial" w:hAnsi="Arial" w:cs="Arial"/>
        </w:rPr>
      </w:pPr>
      <w:r w:rsidRPr="00821405">
        <w:rPr>
          <w:rFonts w:ascii="Arial" w:hAnsi="Arial" w:cs="Arial"/>
        </w:rPr>
        <w:t xml:space="preserve">De congédier une autre personne. </w:t>
      </w:r>
    </w:p>
    <w:p w14:paraId="648F68B2" w14:textId="3525D2DA" w:rsidR="008A4CD5" w:rsidRPr="007F1EF6" w:rsidRDefault="00315E87" w:rsidP="008A4CD5">
      <w:pPr>
        <w:rPr>
          <w:rFonts w:ascii="Arial" w:hAnsi="Arial" w:cs="Arial"/>
        </w:rPr>
      </w:pPr>
      <w:r w:rsidRPr="00821405">
        <w:rPr>
          <w:rFonts w:ascii="Arial" w:hAnsi="Arial" w:cs="Arial"/>
        </w:rPr>
        <w:lastRenderedPageBreak/>
        <w:t xml:space="preserve">Si la Commission propose une médiation, il se peut que vous et la partie mise en cause </w:t>
      </w:r>
      <w:r w:rsidR="00F74F7A" w:rsidRPr="00821405">
        <w:rPr>
          <w:rFonts w:ascii="Arial" w:hAnsi="Arial" w:cs="Arial"/>
        </w:rPr>
        <w:t>puissiez-vous</w:t>
      </w:r>
      <w:r w:rsidRPr="00821405">
        <w:rPr>
          <w:rFonts w:ascii="Arial" w:hAnsi="Arial" w:cs="Arial"/>
        </w:rPr>
        <w:t xml:space="preserve"> entendre sur des recours qui ne sont pas disponibles auprès du Tribunal.  </w:t>
      </w:r>
    </w:p>
    <w:p w14:paraId="6CB05B17" w14:textId="77777777" w:rsidR="005B248E" w:rsidRPr="007F1EF6" w:rsidRDefault="005B248E" w:rsidP="00F76BF9">
      <w:pPr>
        <w:pStyle w:val="Heading2"/>
        <w:numPr>
          <w:ilvl w:val="0"/>
          <w:numId w:val="4"/>
        </w:numPr>
        <w:rPr>
          <w:rFonts w:eastAsia="Times New Roman" w:cs="Arial"/>
        </w:rPr>
      </w:pPr>
      <w:bookmarkStart w:id="337" w:name="_Toc75247419"/>
      <w:bookmarkStart w:id="338" w:name="_Toc82079276"/>
      <w:bookmarkStart w:id="339" w:name="_Toc85643422"/>
      <w:r w:rsidRPr="00821405">
        <w:rPr>
          <w:rFonts w:cs="Arial"/>
        </w:rPr>
        <w:t>Combien de recours puis-je demander?</w:t>
      </w:r>
      <w:bookmarkEnd w:id="337"/>
      <w:bookmarkEnd w:id="338"/>
      <w:bookmarkEnd w:id="339"/>
      <w:r w:rsidRPr="00821405">
        <w:rPr>
          <w:rFonts w:cs="Arial"/>
        </w:rPr>
        <w:t xml:space="preserve"> </w:t>
      </w:r>
    </w:p>
    <w:p w14:paraId="44A366CF" w14:textId="77777777" w:rsidR="00315E87" w:rsidRPr="007F1EF6" w:rsidRDefault="00315E87" w:rsidP="00315E87">
      <w:pPr>
        <w:rPr>
          <w:rFonts w:ascii="Arial" w:hAnsi="Arial" w:cs="Arial"/>
        </w:rPr>
      </w:pPr>
      <w:r w:rsidRPr="00821405">
        <w:rPr>
          <w:rFonts w:ascii="Arial" w:hAnsi="Arial" w:cs="Arial"/>
        </w:rPr>
        <w:t xml:space="preserve">Vous pouvez demander autant de recours qui pourraient vous aider à retrouver votre dignité. N’oubliez pas que vous pouvez également demander des recours systémiques, tels que la création d’une politique ou la modification d’une politique existante.  </w:t>
      </w:r>
    </w:p>
    <w:p w14:paraId="4BABEAF1" w14:textId="77777777" w:rsidR="005B248E" w:rsidRPr="007F1EF6" w:rsidRDefault="005B248E" w:rsidP="00F76BF9">
      <w:pPr>
        <w:pStyle w:val="Heading2"/>
        <w:numPr>
          <w:ilvl w:val="0"/>
          <w:numId w:val="4"/>
        </w:numPr>
        <w:rPr>
          <w:rFonts w:eastAsia="Times New Roman" w:cs="Arial"/>
        </w:rPr>
      </w:pPr>
      <w:bookmarkStart w:id="340" w:name="_Toc75247420"/>
      <w:bookmarkStart w:id="341" w:name="_Toc82079277"/>
      <w:bookmarkStart w:id="342" w:name="_Toc85643423"/>
      <w:r w:rsidRPr="00821405">
        <w:rPr>
          <w:rFonts w:cs="Arial"/>
        </w:rPr>
        <w:t>Que faire si je ne sais pas quel recours je souhaite?</w:t>
      </w:r>
      <w:bookmarkEnd w:id="340"/>
      <w:bookmarkEnd w:id="341"/>
      <w:bookmarkEnd w:id="342"/>
    </w:p>
    <w:p w14:paraId="1D60EDEE" w14:textId="77777777" w:rsidR="00315E87" w:rsidRPr="007F1EF6" w:rsidRDefault="00300528" w:rsidP="00315E87">
      <w:pPr>
        <w:rPr>
          <w:rFonts w:ascii="Arial" w:hAnsi="Arial" w:cs="Arial"/>
          <w:szCs w:val="24"/>
        </w:rPr>
      </w:pPr>
      <w:r w:rsidRPr="00821405">
        <w:rPr>
          <w:rFonts w:ascii="Arial" w:hAnsi="Arial" w:cs="Arial"/>
        </w:rPr>
        <w:t>Ne vous en faites pas. Si vous ne savez pas quel recours vous souhaitez pour le moment, écrivez « inconnu pour le moment » dans la partie 7 de votre formulaire de réplique.</w:t>
      </w:r>
    </w:p>
    <w:p w14:paraId="2A9476CA" w14:textId="77777777" w:rsidR="005B248E" w:rsidRPr="007F1EF6" w:rsidRDefault="005B248E" w:rsidP="00F76BF9">
      <w:pPr>
        <w:pStyle w:val="Heading2"/>
        <w:numPr>
          <w:ilvl w:val="0"/>
          <w:numId w:val="4"/>
        </w:numPr>
        <w:rPr>
          <w:rFonts w:eastAsia="Times New Roman" w:cs="Arial"/>
        </w:rPr>
      </w:pPr>
      <w:bookmarkStart w:id="343" w:name="_Toc75247423"/>
      <w:bookmarkStart w:id="344" w:name="_Toc82079278"/>
      <w:bookmarkStart w:id="345" w:name="_Toc85643424"/>
      <w:r w:rsidRPr="00821405">
        <w:rPr>
          <w:rFonts w:cs="Arial"/>
        </w:rPr>
        <w:t>Si j’oublie d’inscrire un recours, puis-je l’ajouter plus tard?</w:t>
      </w:r>
      <w:bookmarkEnd w:id="343"/>
      <w:bookmarkEnd w:id="344"/>
      <w:bookmarkEnd w:id="345"/>
      <w:r w:rsidRPr="00821405">
        <w:rPr>
          <w:rFonts w:cs="Arial"/>
        </w:rPr>
        <w:t xml:space="preserve"> </w:t>
      </w:r>
    </w:p>
    <w:p w14:paraId="1C9DE71F" w14:textId="77777777" w:rsidR="00C84AF2" w:rsidRPr="007F1EF6" w:rsidRDefault="00C84AF2" w:rsidP="00C84AF2">
      <w:pPr>
        <w:rPr>
          <w:rFonts w:ascii="Arial" w:hAnsi="Arial" w:cs="Arial"/>
        </w:rPr>
      </w:pPr>
      <w:r w:rsidRPr="00821405">
        <w:rPr>
          <w:rFonts w:ascii="Arial" w:hAnsi="Arial" w:cs="Arial"/>
        </w:rPr>
        <w:t xml:space="preserve">Oui, il y aura d’autres occasions d’ajouter des recours. Par exemple, si votre plainte fait l’objet d’une médiation ou est renvoyée au Tribunal canadien des droits de la personne. </w:t>
      </w:r>
    </w:p>
    <w:p w14:paraId="70B84B87" w14:textId="77777777" w:rsidR="005B248E" w:rsidRPr="007F1EF6" w:rsidRDefault="005B248E" w:rsidP="00F76BF9">
      <w:pPr>
        <w:pStyle w:val="Heading2"/>
        <w:numPr>
          <w:ilvl w:val="0"/>
          <w:numId w:val="4"/>
        </w:numPr>
        <w:rPr>
          <w:rFonts w:eastAsia="Times New Roman" w:cs="Arial"/>
        </w:rPr>
      </w:pPr>
      <w:bookmarkStart w:id="346" w:name="_Toc82079279"/>
      <w:bookmarkStart w:id="347" w:name="_Toc85643425"/>
      <w:r w:rsidRPr="00821405">
        <w:rPr>
          <w:rFonts w:cs="Arial"/>
        </w:rPr>
        <w:t>Qui détermine ce que j’obtiens comme recours?</w:t>
      </w:r>
      <w:bookmarkEnd w:id="333"/>
      <w:bookmarkEnd w:id="346"/>
      <w:bookmarkEnd w:id="347"/>
    </w:p>
    <w:p w14:paraId="69366DE1" w14:textId="77777777" w:rsidR="00300528" w:rsidRPr="007F1EF6" w:rsidRDefault="00300528" w:rsidP="00AD28D3">
      <w:pPr>
        <w:rPr>
          <w:rFonts w:ascii="Arial" w:hAnsi="Arial" w:cs="Arial"/>
        </w:rPr>
      </w:pPr>
      <w:r w:rsidRPr="00821405">
        <w:rPr>
          <w:rFonts w:ascii="Arial" w:hAnsi="Arial" w:cs="Arial"/>
        </w:rPr>
        <w:t>Cela dépend. Vous et la partie mise en cause pouvez décider des recours que vous recevrez si vous parvenez à régler votre plainte par la médiation ou la conciliation. Toutefois, si la Commission renvoie votre plainte au Tribunal canadien des droits de la personne, un membre du Tribunal décidera des recours à vous accorder, le cas échéant.</w:t>
      </w:r>
    </w:p>
    <w:p w14:paraId="68224A0C" w14:textId="77777777" w:rsidR="005B248E" w:rsidRPr="007F1EF6" w:rsidRDefault="005B248E" w:rsidP="00F76BF9">
      <w:pPr>
        <w:pStyle w:val="Heading2"/>
        <w:numPr>
          <w:ilvl w:val="0"/>
          <w:numId w:val="4"/>
        </w:numPr>
        <w:rPr>
          <w:rFonts w:eastAsia="Times New Roman" w:cs="Arial"/>
        </w:rPr>
      </w:pPr>
      <w:bookmarkStart w:id="348" w:name="_Toc82079280"/>
      <w:bookmarkStart w:id="349" w:name="_Toc85643426"/>
      <w:bookmarkStart w:id="350" w:name="_Toc75193329"/>
      <w:bookmarkStart w:id="351" w:name="_Toc75247421"/>
      <w:r w:rsidRPr="00821405">
        <w:rPr>
          <w:rFonts w:cs="Arial"/>
        </w:rPr>
        <w:t>La Commission peut-elle ordonner des recours?</w:t>
      </w:r>
      <w:bookmarkEnd w:id="348"/>
      <w:bookmarkEnd w:id="349"/>
    </w:p>
    <w:p w14:paraId="067F8B20" w14:textId="77777777" w:rsidR="00AD28D3" w:rsidRPr="007F1EF6" w:rsidRDefault="001340A2" w:rsidP="00AD28D3">
      <w:pPr>
        <w:rPr>
          <w:rFonts w:ascii="Arial" w:hAnsi="Arial" w:cs="Arial"/>
        </w:rPr>
      </w:pPr>
      <w:r w:rsidRPr="00821405">
        <w:rPr>
          <w:rFonts w:ascii="Arial" w:hAnsi="Arial" w:cs="Arial"/>
        </w:rPr>
        <w:t xml:space="preserve">Non. La Commission n’a pas le pouvoir d’ordonner des recours. Toutefois, un médiateur de la Commission peut être en mesure de vous aider, vous et la partie mise en cause, à déterminer les recours appropriés si votre plainte est soumise à la médiation. </w:t>
      </w:r>
    </w:p>
    <w:p w14:paraId="6608F927" w14:textId="77777777" w:rsidR="00602390" w:rsidRPr="007F1EF6" w:rsidRDefault="00602390" w:rsidP="00602390">
      <w:pPr>
        <w:pStyle w:val="Heading2"/>
        <w:numPr>
          <w:ilvl w:val="0"/>
          <w:numId w:val="4"/>
        </w:numPr>
        <w:rPr>
          <w:rFonts w:eastAsia="Times New Roman" w:cs="Arial"/>
        </w:rPr>
      </w:pPr>
      <w:bookmarkStart w:id="352" w:name="_Toc82079285"/>
      <w:bookmarkStart w:id="353" w:name="_Toc85643427"/>
      <w:r w:rsidRPr="00821405">
        <w:rPr>
          <w:rFonts w:cs="Arial"/>
        </w:rPr>
        <w:t>Qu’est-ce qu’un témoin?</w:t>
      </w:r>
      <w:bookmarkEnd w:id="352"/>
      <w:bookmarkEnd w:id="353"/>
    </w:p>
    <w:p w14:paraId="014B45A8" w14:textId="77777777" w:rsidR="00602390" w:rsidRPr="007F1EF6" w:rsidRDefault="00602390" w:rsidP="00602390">
      <w:pPr>
        <w:rPr>
          <w:rFonts w:ascii="Arial" w:hAnsi="Arial" w:cs="Arial"/>
        </w:rPr>
      </w:pPr>
      <w:r w:rsidRPr="00821405">
        <w:rPr>
          <w:rFonts w:ascii="Arial" w:hAnsi="Arial" w:cs="Arial"/>
        </w:rPr>
        <w:t xml:space="preserve">Un témoin est une personne qui a des connaissances qui confirment votre version des faits. L’autre partie a généralement des témoins qui appuient sa version des faits. </w:t>
      </w:r>
    </w:p>
    <w:p w14:paraId="3FBBF481" w14:textId="77777777" w:rsidR="007500F6" w:rsidRPr="007F1EF6" w:rsidRDefault="007500F6" w:rsidP="007500F6">
      <w:pPr>
        <w:pStyle w:val="Heading2"/>
        <w:numPr>
          <w:ilvl w:val="0"/>
          <w:numId w:val="4"/>
        </w:numPr>
        <w:rPr>
          <w:rFonts w:eastAsia="Times New Roman" w:cs="Arial"/>
        </w:rPr>
      </w:pPr>
      <w:bookmarkStart w:id="354" w:name="_Toc75193335"/>
      <w:bookmarkStart w:id="355" w:name="_Toc75247436"/>
      <w:bookmarkStart w:id="356" w:name="_Toc82079286"/>
      <w:bookmarkStart w:id="357" w:name="_Toc85643428"/>
      <w:r w:rsidRPr="00821405">
        <w:rPr>
          <w:rFonts w:cs="Arial"/>
        </w:rPr>
        <w:t>Pourquoi ne devrais-je pas communiquer les renseignements sur mes témoins à la partie mise en cause?</w:t>
      </w:r>
      <w:bookmarkEnd w:id="354"/>
      <w:bookmarkEnd w:id="355"/>
      <w:bookmarkEnd w:id="356"/>
      <w:bookmarkEnd w:id="357"/>
      <w:r w:rsidRPr="00821405">
        <w:rPr>
          <w:rFonts w:cs="Arial"/>
        </w:rPr>
        <w:t xml:space="preserve"> </w:t>
      </w:r>
    </w:p>
    <w:p w14:paraId="289FD4BA" w14:textId="77777777" w:rsidR="007500F6" w:rsidRPr="007F1EF6" w:rsidRDefault="007500F6" w:rsidP="007500F6">
      <w:pPr>
        <w:rPr>
          <w:rFonts w:ascii="Arial" w:hAnsi="Arial" w:cs="Arial"/>
        </w:rPr>
      </w:pPr>
      <w:r w:rsidRPr="00821405">
        <w:rPr>
          <w:rFonts w:ascii="Arial" w:hAnsi="Arial" w:cs="Arial"/>
        </w:rPr>
        <w:t>Le fait de ne pas partager les renseignements sur les témoins avec les autres participants protège les témoins. La Commission décidera si elle partage les noms des témoins.</w:t>
      </w:r>
    </w:p>
    <w:p w14:paraId="16B0BD0A" w14:textId="77777777" w:rsidR="005B248E" w:rsidRPr="007F1EF6" w:rsidRDefault="005B248E" w:rsidP="007500F6">
      <w:pPr>
        <w:pStyle w:val="Heading2"/>
        <w:numPr>
          <w:ilvl w:val="0"/>
          <w:numId w:val="4"/>
        </w:numPr>
        <w:rPr>
          <w:rFonts w:eastAsia="Times New Roman" w:cs="Arial"/>
        </w:rPr>
      </w:pPr>
      <w:bookmarkStart w:id="358" w:name="_QUESTIONS_ABOUT_PART_6"/>
      <w:bookmarkStart w:id="359" w:name="_Toc75247433"/>
      <w:bookmarkStart w:id="360" w:name="_Toc82079283"/>
      <w:bookmarkStart w:id="361" w:name="_Toc85643429"/>
      <w:bookmarkStart w:id="362" w:name="_Toc75247425"/>
      <w:bookmarkEnd w:id="328"/>
      <w:bookmarkEnd w:id="329"/>
      <w:bookmarkEnd w:id="350"/>
      <w:bookmarkEnd w:id="351"/>
      <w:bookmarkEnd w:id="358"/>
      <w:r w:rsidRPr="00821405">
        <w:rPr>
          <w:rFonts w:cs="Arial"/>
        </w:rPr>
        <w:t>Que se passe-t-il une fois que j’ai soumis mon formulaire de réplique?</w:t>
      </w:r>
      <w:bookmarkEnd w:id="359"/>
      <w:bookmarkEnd w:id="360"/>
      <w:bookmarkEnd w:id="361"/>
    </w:p>
    <w:p w14:paraId="1550D777" w14:textId="77777777" w:rsidR="00315E87" w:rsidRPr="007F1EF6" w:rsidRDefault="001340A2" w:rsidP="00315E87">
      <w:pPr>
        <w:rPr>
          <w:rFonts w:ascii="Arial" w:hAnsi="Arial" w:cs="Arial"/>
        </w:rPr>
      </w:pPr>
      <w:r w:rsidRPr="00821405">
        <w:rPr>
          <w:rFonts w:ascii="Arial" w:hAnsi="Arial" w:cs="Arial"/>
        </w:rPr>
        <w:t xml:space="preserve">Nous examinerons les renseignements que vous avez fournis et vous informerons de la prochaine étape du processus. </w:t>
      </w:r>
    </w:p>
    <w:p w14:paraId="5966B7DC" w14:textId="77777777" w:rsidR="005B248E" w:rsidRPr="007F1EF6" w:rsidRDefault="005B248E" w:rsidP="007500F6">
      <w:pPr>
        <w:pStyle w:val="Heading2"/>
        <w:numPr>
          <w:ilvl w:val="0"/>
          <w:numId w:val="4"/>
        </w:numPr>
        <w:rPr>
          <w:rFonts w:eastAsia="Times New Roman" w:cs="Arial"/>
        </w:rPr>
      </w:pPr>
      <w:bookmarkStart w:id="363" w:name="_QUESTIONS_ABOUT_PART_5"/>
      <w:bookmarkStart w:id="364" w:name="_QUESTIONS_ABOUT_PART"/>
      <w:bookmarkStart w:id="365" w:name="_Toc75193333"/>
      <w:bookmarkStart w:id="366" w:name="_Toc75247434"/>
      <w:bookmarkStart w:id="367" w:name="_Toc82079284"/>
      <w:bookmarkStart w:id="368" w:name="_Toc85643430"/>
      <w:bookmarkEnd w:id="362"/>
      <w:bookmarkEnd w:id="363"/>
      <w:bookmarkEnd w:id="364"/>
      <w:r w:rsidRPr="00821405">
        <w:rPr>
          <w:rFonts w:cs="Arial"/>
        </w:rPr>
        <w:lastRenderedPageBreak/>
        <w:t>Puis-je ajouter d’autres éléments à mon formulaire de réplique après l’avoir soumis?</w:t>
      </w:r>
      <w:bookmarkEnd w:id="365"/>
      <w:bookmarkEnd w:id="366"/>
      <w:bookmarkEnd w:id="367"/>
      <w:bookmarkEnd w:id="368"/>
    </w:p>
    <w:p w14:paraId="54A865A3" w14:textId="77777777" w:rsidR="00315E87" w:rsidRPr="007F1EF6" w:rsidRDefault="00315E87" w:rsidP="00315E87">
      <w:pPr>
        <w:rPr>
          <w:rFonts w:ascii="Arial" w:hAnsi="Arial" w:cs="Arial"/>
        </w:rPr>
      </w:pPr>
      <w:r w:rsidRPr="00821405">
        <w:rPr>
          <w:rFonts w:ascii="Arial" w:hAnsi="Arial" w:cs="Arial"/>
        </w:rPr>
        <w:t xml:space="preserve">Cela dépend. Il y a des étapes dans le processus où vous pouvez être en mesure de fournir plus de renseignements. Toutefois, cela n’est généralement autorisé que si les renseignements sont </w:t>
      </w:r>
      <w:r w:rsidRPr="00406245">
        <w:rPr>
          <w:rFonts w:ascii="Arial" w:hAnsi="Arial" w:cs="Arial"/>
          <w:b/>
        </w:rPr>
        <w:t xml:space="preserve">nouveaux </w:t>
      </w:r>
      <w:r w:rsidRPr="001704F3">
        <w:rPr>
          <w:rFonts w:ascii="Arial" w:hAnsi="Arial" w:cs="Arial"/>
        </w:rPr>
        <w:t>ou s’ils répondent à de nouveaux renseignements reçus après que vous ayez soumis votre réplique (p.</w:t>
      </w:r>
      <w:r w:rsidRPr="00D165AF">
        <w:rPr>
          <w:rFonts w:ascii="Arial" w:hAnsi="Arial" w:cs="Arial"/>
        </w:rPr>
        <w:t xml:space="preserve"> ex., des renseignements fournis par un témoin).</w:t>
      </w:r>
    </w:p>
    <w:p w14:paraId="5B4FFB93" w14:textId="77777777" w:rsidR="005B248E" w:rsidRPr="007F1EF6" w:rsidRDefault="005B248E" w:rsidP="007500F6">
      <w:pPr>
        <w:pStyle w:val="Heading2"/>
        <w:numPr>
          <w:ilvl w:val="0"/>
          <w:numId w:val="4"/>
        </w:numPr>
        <w:rPr>
          <w:rFonts w:eastAsia="Times New Roman" w:cs="Arial"/>
        </w:rPr>
      </w:pPr>
      <w:bookmarkStart w:id="369" w:name="_Toc75247388"/>
      <w:bookmarkStart w:id="370" w:name="_Toc82079288"/>
      <w:bookmarkStart w:id="371" w:name="_Toc85643431"/>
      <w:r w:rsidRPr="00821405">
        <w:rPr>
          <w:rFonts w:cs="Arial"/>
        </w:rPr>
        <w:t>Comment puis-je soumettre ma réplique à la Commission?</w:t>
      </w:r>
      <w:bookmarkEnd w:id="369"/>
      <w:bookmarkEnd w:id="370"/>
      <w:bookmarkEnd w:id="371"/>
    </w:p>
    <w:p w14:paraId="26731CAE" w14:textId="77777777" w:rsidR="001340A2" w:rsidRPr="007F1EF6" w:rsidRDefault="001340A2" w:rsidP="001340A2">
      <w:pPr>
        <w:rPr>
          <w:rFonts w:ascii="Arial" w:hAnsi="Arial" w:cs="Arial"/>
        </w:rPr>
      </w:pPr>
      <w:r w:rsidRPr="00821405">
        <w:rPr>
          <w:rFonts w:ascii="Arial" w:hAnsi="Arial" w:cs="Arial"/>
        </w:rPr>
        <w:t xml:space="preserve">Vous pouvez </w:t>
      </w:r>
      <w:hyperlink r:id="rId58" w:history="1">
        <w:r w:rsidRPr="00B6501C">
          <w:rPr>
            <w:rStyle w:val="Hyperlink"/>
            <w:rFonts w:ascii="Arial" w:hAnsi="Arial" w:cs="Arial"/>
          </w:rPr>
          <w:t>nous envoyer par courriel</w:t>
        </w:r>
      </w:hyperlink>
      <w:r w:rsidRPr="007F1EF6">
        <w:rPr>
          <w:rFonts w:ascii="Arial" w:hAnsi="Arial" w:cs="Arial"/>
        </w:rPr>
        <w:t xml:space="preserve"> votre formulaire de réplique dûment rempli. Joignez également tous les documents que vous avez énumérés dans la partie 4 de votre formulaire. </w:t>
      </w:r>
    </w:p>
    <w:p w14:paraId="292016BB" w14:textId="77777777" w:rsidR="00602390" w:rsidRPr="007F1EF6" w:rsidRDefault="00602390" w:rsidP="00602390">
      <w:pPr>
        <w:rPr>
          <w:rFonts w:ascii="Arial" w:hAnsi="Arial" w:cs="Arial"/>
        </w:rPr>
      </w:pPr>
      <w:bookmarkStart w:id="372" w:name="_Toc75193289"/>
      <w:bookmarkStart w:id="373" w:name="_Toc75247389"/>
      <w:bookmarkStart w:id="374" w:name="_Toc82079289"/>
      <w:r w:rsidRPr="007F1EF6">
        <w:rPr>
          <w:rFonts w:ascii="Arial" w:hAnsi="Arial" w:cs="Arial"/>
        </w:rPr>
        <w:t>Si vous n’avez pas accès au courriel, veuillez nous envoyer une télécopie au 613 996-9661 ou nous poster le formulaire de réponse dûment rempli à l</w:t>
      </w:r>
      <w:r w:rsidRPr="00336C47">
        <w:rPr>
          <w:rFonts w:ascii="Arial" w:hAnsi="Arial" w:cs="Arial"/>
        </w:rPr>
        <w:t>’adresse suivan</w:t>
      </w:r>
      <w:r w:rsidRPr="00B62C9E">
        <w:rPr>
          <w:rFonts w:ascii="Arial" w:hAnsi="Arial" w:cs="Arial"/>
        </w:rPr>
        <w:t>te :</w:t>
      </w:r>
    </w:p>
    <w:p w14:paraId="4F14BD67" w14:textId="77777777" w:rsidR="00602390" w:rsidRPr="007F1EF6" w:rsidRDefault="00602390" w:rsidP="00602390">
      <w:pPr>
        <w:spacing w:after="0" w:line="276" w:lineRule="auto"/>
        <w:ind w:firstLine="720"/>
        <w:rPr>
          <w:rFonts w:ascii="Arial" w:hAnsi="Arial" w:cs="Arial"/>
        </w:rPr>
      </w:pPr>
      <w:r w:rsidRPr="00821405">
        <w:rPr>
          <w:rFonts w:ascii="Arial" w:hAnsi="Arial" w:cs="Arial"/>
        </w:rPr>
        <w:t>Commission canadienne des droits de la personne</w:t>
      </w:r>
    </w:p>
    <w:p w14:paraId="69B2FE78" w14:textId="506F2388" w:rsidR="00602390" w:rsidRPr="007F1EF6" w:rsidRDefault="00602390" w:rsidP="00602390">
      <w:pPr>
        <w:spacing w:after="0" w:line="276" w:lineRule="auto"/>
        <w:ind w:firstLine="720"/>
        <w:rPr>
          <w:rFonts w:ascii="Arial" w:hAnsi="Arial" w:cs="Arial"/>
        </w:rPr>
      </w:pPr>
      <w:r w:rsidRPr="00821405">
        <w:rPr>
          <w:rFonts w:ascii="Arial" w:hAnsi="Arial" w:cs="Arial"/>
        </w:rPr>
        <w:t>344, rue Slater, 8</w:t>
      </w:r>
      <w:r w:rsidRPr="00821405">
        <w:rPr>
          <w:rFonts w:ascii="Arial" w:hAnsi="Arial" w:cs="Arial"/>
          <w:vertAlign w:val="superscript"/>
        </w:rPr>
        <w:t>e</w:t>
      </w:r>
      <w:r w:rsidR="003A2CE0" w:rsidRPr="00406245">
        <w:rPr>
          <w:rFonts w:ascii="Arial" w:hAnsi="Arial" w:cs="Arial"/>
        </w:rPr>
        <w:t> </w:t>
      </w:r>
      <w:r w:rsidRPr="001704F3">
        <w:rPr>
          <w:rFonts w:ascii="Arial" w:hAnsi="Arial" w:cs="Arial"/>
        </w:rPr>
        <w:t>étage</w:t>
      </w:r>
    </w:p>
    <w:p w14:paraId="12D92A92" w14:textId="77777777" w:rsidR="00602390" w:rsidRPr="007F1EF6" w:rsidRDefault="00602390" w:rsidP="00602390">
      <w:pPr>
        <w:spacing w:after="0" w:line="276" w:lineRule="auto"/>
        <w:ind w:firstLine="720"/>
        <w:rPr>
          <w:rFonts w:ascii="Arial" w:hAnsi="Arial" w:cs="Arial"/>
        </w:rPr>
      </w:pPr>
      <w:r w:rsidRPr="00821405">
        <w:rPr>
          <w:rFonts w:ascii="Arial" w:hAnsi="Arial" w:cs="Arial"/>
        </w:rPr>
        <w:t>Ottawa (Ontario)  K1A 1E1</w:t>
      </w:r>
    </w:p>
    <w:p w14:paraId="3042E8E0" w14:textId="77777777" w:rsidR="007500F6" w:rsidRPr="007F1EF6" w:rsidRDefault="007500F6" w:rsidP="007500F6">
      <w:pPr>
        <w:pStyle w:val="Heading2"/>
        <w:numPr>
          <w:ilvl w:val="0"/>
          <w:numId w:val="5"/>
        </w:numPr>
        <w:rPr>
          <w:rFonts w:eastAsia="Times New Roman" w:cs="Arial"/>
        </w:rPr>
      </w:pPr>
      <w:bookmarkStart w:id="375" w:name="_Toc85643432"/>
      <w:r w:rsidRPr="00821405">
        <w:rPr>
          <w:rFonts w:cs="Arial"/>
        </w:rPr>
        <w:t>Quels renseignements dois-je partager avec la partie mise en cause?</w:t>
      </w:r>
      <w:bookmarkEnd w:id="375"/>
    </w:p>
    <w:p w14:paraId="11EC97F1" w14:textId="77777777" w:rsidR="007500F6" w:rsidRPr="007F1EF6" w:rsidRDefault="007500F6" w:rsidP="007500F6">
      <w:pPr>
        <w:rPr>
          <w:rFonts w:ascii="Arial" w:hAnsi="Arial" w:cs="Arial"/>
        </w:rPr>
      </w:pPr>
      <w:r w:rsidRPr="00821405">
        <w:rPr>
          <w:rFonts w:ascii="Arial" w:hAnsi="Arial" w:cs="Arial"/>
        </w:rPr>
        <w:t xml:space="preserve">Vous devez partager votre formulaire de réplique dûment rempli avec la partie mise en cause, y compris les copies de toutes les pièces justificatives que vous avez énumérées dans la partie 4 de votre formulaire. </w:t>
      </w:r>
    </w:p>
    <w:p w14:paraId="3C8DC5BA" w14:textId="77777777" w:rsidR="005B248E" w:rsidRPr="007F1EF6" w:rsidRDefault="005B248E" w:rsidP="007500F6">
      <w:pPr>
        <w:pStyle w:val="Heading2"/>
        <w:numPr>
          <w:ilvl w:val="0"/>
          <w:numId w:val="4"/>
        </w:numPr>
        <w:rPr>
          <w:rFonts w:eastAsia="Times New Roman" w:cs="Arial"/>
        </w:rPr>
      </w:pPr>
      <w:bookmarkStart w:id="376" w:name="_Toc85643433"/>
      <w:r w:rsidRPr="00821405">
        <w:rPr>
          <w:rFonts w:cs="Arial"/>
        </w:rPr>
        <w:t xml:space="preserve">Comment dois-je envoyer mon formulaire de réplique à la </w:t>
      </w:r>
      <w:bookmarkEnd w:id="372"/>
      <w:r w:rsidRPr="00821405">
        <w:rPr>
          <w:rFonts w:cs="Arial"/>
        </w:rPr>
        <w:t>partie mise en cause?</w:t>
      </w:r>
      <w:bookmarkEnd w:id="373"/>
      <w:bookmarkEnd w:id="374"/>
      <w:bookmarkEnd w:id="376"/>
    </w:p>
    <w:p w14:paraId="25E74DDC" w14:textId="77777777" w:rsidR="00443353" w:rsidRPr="007F1EF6" w:rsidRDefault="00443353" w:rsidP="00443353">
      <w:pPr>
        <w:rPr>
          <w:rFonts w:ascii="Arial" w:hAnsi="Arial" w:cs="Arial"/>
        </w:rPr>
      </w:pPr>
      <w:r w:rsidRPr="00821405">
        <w:rPr>
          <w:rFonts w:ascii="Arial" w:hAnsi="Arial" w:cs="Arial"/>
        </w:rPr>
        <w:t>Envoyez par courriel à la partie mise en cause votre formulaire de réplique dûment rempli et tout document que vous avez énuméré dans la partie 4 de votre formulaire. Vous pouvez mettre la partie mise en cause en copie du courriel que vous envoyez à la Commission.</w:t>
      </w:r>
    </w:p>
    <w:p w14:paraId="35A2A9DE" w14:textId="603BB41E" w:rsidR="00734CB1" w:rsidRPr="007F1EF6" w:rsidRDefault="00734CB1" w:rsidP="00734CB1">
      <w:pPr>
        <w:rPr>
          <w:rFonts w:ascii="Arial" w:hAnsi="Arial" w:cs="Arial"/>
        </w:rPr>
      </w:pPr>
      <w:r w:rsidRPr="00821405">
        <w:rPr>
          <w:rFonts w:ascii="Arial" w:hAnsi="Arial" w:cs="Arial"/>
        </w:rPr>
        <w:t>L’adresse courriel de la partie mise en cause figure dans la partie 3 du formulaire de réponse qu’elle vous a envoyé. Si vous n’avez pas reçu de formulaire de réponse de la part de la partie mise en cause ou de la Commission, dites-le</w:t>
      </w:r>
      <w:r w:rsidR="00195B04" w:rsidRPr="00406245">
        <w:rPr>
          <w:rFonts w:ascii="Arial" w:hAnsi="Arial" w:cs="Arial"/>
        </w:rPr>
        <w:t>-</w:t>
      </w:r>
      <w:r w:rsidRPr="001704F3">
        <w:rPr>
          <w:rFonts w:ascii="Arial" w:hAnsi="Arial" w:cs="Arial"/>
        </w:rPr>
        <w:t xml:space="preserve">nous lorsque vous nous soumettez votre formulaire de réplique. </w:t>
      </w:r>
    </w:p>
    <w:p w14:paraId="3C5B8549" w14:textId="77777777" w:rsidR="00734CB1" w:rsidRPr="007F1EF6" w:rsidRDefault="00734CB1" w:rsidP="007500F6">
      <w:pPr>
        <w:pStyle w:val="Heading2"/>
        <w:numPr>
          <w:ilvl w:val="0"/>
          <w:numId w:val="4"/>
        </w:numPr>
        <w:rPr>
          <w:rFonts w:cs="Arial"/>
        </w:rPr>
      </w:pPr>
      <w:bookmarkStart w:id="377" w:name="_Toc82079290"/>
      <w:bookmarkStart w:id="378" w:name="_Toc85643434"/>
      <w:r w:rsidRPr="00821405">
        <w:rPr>
          <w:rFonts w:cs="Arial"/>
        </w:rPr>
        <w:t>Que dois-je faire si l’adresse courriel de la partie mise en cause n’a pas été fournie?</w:t>
      </w:r>
      <w:bookmarkEnd w:id="377"/>
      <w:bookmarkEnd w:id="378"/>
    </w:p>
    <w:p w14:paraId="1E1520FB" w14:textId="75470DEE" w:rsidR="00734CB1" w:rsidRPr="007F1EF6" w:rsidRDefault="00734CB1" w:rsidP="00734CB1">
      <w:pPr>
        <w:rPr>
          <w:rFonts w:ascii="Arial" w:hAnsi="Arial" w:cs="Arial"/>
        </w:rPr>
      </w:pPr>
      <w:r w:rsidRPr="00821405">
        <w:rPr>
          <w:rFonts w:ascii="Arial" w:hAnsi="Arial" w:cs="Arial"/>
        </w:rPr>
        <w:t>Si l’adresse courriel de partie mise en cause ne vous a pas été communiquée, indiquez-le</w:t>
      </w:r>
      <w:r w:rsidR="00195B04" w:rsidRPr="00406245">
        <w:rPr>
          <w:rFonts w:ascii="Arial" w:hAnsi="Arial" w:cs="Arial"/>
        </w:rPr>
        <w:t>-</w:t>
      </w:r>
      <w:r w:rsidRPr="001704F3">
        <w:rPr>
          <w:rFonts w:ascii="Arial" w:hAnsi="Arial" w:cs="Arial"/>
        </w:rPr>
        <w:t xml:space="preserve">nous lorsque vous nous soumettez votre formulaire de réplique. </w:t>
      </w:r>
    </w:p>
    <w:p w14:paraId="2B9F0065" w14:textId="77777777" w:rsidR="005B248E" w:rsidRPr="007F1EF6" w:rsidRDefault="005B248E" w:rsidP="007500F6">
      <w:pPr>
        <w:pStyle w:val="Heading2"/>
        <w:numPr>
          <w:ilvl w:val="0"/>
          <w:numId w:val="4"/>
        </w:numPr>
        <w:rPr>
          <w:rFonts w:eastAsia="Times New Roman" w:cs="Arial"/>
        </w:rPr>
      </w:pPr>
      <w:bookmarkStart w:id="379" w:name="_Toc75193294"/>
      <w:bookmarkStart w:id="380" w:name="_Toc75247392"/>
      <w:bookmarkStart w:id="381" w:name="_Toc82079291"/>
      <w:bookmarkStart w:id="382" w:name="_Toc85643435"/>
      <w:bookmarkStart w:id="383" w:name="_Toc75247390"/>
      <w:r w:rsidRPr="00821405">
        <w:rPr>
          <w:rFonts w:cs="Arial"/>
        </w:rPr>
        <w:lastRenderedPageBreak/>
        <w:t>Comment prouver que j’ai communiqué les renseignements à la partie mise en cause?</w:t>
      </w:r>
      <w:bookmarkEnd w:id="379"/>
      <w:bookmarkEnd w:id="380"/>
      <w:bookmarkEnd w:id="381"/>
      <w:bookmarkEnd w:id="382"/>
    </w:p>
    <w:p w14:paraId="0DDEF9E9" w14:textId="77777777" w:rsidR="003834CC" w:rsidRPr="007F1EF6" w:rsidRDefault="003834CC" w:rsidP="003834CC">
      <w:pPr>
        <w:rPr>
          <w:rFonts w:ascii="Arial" w:hAnsi="Arial" w:cs="Arial"/>
        </w:rPr>
      </w:pPr>
      <w:bookmarkStart w:id="384" w:name="_Toc82079292"/>
      <w:r w:rsidRPr="00821405">
        <w:rPr>
          <w:rFonts w:ascii="Arial" w:hAnsi="Arial" w:cs="Arial"/>
        </w:rPr>
        <w:t>Vous pouvez mettre la partie mise en cause en copie du courriel envoyé à la Commission. Si vous envoyez un courriel séparé, conservez une copie du courriel que vous envoyez à la partie mise en cause. Il s’agira de votre dossier confirmant que vous avez partagé votre réponse complète. Vous devez conserver une copie de tous les courriels montrant que vou</w:t>
      </w:r>
      <w:r w:rsidRPr="00406245">
        <w:rPr>
          <w:rFonts w:ascii="Arial" w:hAnsi="Arial" w:cs="Arial"/>
        </w:rPr>
        <w:t xml:space="preserve">s avez fourni des renseignements soit à la Commission, soit à la partie mise en cause. </w:t>
      </w:r>
    </w:p>
    <w:p w14:paraId="3E26239B" w14:textId="77777777" w:rsidR="003834CC" w:rsidRPr="007F1EF6" w:rsidRDefault="003834CC" w:rsidP="003834CC">
      <w:pPr>
        <w:rPr>
          <w:rFonts w:ascii="Arial" w:hAnsi="Arial" w:cs="Arial"/>
        </w:rPr>
      </w:pPr>
      <w:r w:rsidRPr="00821405">
        <w:rPr>
          <w:rFonts w:ascii="Arial" w:hAnsi="Arial" w:cs="Arial"/>
        </w:rPr>
        <w:t xml:space="preserve">Si vous envoyez votre formulaire de réplique par télécopieur ou par courrier, vous devez envoyer à la Commission une copie de la page de confirmation ou du reçu postal montrant que vous avez soumis votre formulaire à la partie mise en cause. </w:t>
      </w:r>
    </w:p>
    <w:p w14:paraId="5830C17B" w14:textId="77777777" w:rsidR="005B248E" w:rsidRPr="007F1EF6" w:rsidRDefault="005B248E" w:rsidP="007500F6">
      <w:pPr>
        <w:pStyle w:val="Heading2"/>
        <w:numPr>
          <w:ilvl w:val="0"/>
          <w:numId w:val="4"/>
        </w:numPr>
        <w:rPr>
          <w:rFonts w:eastAsia="Times New Roman" w:cs="Arial"/>
        </w:rPr>
      </w:pPr>
      <w:bookmarkStart w:id="385" w:name="_Toc85643436"/>
      <w:r w:rsidRPr="00821405">
        <w:rPr>
          <w:rFonts w:cs="Arial"/>
        </w:rPr>
        <w:t>Que se passe-t-il si je ne soumets pas le formulaire de réplique avant la date limite?</w:t>
      </w:r>
      <w:bookmarkEnd w:id="383"/>
      <w:bookmarkEnd w:id="384"/>
      <w:bookmarkEnd w:id="385"/>
    </w:p>
    <w:p w14:paraId="617B7328" w14:textId="77777777" w:rsidR="00C84AF2" w:rsidRPr="00AC578B" w:rsidRDefault="003834CC" w:rsidP="00C84AF2">
      <w:pPr>
        <w:rPr>
          <w:rFonts w:ascii="Arial" w:hAnsi="Arial" w:cs="Arial"/>
        </w:rPr>
      </w:pPr>
      <w:r w:rsidRPr="00821405">
        <w:rPr>
          <w:rFonts w:ascii="Arial" w:hAnsi="Arial" w:cs="Arial"/>
        </w:rPr>
        <w:t xml:space="preserve">La Commission continuera à traiter votre plainte sans le reste de vos renseignements. Cela peut inclure le rejet de votre </w:t>
      </w:r>
      <w:r w:rsidRPr="00AC578B">
        <w:rPr>
          <w:rFonts w:ascii="Arial" w:hAnsi="Arial" w:cs="Arial"/>
        </w:rPr>
        <w:t xml:space="preserve">plainte. </w:t>
      </w:r>
    </w:p>
    <w:p w14:paraId="533C0EF1" w14:textId="04844446" w:rsidR="005A7D41" w:rsidRPr="00AC578B" w:rsidRDefault="00AC578B" w:rsidP="00546152">
      <w:pPr>
        <w:pStyle w:val="Heading1"/>
        <w:numPr>
          <w:ilvl w:val="0"/>
          <w:numId w:val="41"/>
        </w:numPr>
        <w:rPr>
          <w:rFonts w:ascii="Arial" w:hAnsi="Arial" w:cs="Arial"/>
        </w:rPr>
      </w:pPr>
      <w:bookmarkStart w:id="386" w:name="_Toc85643437"/>
      <w:bookmarkStart w:id="387" w:name="_Toc82079294"/>
      <w:r w:rsidRPr="00AC578B">
        <w:rPr>
          <w:rFonts w:ascii="Arial" w:hAnsi="Arial" w:cs="Arial"/>
        </w:rPr>
        <w:t>Processus de traitement des plaintes : Médiation</w:t>
      </w:r>
      <w:bookmarkEnd w:id="386"/>
    </w:p>
    <w:p w14:paraId="4F63AA8D" w14:textId="7438D196" w:rsidR="00B6501C" w:rsidRPr="00AC578B" w:rsidRDefault="00B6501C" w:rsidP="00B6501C">
      <w:pPr>
        <w:pStyle w:val="Heading2"/>
        <w:numPr>
          <w:ilvl w:val="0"/>
          <w:numId w:val="6"/>
        </w:numPr>
        <w:rPr>
          <w:rFonts w:cs="Arial"/>
        </w:rPr>
      </w:pPr>
      <w:bookmarkStart w:id="388" w:name="_Toc85643438"/>
      <w:r w:rsidRPr="00AC578B">
        <w:rPr>
          <w:rFonts w:cs="Arial"/>
        </w:rPr>
        <w:t>Qu’est-ce que la médiation?</w:t>
      </w:r>
      <w:bookmarkEnd w:id="388"/>
    </w:p>
    <w:p w14:paraId="42CD5E7A" w14:textId="73AEF982" w:rsidR="00B6501C" w:rsidRPr="00B6501C" w:rsidRDefault="00B6501C" w:rsidP="00B6501C">
      <w:r w:rsidRPr="00AC578B">
        <w:t xml:space="preserve">La médiation est un processus volontaire, confidentiel et informel. Une médiatrice ou un médiateur formé et impartial dirige le processus. </w:t>
      </w:r>
      <w:r w:rsidRPr="00AC578B">
        <w:rPr>
          <w:color w:val="222222"/>
        </w:rPr>
        <w:t>Toutes les parties</w:t>
      </w:r>
      <w:r>
        <w:rPr>
          <w:color w:val="222222"/>
        </w:rPr>
        <w:t xml:space="preserve"> doivent consentir à la médiation pour qu’elle ait lieu. Le but de la médiation est d’essayer de régler la plainte et de parvenir à un protocole d’entente</w:t>
      </w:r>
      <w:r w:rsidR="00B24E69">
        <w:rPr>
          <w:color w:val="222222"/>
        </w:rPr>
        <w:t xml:space="preserve"> entre la partie plaignante et la partie mise en cause.</w:t>
      </w:r>
      <w:r w:rsidR="00B24E69">
        <w:rPr>
          <w:rFonts w:cs="Arial"/>
          <w:color w:val="222222"/>
        </w:rPr>
        <w:br/>
      </w:r>
    </w:p>
    <w:p w14:paraId="6C37F7F1" w14:textId="560F47C5" w:rsidR="00B6501C" w:rsidRDefault="00B6501C" w:rsidP="00B6501C">
      <w:pPr>
        <w:pStyle w:val="Heading2"/>
        <w:numPr>
          <w:ilvl w:val="0"/>
          <w:numId w:val="6"/>
        </w:numPr>
        <w:rPr>
          <w:rFonts w:cs="Arial"/>
        </w:rPr>
      </w:pPr>
      <w:bookmarkStart w:id="389" w:name="_Toc85643439"/>
      <w:r>
        <w:rPr>
          <w:rFonts w:cs="Arial"/>
        </w:rPr>
        <w:t>Quels sont les avantages de la médiation</w:t>
      </w:r>
      <w:r w:rsidRPr="00821405">
        <w:rPr>
          <w:rFonts w:cs="Arial"/>
        </w:rPr>
        <w:t>?</w:t>
      </w:r>
      <w:bookmarkEnd w:id="389"/>
    </w:p>
    <w:p w14:paraId="633AE4EB" w14:textId="77777777" w:rsidR="00B6501C" w:rsidRPr="00B6501C" w:rsidRDefault="00B6501C" w:rsidP="00B6501C">
      <w:pPr>
        <w:rPr>
          <w:rFonts w:ascii="Arial" w:hAnsi="Arial" w:cs="Arial"/>
          <w:szCs w:val="24"/>
        </w:rPr>
      </w:pPr>
      <w:r w:rsidRPr="00B6501C">
        <w:rPr>
          <w:rFonts w:ascii="Arial" w:hAnsi="Arial" w:cs="Arial"/>
          <w:szCs w:val="24"/>
        </w:rPr>
        <w:t xml:space="preserve">Participer à la médiation présente de nombreux avantages : </w:t>
      </w:r>
    </w:p>
    <w:p w14:paraId="656D07E6" w14:textId="099796B7" w:rsidR="00B6501C" w:rsidRPr="00B6501C" w:rsidRDefault="00AC578B" w:rsidP="00B6501C">
      <w:pPr>
        <w:pStyle w:val="Bullets"/>
        <w:rPr>
          <w:rFonts w:ascii="Arial" w:hAnsi="Arial" w:cs="Arial"/>
          <w:sz w:val="24"/>
          <w:szCs w:val="24"/>
        </w:rPr>
      </w:pPr>
      <w:r>
        <w:rPr>
          <w:rFonts w:ascii="Arial" w:hAnsi="Arial" w:cs="Arial"/>
          <w:b/>
          <w:sz w:val="24"/>
          <w:szCs w:val="24"/>
        </w:rPr>
        <w:t>Confortable</w:t>
      </w:r>
      <w:r w:rsidR="00B6501C" w:rsidRPr="00B6501C">
        <w:rPr>
          <w:rFonts w:ascii="Arial" w:hAnsi="Arial" w:cs="Arial"/>
          <w:b/>
          <w:sz w:val="24"/>
          <w:szCs w:val="24"/>
        </w:rPr>
        <w:t>.</w:t>
      </w:r>
      <w:r w:rsidR="00B6501C" w:rsidRPr="00B6501C">
        <w:rPr>
          <w:rFonts w:ascii="Arial" w:hAnsi="Arial" w:cs="Arial"/>
          <w:sz w:val="24"/>
          <w:szCs w:val="24"/>
        </w:rPr>
        <w:t xml:space="preserve"> Vous n’avez pas besoin d’être dans la même pièce que la partie plaignante pour participer.</w:t>
      </w:r>
    </w:p>
    <w:p w14:paraId="22D4FE6A" w14:textId="77777777" w:rsidR="00B6501C" w:rsidRPr="00B6501C" w:rsidRDefault="00B6501C" w:rsidP="00B6501C">
      <w:pPr>
        <w:pStyle w:val="Bullets"/>
        <w:rPr>
          <w:rFonts w:ascii="Arial" w:hAnsi="Arial" w:cs="Arial"/>
          <w:sz w:val="24"/>
          <w:szCs w:val="24"/>
        </w:rPr>
      </w:pPr>
      <w:r w:rsidRPr="00B6501C">
        <w:rPr>
          <w:rFonts w:ascii="Arial" w:hAnsi="Arial" w:cs="Arial"/>
          <w:b/>
          <w:sz w:val="24"/>
          <w:szCs w:val="24"/>
        </w:rPr>
        <w:t>Confidentialité.</w:t>
      </w:r>
      <w:r w:rsidRPr="00B6501C">
        <w:rPr>
          <w:rFonts w:ascii="Arial" w:hAnsi="Arial" w:cs="Arial"/>
          <w:sz w:val="24"/>
          <w:szCs w:val="24"/>
        </w:rPr>
        <w:t xml:space="preserve"> Ce qui est dit pendant la médiation n’est partagé avec personne. </w:t>
      </w:r>
    </w:p>
    <w:p w14:paraId="6030E5A6" w14:textId="77777777" w:rsidR="00B6501C" w:rsidRPr="00B6501C" w:rsidRDefault="00B6501C" w:rsidP="00B6501C">
      <w:pPr>
        <w:pStyle w:val="Bullets"/>
        <w:rPr>
          <w:rFonts w:ascii="Arial" w:hAnsi="Arial" w:cs="Arial"/>
          <w:sz w:val="24"/>
          <w:szCs w:val="24"/>
        </w:rPr>
      </w:pPr>
      <w:r w:rsidRPr="00B6501C">
        <w:rPr>
          <w:rFonts w:ascii="Arial" w:hAnsi="Arial" w:cs="Arial"/>
          <w:b/>
          <w:sz w:val="24"/>
          <w:szCs w:val="24"/>
        </w:rPr>
        <w:t>Efficacité.</w:t>
      </w:r>
      <w:r w:rsidRPr="00B6501C">
        <w:rPr>
          <w:rFonts w:ascii="Arial" w:hAnsi="Arial" w:cs="Arial"/>
          <w:sz w:val="24"/>
          <w:szCs w:val="24"/>
        </w:rPr>
        <w:t xml:space="preserve"> La procédure est beaucoup plus rapide si vous et la partie plaignante parvenez à régler la plainte. </w:t>
      </w:r>
    </w:p>
    <w:p w14:paraId="4EE6F389" w14:textId="47B47828" w:rsidR="00B6501C" w:rsidRPr="00B6501C" w:rsidRDefault="00B24E69" w:rsidP="00B6501C">
      <w:pPr>
        <w:pStyle w:val="Bullets"/>
        <w:rPr>
          <w:rFonts w:ascii="Arial" w:hAnsi="Arial" w:cs="Arial"/>
          <w:sz w:val="24"/>
          <w:szCs w:val="24"/>
        </w:rPr>
      </w:pPr>
      <w:r>
        <w:rPr>
          <w:rFonts w:ascii="Arial" w:hAnsi="Arial" w:cs="Arial"/>
          <w:b/>
          <w:sz w:val="24"/>
          <w:szCs w:val="24"/>
        </w:rPr>
        <w:t>Flexible</w:t>
      </w:r>
      <w:r w:rsidR="00B6501C" w:rsidRPr="00B6501C">
        <w:rPr>
          <w:rFonts w:ascii="Arial" w:hAnsi="Arial" w:cs="Arial"/>
          <w:b/>
          <w:sz w:val="24"/>
          <w:szCs w:val="24"/>
        </w:rPr>
        <w:t>.</w:t>
      </w:r>
      <w:r w:rsidR="00B6501C" w:rsidRPr="00B6501C">
        <w:rPr>
          <w:rFonts w:ascii="Arial" w:hAnsi="Arial" w:cs="Arial"/>
          <w:sz w:val="24"/>
          <w:szCs w:val="24"/>
        </w:rPr>
        <w:t xml:space="preserve"> La médiation peut offrir des solutions qui ne sont pas disponibles auprès du Tribunal canadien des droits de la personne (Tribunal). </w:t>
      </w:r>
      <w:r w:rsidRPr="00B24E69">
        <w:rPr>
          <w:rFonts w:ascii="Arial" w:hAnsi="Arial" w:cs="Arial"/>
          <w:sz w:val="24"/>
          <w:szCs w:val="24"/>
        </w:rPr>
        <w:t xml:space="preserve">Vous avez un certain contrôle sur les recours. Vous ne pouvez pas être certain </w:t>
      </w:r>
      <w:r w:rsidR="004C4116">
        <w:rPr>
          <w:rFonts w:ascii="Arial" w:hAnsi="Arial" w:cs="Arial"/>
          <w:sz w:val="24"/>
          <w:szCs w:val="24"/>
        </w:rPr>
        <w:t xml:space="preserve">de </w:t>
      </w:r>
      <w:r w:rsidRPr="00B24E69">
        <w:rPr>
          <w:rFonts w:ascii="Arial" w:hAnsi="Arial" w:cs="Arial"/>
          <w:sz w:val="24"/>
          <w:szCs w:val="24"/>
        </w:rPr>
        <w:t xml:space="preserve">ce que le Tribunal va décider.  </w:t>
      </w:r>
    </w:p>
    <w:p w14:paraId="0D19ADA2" w14:textId="77777777" w:rsidR="00B6501C" w:rsidRPr="00B6501C" w:rsidRDefault="00B6501C" w:rsidP="00B6501C">
      <w:pPr>
        <w:pStyle w:val="Bullets"/>
        <w:rPr>
          <w:rFonts w:ascii="Arial" w:hAnsi="Arial" w:cs="Arial"/>
          <w:sz w:val="24"/>
          <w:szCs w:val="24"/>
        </w:rPr>
      </w:pPr>
      <w:r w:rsidRPr="00B6501C">
        <w:rPr>
          <w:rFonts w:ascii="Arial" w:hAnsi="Arial" w:cs="Arial"/>
          <w:b/>
          <w:sz w:val="24"/>
          <w:szCs w:val="24"/>
        </w:rPr>
        <w:lastRenderedPageBreak/>
        <w:t>Équité.</w:t>
      </w:r>
      <w:r w:rsidRPr="00B6501C">
        <w:rPr>
          <w:rFonts w:ascii="Arial" w:hAnsi="Arial" w:cs="Arial"/>
          <w:sz w:val="24"/>
          <w:szCs w:val="24"/>
        </w:rPr>
        <w:t xml:space="preserve"> Vous pouvez vous présenter avec votre représentant ou une personne de confiance.</w:t>
      </w:r>
    </w:p>
    <w:p w14:paraId="2D26D1AE" w14:textId="77777777" w:rsidR="00B6501C" w:rsidRPr="00B6501C" w:rsidRDefault="00B6501C" w:rsidP="00B6501C">
      <w:pPr>
        <w:pStyle w:val="Bullets"/>
        <w:rPr>
          <w:rFonts w:ascii="Arial" w:hAnsi="Arial" w:cs="Arial"/>
          <w:sz w:val="24"/>
          <w:szCs w:val="24"/>
        </w:rPr>
      </w:pPr>
      <w:r w:rsidRPr="00B6501C">
        <w:rPr>
          <w:rFonts w:ascii="Arial" w:hAnsi="Arial" w:cs="Arial"/>
          <w:b/>
          <w:sz w:val="24"/>
          <w:szCs w:val="24"/>
        </w:rPr>
        <w:t>Gratuité.</w:t>
      </w:r>
      <w:r w:rsidRPr="00B6501C">
        <w:rPr>
          <w:rFonts w:ascii="Arial" w:hAnsi="Arial" w:cs="Arial"/>
          <w:sz w:val="24"/>
          <w:szCs w:val="24"/>
        </w:rPr>
        <w:t xml:space="preserve"> La participation à la médiation ne vous coûte rien.</w:t>
      </w:r>
    </w:p>
    <w:p w14:paraId="4546D208" w14:textId="77777777" w:rsidR="00B6501C" w:rsidRPr="00AD173F" w:rsidRDefault="00B6501C" w:rsidP="00B6501C">
      <w:pPr>
        <w:spacing w:after="0"/>
        <w:rPr>
          <w:rFonts w:ascii="Arial" w:hAnsi="Arial" w:cs="Arial"/>
          <w:color w:val="000000" w:themeColor="text1"/>
        </w:rPr>
      </w:pPr>
    </w:p>
    <w:p w14:paraId="48F4643B" w14:textId="1521A13C" w:rsidR="00B6501C" w:rsidRDefault="00B6501C" w:rsidP="00B6501C">
      <w:r w:rsidRPr="00AD173F">
        <w:t>La médiation aide les parties à mieux comprendre le point de vue de l’autre. Elle peut aussi aider</w:t>
      </w:r>
      <w:r w:rsidR="00B24E69">
        <w:t xml:space="preserve"> les parties</w:t>
      </w:r>
      <w:r w:rsidRPr="00AD173F">
        <w:t xml:space="preserve"> à améliorer leur communication</w:t>
      </w:r>
      <w:r>
        <w:t xml:space="preserve"> et leurs relations futures. La médiation d’un conflit dès que possible peut aider les parties à résoudre le problème rapidement et l’empêcher de s’aggraver. </w:t>
      </w:r>
    </w:p>
    <w:p w14:paraId="03EEAB71" w14:textId="02D99E23" w:rsidR="00B6501C" w:rsidRDefault="00B6501C" w:rsidP="00B6501C">
      <w:pPr>
        <w:pStyle w:val="Heading2"/>
        <w:numPr>
          <w:ilvl w:val="0"/>
          <w:numId w:val="6"/>
        </w:numPr>
        <w:rPr>
          <w:rFonts w:cs="Arial"/>
        </w:rPr>
      </w:pPr>
      <w:bookmarkStart w:id="390" w:name="_Toc85643440"/>
      <w:r>
        <w:rPr>
          <w:rFonts w:cs="Arial"/>
        </w:rPr>
        <w:t>Qui sera chargé de mener la médiation</w:t>
      </w:r>
      <w:r w:rsidRPr="00821405">
        <w:rPr>
          <w:rFonts w:cs="Arial"/>
        </w:rPr>
        <w:t>?</w:t>
      </w:r>
      <w:bookmarkEnd w:id="390"/>
    </w:p>
    <w:p w14:paraId="7023F11F" w14:textId="1BCF9D71" w:rsidR="00B24E69" w:rsidRPr="00DF6D6C" w:rsidRDefault="00B6501C" w:rsidP="00B24E69">
      <w:pPr>
        <w:rPr>
          <w:rFonts w:cs="Arial"/>
        </w:rPr>
      </w:pPr>
      <w:r>
        <w:t xml:space="preserve">Les médiatrices et médiateurs qui travaillent pour la Commission. Ces personnes possèdent une formation et de l’expérience en médiation et dans le domaine des droits de la personne. </w:t>
      </w:r>
      <w:r w:rsidRPr="00B6501C">
        <w:rPr>
          <w:color w:val="000000" w:themeColor="text1"/>
        </w:rPr>
        <w:t xml:space="preserve">Elles connaissent la </w:t>
      </w:r>
      <w:r w:rsidRPr="00B6501C">
        <w:rPr>
          <w:i/>
          <w:iCs/>
          <w:color w:val="000000" w:themeColor="text1"/>
        </w:rPr>
        <w:t>Loi canadienne sur les droits de la personne</w:t>
      </w:r>
      <w:r w:rsidRPr="00B6501C">
        <w:rPr>
          <w:color w:val="000000" w:themeColor="text1"/>
        </w:rPr>
        <w:t xml:space="preserve"> (la </w:t>
      </w:r>
      <w:r w:rsidRPr="00B6501C">
        <w:rPr>
          <w:i/>
          <w:color w:val="000000" w:themeColor="text1"/>
        </w:rPr>
        <w:t>Loi</w:t>
      </w:r>
      <w:r w:rsidRPr="00B6501C">
        <w:rPr>
          <w:color w:val="000000" w:themeColor="text1"/>
        </w:rPr>
        <w:t>), les politiques et procédures de la Commission ainsi que les précédents jurisprudentiels.</w:t>
      </w:r>
      <w:r w:rsidR="00B24E69">
        <w:rPr>
          <w:color w:val="000000" w:themeColor="text1"/>
        </w:rPr>
        <w:t xml:space="preserve"> Ils créent une espace </w:t>
      </w:r>
      <w:r w:rsidR="00F74F7A">
        <w:rPr>
          <w:color w:val="000000" w:themeColor="text1"/>
        </w:rPr>
        <w:t>sûre</w:t>
      </w:r>
      <w:r w:rsidR="00B24E69">
        <w:rPr>
          <w:color w:val="000000" w:themeColor="text1"/>
        </w:rPr>
        <w:t xml:space="preserve">, encourage la discussion, et aident les parties à trouver des solutions. Ils ne peuvent pas trancher des décisions sur le conflit. </w:t>
      </w:r>
    </w:p>
    <w:p w14:paraId="0E4B145C" w14:textId="4D6289CE" w:rsidR="00B6501C" w:rsidRDefault="00B6501C" w:rsidP="00B6501C">
      <w:pPr>
        <w:pStyle w:val="Heading2"/>
        <w:numPr>
          <w:ilvl w:val="0"/>
          <w:numId w:val="6"/>
        </w:numPr>
        <w:rPr>
          <w:rFonts w:cs="Arial"/>
        </w:rPr>
      </w:pPr>
      <w:bookmarkStart w:id="391" w:name="_Toc85643441"/>
      <w:r>
        <w:rPr>
          <w:rFonts w:cs="Arial"/>
        </w:rPr>
        <w:t>Que font les médiatrices et médiateurs</w:t>
      </w:r>
      <w:r w:rsidRPr="00821405">
        <w:rPr>
          <w:rFonts w:cs="Arial"/>
        </w:rPr>
        <w:t>?</w:t>
      </w:r>
      <w:bookmarkEnd w:id="391"/>
    </w:p>
    <w:p w14:paraId="38738B9C" w14:textId="796CA97C" w:rsidR="00B24E69" w:rsidRDefault="00B24E69" w:rsidP="00B24E69">
      <w:r>
        <w:t xml:space="preserve">La médiatrice ou le médiateur discute des règles de base de la médiation. Cette personne guidera les discussions d’une façon impartiale et fera des observations aux parties sur les idées qu’elles expriment. Elle peut fournir des renseignements sur la </w:t>
      </w:r>
      <w:r w:rsidRPr="00B24E69">
        <w:rPr>
          <w:i/>
        </w:rPr>
        <w:t>Loi</w:t>
      </w:r>
      <w:r>
        <w:t xml:space="preserve">, les politiques et procédures de la Commission et les précédents jurisprudentiels. Elle évalue les forces et les faiblesses de la plainte et encourage les parties à peser le pour et le contre des différentes options pour </w:t>
      </w:r>
      <w:r w:rsidR="00AC578B">
        <w:t>la résolution</w:t>
      </w:r>
      <w:r>
        <w:t xml:space="preserve"> la plainte. </w:t>
      </w:r>
    </w:p>
    <w:p w14:paraId="584D847E" w14:textId="1240C6E6" w:rsidR="00B6501C" w:rsidRPr="00B6501C" w:rsidRDefault="00B24E69" w:rsidP="00B6501C">
      <w:r>
        <w:t xml:space="preserve">Elle explique </w:t>
      </w:r>
      <w:r w:rsidR="00F74F7A">
        <w:t>également aux parties ce qu’est « l’intérêt</w:t>
      </w:r>
      <w:r>
        <w:t xml:space="preserve"> public » en leur soulignant ce qui est approprié du point de vue des droits de la personne. Par exemple, si une pratique ou une politique discriminatoire touche d’autres personnes, la médiatrice ou le médiateur veillera à ce que l’entente</w:t>
      </w:r>
      <w:r w:rsidR="00AC578B">
        <w:t xml:space="preserve"> comporte aussi une </w:t>
      </w:r>
      <w:r>
        <w:t>correction à la pratique ou à la politique en question. Si vous parvenez à une entente, la médiatrice ou le médiateur vous aidera à rédiger une entente que les parties devront signer.</w:t>
      </w:r>
    </w:p>
    <w:p w14:paraId="2B477B88" w14:textId="37A35DE2" w:rsidR="00F0593D" w:rsidRDefault="00B6501C" w:rsidP="00F0593D">
      <w:pPr>
        <w:pStyle w:val="Heading2"/>
        <w:numPr>
          <w:ilvl w:val="0"/>
          <w:numId w:val="6"/>
        </w:numPr>
        <w:rPr>
          <w:rFonts w:cs="Arial"/>
        </w:rPr>
      </w:pPr>
      <w:bookmarkStart w:id="392" w:name="_Toc85643442"/>
      <w:r>
        <w:rPr>
          <w:rFonts w:cs="Arial"/>
        </w:rPr>
        <w:t>Comment fonctionne la médiation</w:t>
      </w:r>
      <w:r w:rsidRPr="00821405">
        <w:rPr>
          <w:rFonts w:cs="Arial"/>
        </w:rPr>
        <w:t>?</w:t>
      </w:r>
      <w:bookmarkEnd w:id="392"/>
    </w:p>
    <w:p w14:paraId="28A8F599" w14:textId="2F0B6FBA" w:rsidR="00F0593D" w:rsidRPr="00F0593D" w:rsidRDefault="00B24E69" w:rsidP="00B24E69">
      <w:pPr>
        <w:pStyle w:val="Bullets"/>
        <w:numPr>
          <w:ilvl w:val="0"/>
          <w:numId w:val="0"/>
        </w:numPr>
        <w:spacing w:before="0"/>
        <w:rPr>
          <w:rFonts w:ascii="Arial" w:hAnsi="Arial" w:cs="Arial"/>
          <w:sz w:val="24"/>
          <w:szCs w:val="24"/>
        </w:rPr>
      </w:pPr>
      <w:r w:rsidRPr="00B24E69">
        <w:rPr>
          <w:rFonts w:ascii="Arial" w:hAnsi="Arial" w:cs="Arial"/>
          <w:sz w:val="24"/>
          <w:szCs w:val="24"/>
        </w:rPr>
        <w:t>La médiation est fixée à une date précise. La médiatrice ou le médiateur parlera de la situation et des solutions possible</w:t>
      </w:r>
      <w:r w:rsidR="00F12D6C">
        <w:rPr>
          <w:rFonts w:ascii="Arial" w:hAnsi="Arial" w:cs="Arial"/>
          <w:sz w:val="24"/>
          <w:szCs w:val="24"/>
        </w:rPr>
        <w:t>s</w:t>
      </w:r>
      <w:r w:rsidRPr="00B24E69">
        <w:rPr>
          <w:rFonts w:ascii="Arial" w:hAnsi="Arial" w:cs="Arial"/>
          <w:sz w:val="24"/>
          <w:szCs w:val="24"/>
        </w:rPr>
        <w:t xml:space="preserve"> avec les parties individuellement. La médiatrice ou le médiateur va aussi expliquer comment il ou elle dirigera la session de médiation. Finalement, les parties participe</w:t>
      </w:r>
      <w:r w:rsidR="00F12D6C">
        <w:rPr>
          <w:rFonts w:ascii="Arial" w:hAnsi="Arial" w:cs="Arial"/>
          <w:sz w:val="24"/>
          <w:szCs w:val="24"/>
        </w:rPr>
        <w:t>nt</w:t>
      </w:r>
      <w:r w:rsidRPr="00B24E69">
        <w:rPr>
          <w:rFonts w:ascii="Arial" w:hAnsi="Arial" w:cs="Arial"/>
          <w:sz w:val="24"/>
          <w:szCs w:val="24"/>
        </w:rPr>
        <w:t xml:space="preserve"> à la séance de médiation avec la médiatrice ou le médiateur. </w:t>
      </w:r>
      <w:r>
        <w:rPr>
          <w:rFonts w:ascii="Arial" w:hAnsi="Arial" w:cs="Arial"/>
          <w:sz w:val="24"/>
          <w:szCs w:val="24"/>
        </w:rPr>
        <w:t xml:space="preserve">La </w:t>
      </w:r>
      <w:r w:rsidR="00F12D6C">
        <w:rPr>
          <w:rFonts w:ascii="Arial" w:hAnsi="Arial" w:cs="Arial"/>
          <w:sz w:val="24"/>
          <w:szCs w:val="24"/>
        </w:rPr>
        <w:t>C</w:t>
      </w:r>
      <w:r>
        <w:rPr>
          <w:rFonts w:ascii="Arial" w:hAnsi="Arial" w:cs="Arial"/>
          <w:sz w:val="24"/>
          <w:szCs w:val="24"/>
        </w:rPr>
        <w:t>ommission s’attend à ce que les parties négocient rapidement et en</w:t>
      </w:r>
      <w:r w:rsidR="00F12D6C">
        <w:rPr>
          <w:rFonts w:ascii="Arial" w:hAnsi="Arial" w:cs="Arial"/>
          <w:sz w:val="24"/>
          <w:szCs w:val="24"/>
        </w:rPr>
        <w:t xml:space="preserve"> toute</w:t>
      </w:r>
      <w:r>
        <w:rPr>
          <w:rFonts w:ascii="Arial" w:hAnsi="Arial" w:cs="Arial"/>
          <w:sz w:val="24"/>
          <w:szCs w:val="24"/>
        </w:rPr>
        <w:t xml:space="preserve"> bonne foi, </w:t>
      </w:r>
      <w:r w:rsidR="00F12D6C">
        <w:rPr>
          <w:rFonts w:ascii="Arial" w:hAnsi="Arial" w:cs="Arial"/>
          <w:sz w:val="24"/>
          <w:szCs w:val="24"/>
        </w:rPr>
        <w:t xml:space="preserve">se </w:t>
      </w:r>
      <w:r>
        <w:rPr>
          <w:rFonts w:ascii="Arial" w:hAnsi="Arial" w:cs="Arial"/>
          <w:sz w:val="24"/>
          <w:szCs w:val="24"/>
        </w:rPr>
        <w:t>traite</w:t>
      </w:r>
      <w:r w:rsidR="00F12D6C">
        <w:rPr>
          <w:rFonts w:ascii="Arial" w:hAnsi="Arial" w:cs="Arial"/>
          <w:sz w:val="24"/>
          <w:szCs w:val="24"/>
        </w:rPr>
        <w:t>nt</w:t>
      </w:r>
      <w:r>
        <w:rPr>
          <w:rFonts w:ascii="Arial" w:hAnsi="Arial" w:cs="Arial"/>
          <w:sz w:val="24"/>
          <w:szCs w:val="24"/>
        </w:rPr>
        <w:t xml:space="preserve"> chacun</w:t>
      </w:r>
      <w:r w:rsidR="004C4116">
        <w:rPr>
          <w:rFonts w:ascii="Arial" w:hAnsi="Arial" w:cs="Arial"/>
          <w:sz w:val="24"/>
          <w:szCs w:val="24"/>
        </w:rPr>
        <w:t>e</w:t>
      </w:r>
      <w:r>
        <w:rPr>
          <w:rFonts w:ascii="Arial" w:hAnsi="Arial" w:cs="Arial"/>
          <w:sz w:val="24"/>
          <w:szCs w:val="24"/>
        </w:rPr>
        <w:t xml:space="preserve"> avec respect et garde</w:t>
      </w:r>
      <w:r w:rsidR="00F12D6C">
        <w:rPr>
          <w:rFonts w:ascii="Arial" w:hAnsi="Arial" w:cs="Arial"/>
          <w:sz w:val="24"/>
          <w:szCs w:val="24"/>
        </w:rPr>
        <w:t>nt</w:t>
      </w:r>
      <w:r>
        <w:rPr>
          <w:rFonts w:ascii="Arial" w:hAnsi="Arial" w:cs="Arial"/>
          <w:sz w:val="24"/>
          <w:szCs w:val="24"/>
        </w:rPr>
        <w:t xml:space="preserve"> </w:t>
      </w:r>
      <w:r w:rsidR="004C4116">
        <w:rPr>
          <w:rFonts w:ascii="Arial" w:hAnsi="Arial" w:cs="Arial"/>
          <w:sz w:val="24"/>
          <w:szCs w:val="24"/>
        </w:rPr>
        <w:t xml:space="preserve">leurs </w:t>
      </w:r>
      <w:r>
        <w:rPr>
          <w:rFonts w:ascii="Arial" w:hAnsi="Arial" w:cs="Arial"/>
          <w:sz w:val="24"/>
          <w:szCs w:val="24"/>
        </w:rPr>
        <w:t>discussions confidentielles.</w:t>
      </w:r>
      <w:r w:rsidR="00F0593D">
        <w:rPr>
          <w:rFonts w:ascii="Arial" w:hAnsi="Arial" w:cs="Arial"/>
          <w:sz w:val="24"/>
          <w:szCs w:val="24"/>
        </w:rPr>
        <w:t xml:space="preserve"> </w:t>
      </w:r>
    </w:p>
    <w:p w14:paraId="6494FC34" w14:textId="0159F4EE" w:rsidR="00F0593D" w:rsidRDefault="00B24E69" w:rsidP="00F0593D">
      <w:pPr>
        <w:pStyle w:val="Heading2"/>
        <w:numPr>
          <w:ilvl w:val="0"/>
          <w:numId w:val="6"/>
        </w:numPr>
        <w:rPr>
          <w:rFonts w:cs="Arial"/>
        </w:rPr>
      </w:pPr>
      <w:bookmarkStart w:id="393" w:name="_Toc85643443"/>
      <w:r>
        <w:rPr>
          <w:rFonts w:cs="Arial"/>
        </w:rPr>
        <w:lastRenderedPageBreak/>
        <w:t>Qu’est-ce qui arrive avec l’information divulguer lors de la médiation</w:t>
      </w:r>
      <w:r w:rsidR="00B6501C" w:rsidRPr="00821405">
        <w:rPr>
          <w:rFonts w:cs="Arial"/>
        </w:rPr>
        <w:t>?</w:t>
      </w:r>
      <w:bookmarkEnd w:id="393"/>
    </w:p>
    <w:p w14:paraId="64009BCB" w14:textId="623C6EEC" w:rsidR="00B24E69" w:rsidRPr="001D1A09" w:rsidRDefault="00B24E69" w:rsidP="00B24E69">
      <w:pPr>
        <w:rPr>
          <w:rFonts w:cs="Arial"/>
        </w:rPr>
      </w:pPr>
      <w:r>
        <w:t>Tout nouveau renseignement communiqué lors de la séance de médiation est confidentiel, à moins que les deux parties en conviennent expressément. Cela veut dire que l’information ne peut pas être échang</w:t>
      </w:r>
      <w:r w:rsidR="00F12D6C">
        <w:t>ée</w:t>
      </w:r>
      <w:r>
        <w:t xml:space="preserve"> à d’autres étapes dans le processus de la Commission et ne peut pas être utilis</w:t>
      </w:r>
      <w:r w:rsidR="00F12D6C">
        <w:t>ée</w:t>
      </w:r>
      <w:r>
        <w:t xml:space="preserve"> plus tard dans un autre procès. </w:t>
      </w:r>
    </w:p>
    <w:p w14:paraId="04FBCDE6" w14:textId="35D20EC6" w:rsidR="00B24E69" w:rsidRPr="00DF6D6C" w:rsidRDefault="00B24E69" w:rsidP="00B24E69">
      <w:pPr>
        <w:rPr>
          <w:rFonts w:cs="Arial"/>
        </w:rPr>
      </w:pPr>
      <w:r>
        <w:t>Les échanges au cours de la médiation se déroulent « sous toutes réserves. » Ceci signifie que les parties ne renonce</w:t>
      </w:r>
      <w:r w:rsidR="00F12D6C">
        <w:t>nt</w:t>
      </w:r>
      <w:r>
        <w:t xml:space="preserve"> pas</w:t>
      </w:r>
      <w:r w:rsidR="00F12D6C">
        <w:t xml:space="preserve"> à</w:t>
      </w:r>
      <w:r>
        <w:t xml:space="preserve"> leurs droits de commencer ou de continuer d’autres processus si la plainte n’est pas réglée lors de la médiation.  </w:t>
      </w:r>
    </w:p>
    <w:p w14:paraId="495EF5BC" w14:textId="42797CFD" w:rsidR="00F0593D" w:rsidRDefault="00B6501C" w:rsidP="00F0593D">
      <w:pPr>
        <w:pStyle w:val="Heading2"/>
        <w:numPr>
          <w:ilvl w:val="0"/>
          <w:numId w:val="6"/>
        </w:numPr>
        <w:rPr>
          <w:rFonts w:cs="Arial"/>
        </w:rPr>
      </w:pPr>
      <w:bookmarkStart w:id="394" w:name="_Toc85643444"/>
      <w:r>
        <w:rPr>
          <w:rFonts w:cs="Arial"/>
        </w:rPr>
        <w:t>Q</w:t>
      </w:r>
      <w:r w:rsidR="00F0593D">
        <w:rPr>
          <w:rFonts w:cs="Arial"/>
        </w:rPr>
        <w:t xml:space="preserve">u’arrive-t-il je ne souhaite pas participer à la </w:t>
      </w:r>
      <w:r>
        <w:rPr>
          <w:rFonts w:cs="Arial"/>
        </w:rPr>
        <w:t>médiation</w:t>
      </w:r>
      <w:r w:rsidRPr="00821405">
        <w:rPr>
          <w:rFonts w:cs="Arial"/>
        </w:rPr>
        <w:t>?</w:t>
      </w:r>
      <w:bookmarkEnd w:id="394"/>
    </w:p>
    <w:p w14:paraId="1428A73F" w14:textId="46A5D743" w:rsidR="00F0593D" w:rsidRPr="00046FBD" w:rsidRDefault="00F0593D" w:rsidP="00F0593D">
      <w:pPr>
        <w:rPr>
          <w:rFonts w:cs="Arial"/>
        </w:rPr>
      </w:pPr>
      <w:r>
        <w:t>La médiation est facultative. Nous vous encourageons à participer à ce processus parce qu’il vous donnera l’occasion de régler la pl</w:t>
      </w:r>
      <w:r w:rsidR="00B24E69">
        <w:t xml:space="preserve">ainte plus rapidement. Si vous </w:t>
      </w:r>
      <w:r>
        <w:t>ne consentez pas à la médiation, la plainte passera à une autre étape du processus de la Commission.</w:t>
      </w:r>
    </w:p>
    <w:p w14:paraId="03919C2D" w14:textId="6F3389C4" w:rsidR="00B6501C" w:rsidRDefault="00F0593D" w:rsidP="00B6501C">
      <w:pPr>
        <w:pStyle w:val="Heading2"/>
        <w:numPr>
          <w:ilvl w:val="0"/>
          <w:numId w:val="6"/>
        </w:numPr>
        <w:rPr>
          <w:rFonts w:cs="Arial"/>
        </w:rPr>
      </w:pPr>
      <w:bookmarkStart w:id="395" w:name="_Toc85643445"/>
      <w:r>
        <w:rPr>
          <w:rFonts w:cs="Arial"/>
        </w:rPr>
        <w:t xml:space="preserve">Combien de temps la </w:t>
      </w:r>
      <w:r w:rsidR="00B6501C">
        <w:rPr>
          <w:rFonts w:cs="Arial"/>
        </w:rPr>
        <w:t>médiation</w:t>
      </w:r>
      <w:r>
        <w:rPr>
          <w:rFonts w:cs="Arial"/>
        </w:rPr>
        <w:t xml:space="preserve"> dure-t-elle</w:t>
      </w:r>
      <w:r w:rsidR="00B6501C" w:rsidRPr="00821405">
        <w:rPr>
          <w:rFonts w:cs="Arial"/>
        </w:rPr>
        <w:t>?</w:t>
      </w:r>
      <w:bookmarkEnd w:id="395"/>
    </w:p>
    <w:p w14:paraId="4FFA03DD" w14:textId="437834FE" w:rsidR="00B24E69" w:rsidRPr="00046FBD" w:rsidRDefault="00B24E69" w:rsidP="00B24E69">
      <w:pPr>
        <w:rPr>
          <w:rFonts w:cs="Arial"/>
        </w:rPr>
      </w:pPr>
      <w:r>
        <w:rPr>
          <w:color w:val="000000" w:themeColor="text1"/>
        </w:rPr>
        <w:t>Une demie journée sera disponible pour la médiation</w:t>
      </w:r>
      <w:r w:rsidR="00AC578B">
        <w:rPr>
          <w:color w:val="000000" w:themeColor="text1"/>
        </w:rPr>
        <w:t xml:space="preserve">. </w:t>
      </w:r>
      <w:r>
        <w:t>En préparation pour la médiation</w:t>
      </w:r>
      <w:r w:rsidR="00626E5A">
        <w:t>,</w:t>
      </w:r>
      <w:r>
        <w:t xml:space="preserve"> la médiatrice ou le médiateur prévoira également une rencontre individuelle avec les parties avant la séance de médiation. Normalement, les médiations sont menées en 4 mois. </w:t>
      </w:r>
    </w:p>
    <w:p w14:paraId="66300E14" w14:textId="02476AEB" w:rsidR="00F0593D" w:rsidRDefault="00F0593D" w:rsidP="00F0593D">
      <w:pPr>
        <w:pStyle w:val="Heading2"/>
        <w:numPr>
          <w:ilvl w:val="0"/>
          <w:numId w:val="6"/>
        </w:numPr>
        <w:rPr>
          <w:rFonts w:cs="Arial"/>
        </w:rPr>
      </w:pPr>
      <w:bookmarkStart w:id="396" w:name="_Toc85643446"/>
      <w:r>
        <w:rPr>
          <w:rFonts w:cs="Arial"/>
        </w:rPr>
        <w:t>Ai-je besoin d’une avocate ou d’un avocat pour me représenter lors de la médiation</w:t>
      </w:r>
      <w:r w:rsidRPr="00821405">
        <w:rPr>
          <w:rFonts w:cs="Arial"/>
        </w:rPr>
        <w:t>?</w:t>
      </w:r>
      <w:bookmarkEnd w:id="396"/>
    </w:p>
    <w:p w14:paraId="250B0EF7" w14:textId="45CCFB8C" w:rsidR="00B24E69" w:rsidRPr="00046FBD" w:rsidRDefault="00B24E69" w:rsidP="00B24E69">
      <w:pPr>
        <w:rPr>
          <w:rFonts w:cs="Arial"/>
        </w:rPr>
      </w:pPr>
      <w:r>
        <w:t xml:space="preserve">Non. Vous n’avez pas besoin d’une avocate ou d’un avocat pour participer à la médiation. Si vous décidez </w:t>
      </w:r>
      <w:r w:rsidR="00626E5A">
        <w:t xml:space="preserve">d’être représenté par </w:t>
      </w:r>
      <w:r>
        <w:t>une avocate ou à un avocat, tous les frais juridiques associés à la médiation seront à votre charge</w:t>
      </w:r>
      <w:r w:rsidR="00626E5A">
        <w:t>,</w:t>
      </w:r>
      <w:r>
        <w:t xml:space="preserve"> </w:t>
      </w:r>
      <w:r w:rsidR="00626E5A">
        <w:t>à moins que</w:t>
      </w:r>
      <w:r>
        <w:t xml:space="preserve"> les parties négocient différemment.</w:t>
      </w:r>
    </w:p>
    <w:p w14:paraId="38882AC2" w14:textId="765B0552" w:rsidR="00F0593D" w:rsidRDefault="00F0593D" w:rsidP="00F0593D">
      <w:pPr>
        <w:pStyle w:val="Heading2"/>
        <w:numPr>
          <w:ilvl w:val="0"/>
          <w:numId w:val="6"/>
        </w:numPr>
        <w:rPr>
          <w:rFonts w:cs="Arial"/>
        </w:rPr>
      </w:pPr>
      <w:bookmarkStart w:id="397" w:name="_Toc85643447"/>
      <w:r>
        <w:t xml:space="preserve">Puis-je me faire accompagner lors de la séance de </w:t>
      </w:r>
      <w:r>
        <w:rPr>
          <w:rFonts w:cs="Arial"/>
        </w:rPr>
        <w:t>médiation</w:t>
      </w:r>
      <w:r w:rsidRPr="00821405">
        <w:rPr>
          <w:rFonts w:cs="Arial"/>
        </w:rPr>
        <w:t>?</w:t>
      </w:r>
      <w:bookmarkEnd w:id="397"/>
    </w:p>
    <w:p w14:paraId="13A84361" w14:textId="63DAF23D" w:rsidR="00B24E69" w:rsidRPr="00046FBD" w:rsidRDefault="00B24E69" w:rsidP="00B24E69">
      <w:pPr>
        <w:rPr>
          <w:rFonts w:cs="Arial"/>
        </w:rPr>
      </w:pPr>
      <w:r>
        <w:t xml:space="preserve">Oui. Vous pouvez vous faire accompagner par une personne qui vous soutiendra lors de la séance de médiation. Par contre, elle devra également signer une entente de médiation (L’Entente pour médiat) et accepter les termes de l’entente de la médiation (p. ex. de garder l’information confidentiel). </w:t>
      </w:r>
    </w:p>
    <w:p w14:paraId="5846E70A" w14:textId="4B4ADB23" w:rsidR="00F0593D" w:rsidRDefault="00F0593D" w:rsidP="00F0593D">
      <w:pPr>
        <w:pStyle w:val="Heading2"/>
        <w:numPr>
          <w:ilvl w:val="0"/>
          <w:numId w:val="6"/>
        </w:numPr>
        <w:rPr>
          <w:rFonts w:cs="Arial"/>
        </w:rPr>
      </w:pPr>
      <w:bookmarkStart w:id="398" w:name="_Toc85643448"/>
      <w:r>
        <w:t xml:space="preserve">Comment me préparer à </w:t>
      </w:r>
      <w:r>
        <w:rPr>
          <w:rFonts w:cs="Arial"/>
        </w:rPr>
        <w:t>la médiation</w:t>
      </w:r>
      <w:r w:rsidRPr="00821405">
        <w:rPr>
          <w:rFonts w:cs="Arial"/>
        </w:rPr>
        <w:t>?</w:t>
      </w:r>
      <w:bookmarkEnd w:id="398"/>
    </w:p>
    <w:p w14:paraId="4F38CE3A" w14:textId="618BF9D5" w:rsidR="00AC578B" w:rsidRDefault="00AC578B" w:rsidP="00AC578B">
      <w:r>
        <w:t xml:space="preserve">Toutes les personnes participant à la médiation </w:t>
      </w:r>
      <w:r w:rsidR="00626E5A">
        <w:t xml:space="preserve">doivent </w:t>
      </w:r>
      <w:r>
        <w:t xml:space="preserve">signer une entente de médiation. </w:t>
      </w:r>
    </w:p>
    <w:p w14:paraId="79D2A074" w14:textId="25EE4C95" w:rsidR="00AC578B" w:rsidRDefault="00AC578B" w:rsidP="00AC578B">
      <w:r>
        <w:t>Les parties sont encourag</w:t>
      </w:r>
      <w:r w:rsidR="00626E5A">
        <w:t>ées à</w:t>
      </w:r>
      <w:r w:rsidR="002B2448">
        <w:t xml:space="preserve"> </w:t>
      </w:r>
      <w:r>
        <w:t xml:space="preserve">examiner le formulaire de plainte, le formulaire de réponse, le formulaire de réplique (s’il y en a lieu) et </w:t>
      </w:r>
      <w:r w:rsidR="00626E5A">
        <w:t>soient prêts</w:t>
      </w:r>
      <w:r>
        <w:t xml:space="preserve"> à considérer les forces et faiblesses de votre cas. La médiatrice ou le médiateur va vous aider avec ceci. </w:t>
      </w:r>
    </w:p>
    <w:p w14:paraId="7AE221BC" w14:textId="6953F0BC" w:rsidR="00AC578B" w:rsidRDefault="00AC578B" w:rsidP="00AC578B">
      <w:r>
        <w:lastRenderedPageBreak/>
        <w:t>Aussi, les parties devraient venir à la médiation prêtes à négocier en</w:t>
      </w:r>
      <w:r w:rsidR="004C4116">
        <w:t xml:space="preserve"> toute</w:t>
      </w:r>
      <w:r>
        <w:t xml:space="preserve"> bonne foi. Les individus </w:t>
      </w:r>
      <w:r w:rsidR="00626E5A">
        <w:t xml:space="preserve">ayant </w:t>
      </w:r>
      <w:r>
        <w:t xml:space="preserve">l’autorité de négocier et d’accepter les termes de l’entente de la part de la partie mise en cause devraient participer à la médiation. La partie plaignante devrait avoir l’information qui supporte leur demande d’entente (p. ex. détails concernant une perte de salaire). </w:t>
      </w:r>
    </w:p>
    <w:p w14:paraId="1F6FC957" w14:textId="5897DAC8" w:rsidR="00AC578B" w:rsidRDefault="00AC578B" w:rsidP="00AC578B">
      <w:pPr>
        <w:pStyle w:val="Heading2"/>
        <w:numPr>
          <w:ilvl w:val="0"/>
          <w:numId w:val="6"/>
        </w:numPr>
        <w:rPr>
          <w:rFonts w:cs="Arial"/>
        </w:rPr>
      </w:pPr>
      <w:bookmarkStart w:id="399" w:name="_Toc85643449"/>
      <w:r>
        <w:rPr>
          <w:rFonts w:cs="Arial"/>
        </w:rPr>
        <w:t>Comment et où aura lieu la m</w:t>
      </w:r>
      <w:r w:rsidR="00F0593D">
        <w:rPr>
          <w:rFonts w:cs="Arial"/>
        </w:rPr>
        <w:t>édiation</w:t>
      </w:r>
      <w:r w:rsidR="00F0593D" w:rsidRPr="00821405">
        <w:rPr>
          <w:rFonts w:cs="Arial"/>
        </w:rPr>
        <w:t>?</w:t>
      </w:r>
      <w:bookmarkEnd w:id="399"/>
    </w:p>
    <w:p w14:paraId="2D3DA5D8" w14:textId="1E0A0B21" w:rsidR="00AC578B" w:rsidRDefault="00AC578B" w:rsidP="00AC578B">
      <w:pPr>
        <w:rPr>
          <w:rFonts w:cs="Arial"/>
        </w:rPr>
      </w:pPr>
      <w:r>
        <w:t>Les séances de médiation se déroulent habituellement sur Zoom ou Microsoft Teams et dans certaines circonstances par téléconférence, navette ou en personne. La Commission vous donnera des instructions sur la façon de participer par vidéoconférence dès qu’une date sera fixée.</w:t>
      </w:r>
    </w:p>
    <w:p w14:paraId="3D19AC99" w14:textId="0070918A" w:rsidR="00AC578B" w:rsidRDefault="00F0593D" w:rsidP="00AC578B">
      <w:pPr>
        <w:pStyle w:val="Heading2"/>
        <w:numPr>
          <w:ilvl w:val="0"/>
          <w:numId w:val="6"/>
        </w:numPr>
        <w:rPr>
          <w:rFonts w:cs="Arial"/>
        </w:rPr>
      </w:pPr>
      <w:bookmarkStart w:id="400" w:name="_Toc85643450"/>
      <w:r>
        <w:rPr>
          <w:rFonts w:cs="Arial"/>
        </w:rPr>
        <w:t>Qu’</w:t>
      </w:r>
      <w:r w:rsidR="00AC578B">
        <w:rPr>
          <w:rFonts w:cs="Arial"/>
        </w:rPr>
        <w:t>arrive-t-il si la plainte est réglée à</w:t>
      </w:r>
      <w:r>
        <w:rPr>
          <w:rFonts w:cs="Arial"/>
        </w:rPr>
        <w:t xml:space="preserve"> la médiation</w:t>
      </w:r>
      <w:r w:rsidRPr="00821405">
        <w:rPr>
          <w:rFonts w:cs="Arial"/>
        </w:rPr>
        <w:t>?</w:t>
      </w:r>
      <w:bookmarkEnd w:id="400"/>
    </w:p>
    <w:p w14:paraId="1BFB1BCB" w14:textId="02B11DB6" w:rsidR="00AC578B" w:rsidRPr="002E5EA7" w:rsidRDefault="00AC578B" w:rsidP="00AC578B">
      <w:pPr>
        <w:rPr>
          <w:rFonts w:ascii="Arial" w:hAnsi="Arial" w:cs="Arial"/>
        </w:rPr>
      </w:pPr>
      <w:r>
        <w:rPr>
          <w:rFonts w:ascii="Arial" w:hAnsi="Arial" w:cs="Arial"/>
        </w:rPr>
        <w:t>Un protocole d’entente, signé par les deux parties, est présent</w:t>
      </w:r>
      <w:r w:rsidR="002B2448">
        <w:rPr>
          <w:rFonts w:ascii="Arial" w:hAnsi="Arial" w:cs="Arial"/>
        </w:rPr>
        <w:t>é</w:t>
      </w:r>
      <w:r>
        <w:rPr>
          <w:rFonts w:ascii="Arial" w:hAnsi="Arial" w:cs="Arial"/>
        </w:rPr>
        <w:t xml:space="preserve">e à la Commission </w:t>
      </w:r>
      <w:r w:rsidR="00F74F7A">
        <w:rPr>
          <w:rFonts w:ascii="Arial" w:hAnsi="Arial" w:cs="Arial"/>
        </w:rPr>
        <w:t>pour approbation</w:t>
      </w:r>
      <w:r>
        <w:rPr>
          <w:rFonts w:ascii="Arial" w:hAnsi="Arial" w:cs="Arial"/>
        </w:rPr>
        <w:t xml:space="preserve"> et </w:t>
      </w:r>
      <w:r w:rsidR="00626E5A">
        <w:rPr>
          <w:rFonts w:ascii="Arial" w:hAnsi="Arial" w:cs="Arial"/>
        </w:rPr>
        <w:t xml:space="preserve">le cas est clos. </w:t>
      </w:r>
      <w:r>
        <w:rPr>
          <w:rFonts w:ascii="Arial" w:hAnsi="Arial" w:cs="Arial"/>
        </w:rPr>
        <w:t xml:space="preserve"> </w:t>
      </w:r>
    </w:p>
    <w:p w14:paraId="24298DF4" w14:textId="3F33DA80" w:rsidR="00F0593D" w:rsidRDefault="00F0593D" w:rsidP="00F0593D">
      <w:pPr>
        <w:pStyle w:val="Heading2"/>
        <w:numPr>
          <w:ilvl w:val="0"/>
          <w:numId w:val="6"/>
        </w:numPr>
        <w:rPr>
          <w:rFonts w:cs="Arial"/>
        </w:rPr>
      </w:pPr>
      <w:bookmarkStart w:id="401" w:name="_Toc85643451"/>
      <w:r>
        <w:rPr>
          <w:rFonts w:cs="Arial"/>
        </w:rPr>
        <w:t>Q</w:t>
      </w:r>
      <w:r w:rsidR="00AC578B">
        <w:rPr>
          <w:rFonts w:cs="Arial"/>
        </w:rPr>
        <w:t>u</w:t>
      </w:r>
      <w:r>
        <w:rPr>
          <w:rFonts w:cs="Arial"/>
        </w:rPr>
        <w:t>e</w:t>
      </w:r>
      <w:r w:rsidR="00AC578B">
        <w:rPr>
          <w:rFonts w:cs="Arial"/>
        </w:rPr>
        <w:t xml:space="preserve"> peut comprendre une entente</w:t>
      </w:r>
      <w:r w:rsidRPr="00821405">
        <w:rPr>
          <w:rFonts w:cs="Arial"/>
        </w:rPr>
        <w:t>?</w:t>
      </w:r>
      <w:bookmarkEnd w:id="401"/>
    </w:p>
    <w:p w14:paraId="0210CB12" w14:textId="46A6F6B9" w:rsidR="00AC578B" w:rsidRDefault="00AC578B" w:rsidP="00AC578B">
      <w:pPr>
        <w:rPr>
          <w:rFonts w:cs="Arial"/>
        </w:rPr>
      </w:pPr>
      <w:r>
        <w:t xml:space="preserve">Si les parties </w:t>
      </w:r>
      <w:r w:rsidR="00626E5A">
        <w:t xml:space="preserve">parviennent </w:t>
      </w:r>
      <w:r>
        <w:t xml:space="preserve">à une entente, </w:t>
      </w:r>
      <w:r w:rsidR="00626E5A">
        <w:t xml:space="preserve">elles </w:t>
      </w:r>
      <w:r>
        <w:t xml:space="preserve">peuvent déterminer les solutions qui semblent appropriées.  </w:t>
      </w:r>
      <w:r w:rsidR="00626E5A">
        <w:t>Celles</w:t>
      </w:r>
      <w:r>
        <w:t xml:space="preserve">-ci </w:t>
      </w:r>
      <w:r w:rsidR="00626E5A">
        <w:t xml:space="preserve">peuvent </w:t>
      </w:r>
      <w:r>
        <w:t>inclure la présentation d’excuses, une formation, la récupération du salaire perdu, la réintégration dans un poste, le versement d’une compensation financière, etc. Si la plainte concerne une politique discriminatoire, l’entente pourrait prévoir la modification de la politique en question ou l’instauration de nouvelles procédures.</w:t>
      </w:r>
    </w:p>
    <w:p w14:paraId="329B7ED8" w14:textId="04DFA87E" w:rsidR="00AC578B" w:rsidRPr="00DF6D6C" w:rsidRDefault="00AC578B" w:rsidP="00AC578B">
      <w:pPr>
        <w:rPr>
          <w:rFonts w:cs="Arial"/>
        </w:rPr>
      </w:pPr>
      <w:r>
        <w:t xml:space="preserve">La </w:t>
      </w:r>
      <w:r w:rsidRPr="00DE2FAE">
        <w:rPr>
          <w:i/>
        </w:rPr>
        <w:t>Loi</w:t>
      </w:r>
      <w:r>
        <w:t xml:space="preserve"> ne vise pas à punir les gens. Elle a plutôt pour but de régler les problèmes de droits de la personne et d’éviter qu’ils se reproduisent.</w:t>
      </w:r>
    </w:p>
    <w:p w14:paraId="070F3A92" w14:textId="5FE35F4A" w:rsidR="00F0593D" w:rsidRPr="00B6501C" w:rsidRDefault="00F0593D" w:rsidP="00F0593D">
      <w:pPr>
        <w:pStyle w:val="Heading2"/>
        <w:numPr>
          <w:ilvl w:val="0"/>
          <w:numId w:val="6"/>
        </w:numPr>
        <w:rPr>
          <w:rFonts w:cs="Arial"/>
        </w:rPr>
      </w:pPr>
      <w:bookmarkStart w:id="402" w:name="_Toc85643452"/>
      <w:r>
        <w:rPr>
          <w:rFonts w:cs="Arial"/>
        </w:rPr>
        <w:t>Qu’</w:t>
      </w:r>
      <w:r w:rsidR="00AC578B">
        <w:rPr>
          <w:rFonts w:cs="Arial"/>
        </w:rPr>
        <w:t>arrive-t-il si les parties parviennent à s’entendre</w:t>
      </w:r>
      <w:r w:rsidRPr="00821405">
        <w:rPr>
          <w:rFonts w:cs="Arial"/>
        </w:rPr>
        <w:t>?</w:t>
      </w:r>
      <w:bookmarkEnd w:id="402"/>
    </w:p>
    <w:p w14:paraId="1126D880" w14:textId="15F320AC" w:rsidR="00AC578B" w:rsidRDefault="00AC578B" w:rsidP="00AC578B">
      <w:pPr>
        <w:rPr>
          <w:rFonts w:cs="Arial"/>
        </w:rPr>
      </w:pPr>
      <w:r>
        <w:t xml:space="preserve">Si les parties parviennent à une entente, la médiatrice ou le médiateur aidera les parties à préparer un « protocole d’entente ». La Commission va réviser l’entente pour assurer qu’elle est juste et conforme à l’intérêt du publique.  </w:t>
      </w:r>
    </w:p>
    <w:p w14:paraId="01047C64" w14:textId="7910C6BE" w:rsidR="00AC578B" w:rsidRPr="00DF6D6C" w:rsidRDefault="00AC578B" w:rsidP="00AC578B">
      <w:pPr>
        <w:rPr>
          <w:rFonts w:cs="Arial"/>
        </w:rPr>
      </w:pPr>
      <w:r>
        <w:t xml:space="preserve">Habituellement, la Commission approuve les ententes dans un délai de quelques semaines. La Commission peut faire un suivi de l’entente pour s’assurer que les parties respectent les termes. </w:t>
      </w:r>
    </w:p>
    <w:p w14:paraId="57FDBFD0" w14:textId="3E9AC9CA" w:rsidR="005B248E" w:rsidRPr="007F1EF6" w:rsidRDefault="005B248E" w:rsidP="00546152">
      <w:pPr>
        <w:pStyle w:val="Heading1"/>
        <w:numPr>
          <w:ilvl w:val="0"/>
          <w:numId w:val="41"/>
        </w:numPr>
        <w:rPr>
          <w:rFonts w:ascii="Arial" w:hAnsi="Arial" w:cs="Arial"/>
        </w:rPr>
      </w:pPr>
      <w:bookmarkStart w:id="403" w:name="_Toc85643453"/>
      <w:r w:rsidRPr="00821405">
        <w:rPr>
          <w:rFonts w:ascii="Arial" w:hAnsi="Arial" w:cs="Arial"/>
        </w:rPr>
        <w:t>Processus de traitement des plaintes : Évaluation</w:t>
      </w:r>
      <w:bookmarkEnd w:id="387"/>
      <w:bookmarkEnd w:id="403"/>
    </w:p>
    <w:p w14:paraId="3CB47930" w14:textId="77777777" w:rsidR="005B248E" w:rsidRPr="007F1EF6" w:rsidRDefault="00244B37" w:rsidP="00B6501C">
      <w:pPr>
        <w:pStyle w:val="Heading2"/>
        <w:numPr>
          <w:ilvl w:val="0"/>
          <w:numId w:val="47"/>
        </w:numPr>
        <w:rPr>
          <w:rFonts w:cs="Arial"/>
        </w:rPr>
      </w:pPr>
      <w:bookmarkStart w:id="404" w:name="_Toc82079297"/>
      <w:bookmarkStart w:id="405" w:name="_Toc85643454"/>
      <w:r w:rsidRPr="00821405">
        <w:rPr>
          <w:rFonts w:cs="Arial"/>
        </w:rPr>
        <w:t>Que se passe-t-il au stade de l’évaluation du processus de traitement des plaintes?</w:t>
      </w:r>
      <w:bookmarkEnd w:id="404"/>
      <w:bookmarkEnd w:id="405"/>
    </w:p>
    <w:p w14:paraId="7299EC1E" w14:textId="77777777" w:rsidR="001B2AE1" w:rsidRPr="007F1EF6" w:rsidRDefault="00244B37" w:rsidP="001B2AE1">
      <w:pPr>
        <w:rPr>
          <w:rFonts w:ascii="Arial" w:hAnsi="Arial" w:cs="Arial"/>
        </w:rPr>
      </w:pPr>
      <w:r w:rsidRPr="00821405">
        <w:rPr>
          <w:rFonts w:ascii="Arial" w:hAnsi="Arial" w:cs="Arial"/>
        </w:rPr>
        <w:t xml:space="preserve">Lors de l’évaluation, un agent des droits de la personne examine et évalue tous les renseignements que vous et l’autre partie avez fournis. Dans la plupart des cas, l’agent </w:t>
      </w:r>
      <w:r w:rsidRPr="00821405">
        <w:rPr>
          <w:rFonts w:ascii="Arial" w:hAnsi="Arial" w:cs="Arial"/>
        </w:rPr>
        <w:lastRenderedPageBreak/>
        <w:t xml:space="preserve">des droits de la personne fera ensuite une recommandation aux décideurs (c.-à-d., aux membres de la Commission) sur la décision qu’ils doivent prendre concernant la plainte. </w:t>
      </w:r>
    </w:p>
    <w:p w14:paraId="16043842" w14:textId="77777777" w:rsidR="005B248E" w:rsidRPr="007F1EF6" w:rsidRDefault="005B248E" w:rsidP="00B6501C">
      <w:pPr>
        <w:pStyle w:val="Heading2"/>
        <w:numPr>
          <w:ilvl w:val="0"/>
          <w:numId w:val="47"/>
        </w:numPr>
        <w:rPr>
          <w:rFonts w:cs="Arial"/>
        </w:rPr>
      </w:pPr>
      <w:bookmarkStart w:id="406" w:name="_Toc82079298"/>
      <w:bookmarkStart w:id="407" w:name="_Toc85643455"/>
      <w:r w:rsidRPr="00821405">
        <w:rPr>
          <w:rFonts w:cs="Arial"/>
        </w:rPr>
        <w:t>Serai-je interrogé dans le cadre de l’évaluation?</w:t>
      </w:r>
      <w:bookmarkEnd w:id="406"/>
      <w:bookmarkEnd w:id="407"/>
    </w:p>
    <w:p w14:paraId="3AEEEB1B" w14:textId="77777777" w:rsidR="003318CA" w:rsidRPr="007F1EF6" w:rsidRDefault="00244B37" w:rsidP="003318CA">
      <w:pPr>
        <w:rPr>
          <w:rFonts w:ascii="Arial" w:hAnsi="Arial" w:cs="Arial"/>
        </w:rPr>
      </w:pPr>
      <w:r w:rsidRPr="00821405">
        <w:rPr>
          <w:rFonts w:ascii="Arial" w:hAnsi="Arial" w:cs="Arial"/>
        </w:rPr>
        <w:t>Cela dépend. Après avoir examiné tous les renseignements fournis, l’agent des droits de la personne déterminera si des entretiens sont nécessaires pour compléter l’évaluation.</w:t>
      </w:r>
    </w:p>
    <w:p w14:paraId="7ABE4E4F" w14:textId="77777777" w:rsidR="00FE667E" w:rsidRPr="007F1EF6" w:rsidRDefault="005B248E" w:rsidP="00B6501C">
      <w:pPr>
        <w:pStyle w:val="Heading2"/>
        <w:numPr>
          <w:ilvl w:val="0"/>
          <w:numId w:val="47"/>
        </w:numPr>
        <w:rPr>
          <w:rFonts w:cs="Arial"/>
        </w:rPr>
      </w:pPr>
      <w:bookmarkStart w:id="408" w:name="_Toc82079299"/>
      <w:bookmarkStart w:id="409" w:name="_Toc85643456"/>
      <w:r w:rsidRPr="00821405">
        <w:rPr>
          <w:rFonts w:cs="Arial"/>
        </w:rPr>
        <w:t>Mes témoins seront-ils interrogés dans le cadre de l’évaluation?</w:t>
      </w:r>
      <w:bookmarkEnd w:id="408"/>
      <w:bookmarkEnd w:id="409"/>
    </w:p>
    <w:p w14:paraId="71CF354A" w14:textId="20AABBC4" w:rsidR="003318CA" w:rsidRPr="007F1EF6" w:rsidRDefault="00BC1CEE" w:rsidP="003318CA">
      <w:pPr>
        <w:rPr>
          <w:rFonts w:ascii="Arial" w:hAnsi="Arial" w:cs="Arial"/>
        </w:rPr>
      </w:pPr>
      <w:r w:rsidRPr="00821405">
        <w:rPr>
          <w:rFonts w:ascii="Arial" w:hAnsi="Arial" w:cs="Arial"/>
        </w:rPr>
        <w:t>Cela dépend. Après avoir examiné tous les renseignements fournis</w:t>
      </w:r>
      <w:r w:rsidR="001548BB">
        <w:rPr>
          <w:rFonts w:ascii="Arial" w:hAnsi="Arial" w:cs="Arial"/>
        </w:rPr>
        <w:t xml:space="preserve"> </w:t>
      </w:r>
      <w:r w:rsidRPr="00821405">
        <w:rPr>
          <w:rFonts w:ascii="Arial" w:hAnsi="Arial" w:cs="Arial"/>
        </w:rPr>
        <w:t xml:space="preserve">avec les conseils juridiques si nécessaire, </w:t>
      </w:r>
      <w:r w:rsidR="001C44F6">
        <w:rPr>
          <w:rFonts w:ascii="Arial" w:hAnsi="Arial" w:cs="Arial"/>
        </w:rPr>
        <w:t xml:space="preserve">l’agent des droits de la personne </w:t>
      </w:r>
      <w:r w:rsidRPr="00821405">
        <w:rPr>
          <w:rFonts w:ascii="Arial" w:hAnsi="Arial" w:cs="Arial"/>
        </w:rPr>
        <w:t>déterminera si des entretiens sont nécessaires pour compléter l’évaluation.</w:t>
      </w:r>
    </w:p>
    <w:p w14:paraId="353C5D2E" w14:textId="77777777" w:rsidR="005B248E" w:rsidRPr="007F1EF6" w:rsidRDefault="005B248E" w:rsidP="00B6501C">
      <w:pPr>
        <w:pStyle w:val="Heading2"/>
        <w:numPr>
          <w:ilvl w:val="0"/>
          <w:numId w:val="47"/>
        </w:numPr>
        <w:rPr>
          <w:rFonts w:cs="Arial"/>
        </w:rPr>
      </w:pPr>
      <w:bookmarkStart w:id="410" w:name="_Toc82079300"/>
      <w:bookmarkStart w:id="411" w:name="_Toc85643457"/>
      <w:r w:rsidRPr="00821405">
        <w:rPr>
          <w:rFonts w:cs="Arial"/>
        </w:rPr>
        <w:t>Quand demanderez-vous les documents que j’ai inscrits dans mon formulaire de réponse/de réplique?</w:t>
      </w:r>
      <w:bookmarkEnd w:id="410"/>
      <w:bookmarkEnd w:id="411"/>
      <w:r w:rsidRPr="00821405">
        <w:rPr>
          <w:rFonts w:cs="Arial"/>
        </w:rPr>
        <w:t xml:space="preserve"> </w:t>
      </w:r>
    </w:p>
    <w:p w14:paraId="67CF8CF1" w14:textId="77777777" w:rsidR="003318CA" w:rsidRPr="007F1EF6" w:rsidRDefault="003318CA" w:rsidP="003318CA">
      <w:pPr>
        <w:rPr>
          <w:rFonts w:ascii="Arial" w:hAnsi="Arial" w:cs="Arial"/>
        </w:rPr>
      </w:pPr>
      <w:r w:rsidRPr="00821405">
        <w:rPr>
          <w:rFonts w:ascii="Arial" w:hAnsi="Arial" w:cs="Arial"/>
        </w:rPr>
        <w:t>Après avoir examiné les renseignements fournis, l’agent des droits de la personne, avec des conseils juridiques si nécessaire, déterminera les documents dont il a besoin pour effectuer l’évaluation et vous demandera de fournir des copies de ces documents.</w:t>
      </w:r>
    </w:p>
    <w:p w14:paraId="205EF496" w14:textId="77777777" w:rsidR="003318CA" w:rsidRPr="007F1EF6" w:rsidRDefault="003318CA" w:rsidP="003318CA">
      <w:pPr>
        <w:rPr>
          <w:rFonts w:ascii="Arial" w:hAnsi="Arial" w:cs="Arial"/>
        </w:rPr>
      </w:pPr>
      <w:r w:rsidRPr="00821405">
        <w:rPr>
          <w:rFonts w:ascii="Arial" w:hAnsi="Arial" w:cs="Arial"/>
        </w:rPr>
        <w:t>Dans certains cas, si l’agent des droits de la personne estime qu’il est nécessaire de compléter l’évaluation, il peut vous demander des documents qui ne figuraient pas dans votre liste de documents.</w:t>
      </w:r>
    </w:p>
    <w:p w14:paraId="75D9DBB5" w14:textId="77777777" w:rsidR="005B248E" w:rsidRPr="007F1EF6" w:rsidRDefault="005B248E" w:rsidP="00B6501C">
      <w:pPr>
        <w:pStyle w:val="Heading2"/>
        <w:numPr>
          <w:ilvl w:val="0"/>
          <w:numId w:val="47"/>
        </w:numPr>
        <w:rPr>
          <w:rFonts w:cs="Arial"/>
        </w:rPr>
      </w:pPr>
      <w:bookmarkStart w:id="412" w:name="_Toc82079301"/>
      <w:bookmarkStart w:id="413" w:name="_Toc85643458"/>
      <w:r w:rsidRPr="00821405">
        <w:rPr>
          <w:rFonts w:cs="Arial"/>
        </w:rPr>
        <w:t>Puis-je continuer à travailler pendant que ma plainte fait l’objet d’une évaluation?</w:t>
      </w:r>
      <w:bookmarkEnd w:id="412"/>
      <w:bookmarkEnd w:id="413"/>
    </w:p>
    <w:p w14:paraId="41CE97F4" w14:textId="77777777" w:rsidR="00272D4C" w:rsidRPr="007F1EF6" w:rsidRDefault="00520132" w:rsidP="00272D4C">
      <w:pPr>
        <w:rPr>
          <w:rFonts w:ascii="Arial" w:hAnsi="Arial" w:cs="Arial"/>
        </w:rPr>
      </w:pPr>
      <w:r w:rsidRPr="00821405">
        <w:rPr>
          <w:rFonts w:ascii="Arial" w:hAnsi="Arial" w:cs="Arial"/>
        </w:rPr>
        <w:t xml:space="preserve">Oui. La </w:t>
      </w:r>
      <w:r w:rsidRPr="00821405">
        <w:rPr>
          <w:rFonts w:ascii="Arial" w:hAnsi="Arial" w:cs="Arial"/>
          <w:i/>
          <w:iCs/>
        </w:rPr>
        <w:t xml:space="preserve">Loi canadienne sur les </w:t>
      </w:r>
      <w:r w:rsidRPr="00406245">
        <w:rPr>
          <w:rFonts w:ascii="Arial" w:hAnsi="Arial" w:cs="Arial"/>
          <w:i/>
          <w:iCs/>
        </w:rPr>
        <w:t>droits de la personne</w:t>
      </w:r>
      <w:r w:rsidRPr="001704F3">
        <w:rPr>
          <w:rFonts w:ascii="Arial" w:hAnsi="Arial" w:cs="Arial"/>
          <w:i/>
        </w:rPr>
        <w:t xml:space="preserve"> </w:t>
      </w:r>
      <w:r w:rsidRPr="00D165AF">
        <w:rPr>
          <w:rFonts w:ascii="Arial" w:hAnsi="Arial" w:cs="Arial"/>
        </w:rPr>
        <w:t>n’exige pas que les parties plaignantes cessent de travailler ou de se présenter au travail pendant l’évaluation de leur plainte.</w:t>
      </w:r>
    </w:p>
    <w:p w14:paraId="2DA84661" w14:textId="77777777" w:rsidR="005B248E" w:rsidRPr="007F1EF6" w:rsidRDefault="005B248E" w:rsidP="00B6501C">
      <w:pPr>
        <w:pStyle w:val="Heading2"/>
        <w:numPr>
          <w:ilvl w:val="0"/>
          <w:numId w:val="47"/>
        </w:numPr>
        <w:rPr>
          <w:rFonts w:cs="Arial"/>
        </w:rPr>
      </w:pPr>
      <w:bookmarkStart w:id="414" w:name="_Toc74758788"/>
      <w:bookmarkStart w:id="415" w:name="_Toc82079302"/>
      <w:bookmarkStart w:id="416" w:name="_Toc85643459"/>
      <w:r w:rsidRPr="00821405">
        <w:rPr>
          <w:rFonts w:cs="Arial"/>
        </w:rPr>
        <w:t>Recevrai-je une copie des pièces justificatives de la partie plaignante?</w:t>
      </w:r>
      <w:bookmarkEnd w:id="414"/>
      <w:bookmarkEnd w:id="415"/>
      <w:bookmarkEnd w:id="416"/>
    </w:p>
    <w:p w14:paraId="2BA0CFCE" w14:textId="77777777" w:rsidR="0034294B" w:rsidRPr="007F1EF6" w:rsidRDefault="0034294B" w:rsidP="0034294B">
      <w:pPr>
        <w:rPr>
          <w:rFonts w:ascii="Arial" w:hAnsi="Arial" w:cs="Arial"/>
        </w:rPr>
      </w:pPr>
      <w:r w:rsidRPr="00821405">
        <w:rPr>
          <w:rFonts w:ascii="Arial" w:hAnsi="Arial" w:cs="Arial"/>
        </w:rPr>
        <w:t>Oui, vous recevrez une copie des pièces justificatives de la partie plaignante, sauf les suivantes :</w:t>
      </w:r>
    </w:p>
    <w:p w14:paraId="5350E023" w14:textId="77777777" w:rsidR="0034294B" w:rsidRPr="007F1EF6" w:rsidRDefault="00EC3F87" w:rsidP="00CE123F">
      <w:pPr>
        <w:pStyle w:val="ListParagraph"/>
        <w:numPr>
          <w:ilvl w:val="0"/>
          <w:numId w:val="39"/>
        </w:numPr>
        <w:rPr>
          <w:rFonts w:ascii="Arial" w:hAnsi="Arial" w:cs="Arial"/>
        </w:rPr>
      </w:pPr>
      <w:r w:rsidRPr="00821405">
        <w:rPr>
          <w:rFonts w:ascii="Arial" w:hAnsi="Arial" w:cs="Arial"/>
        </w:rPr>
        <w:t>Formulaire(s) d’identification des témoins.</w:t>
      </w:r>
    </w:p>
    <w:p w14:paraId="60B3716F" w14:textId="77777777" w:rsidR="0034294B" w:rsidRPr="007F1EF6" w:rsidRDefault="0034294B" w:rsidP="00CE123F">
      <w:pPr>
        <w:pStyle w:val="ListParagraph"/>
        <w:numPr>
          <w:ilvl w:val="0"/>
          <w:numId w:val="39"/>
        </w:numPr>
        <w:rPr>
          <w:rFonts w:ascii="Arial" w:hAnsi="Arial" w:cs="Arial"/>
        </w:rPr>
      </w:pPr>
      <w:r w:rsidRPr="00821405">
        <w:rPr>
          <w:rFonts w:ascii="Arial" w:hAnsi="Arial" w:cs="Arial"/>
        </w:rPr>
        <w:t>Tout document ou partie de document qui n’est pas partagé pour des raisons de confidentialité ou de sécurité, ou sur lequel la partie plaignante revendique le privilège du secret professionnel de l’avocat.</w:t>
      </w:r>
    </w:p>
    <w:p w14:paraId="5F139D8B" w14:textId="77777777" w:rsidR="005B248E" w:rsidRPr="007F1EF6" w:rsidRDefault="005B248E" w:rsidP="00B6501C">
      <w:pPr>
        <w:pStyle w:val="Heading2"/>
        <w:numPr>
          <w:ilvl w:val="0"/>
          <w:numId w:val="47"/>
        </w:numPr>
        <w:rPr>
          <w:rFonts w:cs="Arial"/>
        </w:rPr>
      </w:pPr>
      <w:bookmarkStart w:id="417" w:name="_Toc75200570"/>
      <w:bookmarkStart w:id="418" w:name="_Toc82079303"/>
      <w:bookmarkStart w:id="419" w:name="_Toc85643460"/>
      <w:r w:rsidRPr="00821405">
        <w:rPr>
          <w:rFonts w:cs="Arial"/>
        </w:rPr>
        <w:t>Recevrai-je une copie des pièces justificatives de la partie mise en cause?</w:t>
      </w:r>
      <w:bookmarkEnd w:id="417"/>
      <w:bookmarkEnd w:id="418"/>
      <w:bookmarkEnd w:id="419"/>
    </w:p>
    <w:p w14:paraId="0E8FBEC2" w14:textId="77777777" w:rsidR="0034294B" w:rsidRPr="007F1EF6" w:rsidRDefault="0034294B" w:rsidP="0034294B">
      <w:pPr>
        <w:rPr>
          <w:rFonts w:ascii="Arial" w:hAnsi="Arial" w:cs="Arial"/>
        </w:rPr>
      </w:pPr>
      <w:r w:rsidRPr="00821405">
        <w:rPr>
          <w:rFonts w:ascii="Arial" w:hAnsi="Arial" w:cs="Arial"/>
        </w:rPr>
        <w:t>Oui, vous recevrez une copie des pièces justificatives de la partie mise en cause, sauf les suivantes :</w:t>
      </w:r>
    </w:p>
    <w:p w14:paraId="3B95C31D" w14:textId="77777777" w:rsidR="0034294B" w:rsidRPr="007F1EF6" w:rsidRDefault="00EC3F87" w:rsidP="00CE123F">
      <w:pPr>
        <w:pStyle w:val="ListParagraph"/>
        <w:numPr>
          <w:ilvl w:val="0"/>
          <w:numId w:val="40"/>
        </w:numPr>
        <w:rPr>
          <w:rFonts w:ascii="Arial" w:hAnsi="Arial" w:cs="Arial"/>
        </w:rPr>
      </w:pPr>
      <w:r w:rsidRPr="00821405">
        <w:rPr>
          <w:rFonts w:ascii="Arial" w:hAnsi="Arial" w:cs="Arial"/>
        </w:rPr>
        <w:t>Formulaire(s) d’identification des témoins.</w:t>
      </w:r>
    </w:p>
    <w:p w14:paraId="7B6AF092" w14:textId="77777777" w:rsidR="0034294B" w:rsidRPr="007F1EF6" w:rsidRDefault="0034294B" w:rsidP="00CE123F">
      <w:pPr>
        <w:pStyle w:val="ListParagraph"/>
        <w:numPr>
          <w:ilvl w:val="0"/>
          <w:numId w:val="40"/>
        </w:numPr>
        <w:rPr>
          <w:rFonts w:ascii="Arial" w:hAnsi="Arial" w:cs="Arial"/>
        </w:rPr>
      </w:pPr>
      <w:r w:rsidRPr="00821405">
        <w:rPr>
          <w:rFonts w:ascii="Arial" w:hAnsi="Arial" w:cs="Arial"/>
        </w:rPr>
        <w:lastRenderedPageBreak/>
        <w:t xml:space="preserve">Tout document ou partie de document qui n’est pas partagé pour des raisons de confidentialité ou de sécurité, ou sur lequel la partie mise en cause revendique le privilège du secret professionnel de l’avocat. </w:t>
      </w:r>
    </w:p>
    <w:p w14:paraId="509C045A" w14:textId="77777777" w:rsidR="005B248E" w:rsidRPr="007F1EF6" w:rsidRDefault="005B248E" w:rsidP="00B6501C">
      <w:pPr>
        <w:pStyle w:val="Heading2"/>
        <w:numPr>
          <w:ilvl w:val="0"/>
          <w:numId w:val="47"/>
        </w:numPr>
        <w:rPr>
          <w:rFonts w:cs="Arial"/>
        </w:rPr>
      </w:pPr>
      <w:bookmarkStart w:id="420" w:name="_Toc82079304"/>
      <w:bookmarkStart w:id="421" w:name="_Toc85643461"/>
      <w:r w:rsidRPr="00821405">
        <w:rPr>
          <w:rFonts w:cs="Arial"/>
        </w:rPr>
        <w:t>Combien de temps ai-je pour commenter le rapport de décision après sa divulgation?</w:t>
      </w:r>
      <w:bookmarkEnd w:id="420"/>
      <w:bookmarkEnd w:id="421"/>
    </w:p>
    <w:p w14:paraId="0C5FDF85" w14:textId="77777777" w:rsidR="0034294B" w:rsidRPr="007F1EF6" w:rsidRDefault="00353AAB" w:rsidP="0034294B">
      <w:pPr>
        <w:rPr>
          <w:rFonts w:ascii="Arial" w:hAnsi="Arial" w:cs="Arial"/>
        </w:rPr>
      </w:pPr>
      <w:r w:rsidRPr="00821405">
        <w:rPr>
          <w:rFonts w:ascii="Arial" w:hAnsi="Arial" w:cs="Arial"/>
        </w:rPr>
        <w:t xml:space="preserve">Cela dépend du type de rapport que vous recevez. Vous trouverez la date limite pour fournir vos commentaires dans le courriel ou la lettre qui accompagnait le rapport. </w:t>
      </w:r>
    </w:p>
    <w:p w14:paraId="550E973B" w14:textId="6D3307C9" w:rsidR="0034294B" w:rsidRPr="007F1EF6" w:rsidRDefault="00353AAB" w:rsidP="0034294B">
      <w:pPr>
        <w:rPr>
          <w:rFonts w:ascii="Arial" w:hAnsi="Arial" w:cs="Arial"/>
        </w:rPr>
      </w:pPr>
      <w:r w:rsidRPr="00821405">
        <w:rPr>
          <w:rFonts w:ascii="Arial" w:hAnsi="Arial" w:cs="Arial"/>
        </w:rPr>
        <w:t xml:space="preserve">Si vous souhaitez obtenir plus de renseignements sur les délais du processus de traitement des plaintes, </w:t>
      </w:r>
      <w:hyperlink r:id="rId59" w:history="1">
        <w:r w:rsidRPr="001548BB">
          <w:rPr>
            <w:rStyle w:val="Hyperlink"/>
            <w:rFonts w:ascii="Arial" w:hAnsi="Arial" w:cs="Arial"/>
          </w:rPr>
          <w:t>reportez-vous au document de la Commission intitulé Règles relatives aux plaintes.</w:t>
        </w:r>
      </w:hyperlink>
      <w:r w:rsidRPr="00821405">
        <w:rPr>
          <w:rFonts w:ascii="Arial" w:hAnsi="Arial" w:cs="Arial"/>
        </w:rPr>
        <w:t xml:space="preserve"> </w:t>
      </w:r>
    </w:p>
    <w:p w14:paraId="2BCC88D4" w14:textId="77777777" w:rsidR="00EE6F6E" w:rsidRPr="007F1EF6" w:rsidRDefault="00EE6F6E" w:rsidP="00B6501C">
      <w:pPr>
        <w:pStyle w:val="Heading2"/>
        <w:numPr>
          <w:ilvl w:val="0"/>
          <w:numId w:val="47"/>
        </w:numPr>
        <w:rPr>
          <w:rFonts w:cs="Arial"/>
        </w:rPr>
      </w:pPr>
      <w:bookmarkStart w:id="422" w:name="_Toc85643462"/>
      <w:bookmarkStart w:id="423" w:name="_Toc82079305"/>
      <w:r w:rsidRPr="00821405">
        <w:rPr>
          <w:rFonts w:cs="Arial"/>
        </w:rPr>
        <w:t>Que se passe-t-il une fois l’évaluation terminée?</w:t>
      </w:r>
      <w:bookmarkEnd w:id="422"/>
    </w:p>
    <w:p w14:paraId="60A9F10D" w14:textId="77777777" w:rsidR="00EE6F6E" w:rsidRPr="00B6501C" w:rsidRDefault="00EE6F6E" w:rsidP="00EE6F6E">
      <w:pPr>
        <w:rPr>
          <w:rFonts w:ascii="Arial" w:hAnsi="Arial" w:cs="Arial"/>
        </w:rPr>
      </w:pPr>
      <w:r w:rsidRPr="00B6501C">
        <w:rPr>
          <w:rFonts w:ascii="Arial" w:hAnsi="Arial" w:cs="Arial"/>
        </w:rPr>
        <w:t>Vous recevrez une copie du rapport de décision préparé par l’agent des droits de la personne et vous serez invité à faire des commentaires sur le rapport, si vous le souhaitez. C’est ce qu’on appelle la « divulgation ».</w:t>
      </w:r>
    </w:p>
    <w:p w14:paraId="729156DD" w14:textId="77777777" w:rsidR="00F10B0C" w:rsidRPr="007F1EF6" w:rsidRDefault="00F10B0C" w:rsidP="00B6501C">
      <w:pPr>
        <w:pStyle w:val="Heading2"/>
        <w:numPr>
          <w:ilvl w:val="0"/>
          <w:numId w:val="47"/>
        </w:numPr>
        <w:rPr>
          <w:rFonts w:cs="Arial"/>
        </w:rPr>
      </w:pPr>
      <w:bookmarkStart w:id="424" w:name="_Toc85643463"/>
      <w:r w:rsidRPr="007F1EF6">
        <w:rPr>
          <w:rFonts w:cs="Arial"/>
        </w:rPr>
        <w:t>Qu’est-ce qui est inclus dans le rapport pour décision?</w:t>
      </w:r>
      <w:bookmarkEnd w:id="424"/>
    </w:p>
    <w:p w14:paraId="4CBE3FA4" w14:textId="77777777" w:rsidR="00F10B0C" w:rsidRPr="00B6501C" w:rsidRDefault="00F10B0C" w:rsidP="00F10B0C">
      <w:pPr>
        <w:rPr>
          <w:rFonts w:ascii="Arial" w:hAnsi="Arial" w:cs="Arial"/>
        </w:rPr>
      </w:pPr>
      <w:r w:rsidRPr="00B6501C">
        <w:rPr>
          <w:rFonts w:ascii="Arial" w:hAnsi="Arial" w:cs="Arial"/>
        </w:rPr>
        <w:t>Le rapport de décision est préparé par un agent des droits de la personne et résume les renseignements relatifs à la plainte que l’agent a jugés pertinents pour la recommandation. Cela signifie que l’agent n’a peut-être pas inclus tous les renseignements que vous avez fournis.</w:t>
      </w:r>
    </w:p>
    <w:p w14:paraId="399C4B06" w14:textId="77777777" w:rsidR="005B248E" w:rsidRPr="007F1EF6" w:rsidRDefault="005B248E" w:rsidP="00B6501C">
      <w:pPr>
        <w:pStyle w:val="Heading2"/>
        <w:numPr>
          <w:ilvl w:val="0"/>
          <w:numId w:val="47"/>
        </w:numPr>
        <w:rPr>
          <w:rFonts w:cs="Arial"/>
        </w:rPr>
      </w:pPr>
      <w:bookmarkStart w:id="425" w:name="_Toc85643464"/>
      <w:r w:rsidRPr="007F1EF6">
        <w:rPr>
          <w:rFonts w:cs="Arial"/>
        </w:rPr>
        <w:t>Que se passe-t-il pendant le processus de divulgation?</w:t>
      </w:r>
      <w:bookmarkEnd w:id="423"/>
      <w:bookmarkEnd w:id="425"/>
    </w:p>
    <w:p w14:paraId="3BF6F3DB" w14:textId="77777777" w:rsidR="000F0F65" w:rsidRPr="00B62C9E" w:rsidRDefault="0053510E" w:rsidP="000F0F65">
      <w:pPr>
        <w:rPr>
          <w:rFonts w:ascii="Arial" w:hAnsi="Arial" w:cs="Arial"/>
        </w:rPr>
      </w:pPr>
      <w:r w:rsidRPr="007F1EF6">
        <w:rPr>
          <w:rFonts w:ascii="Arial" w:hAnsi="Arial" w:cs="Arial"/>
        </w:rPr>
        <w:t xml:space="preserve">Dans le cadre du processus de traitement des plaintes de la Commission, le processus de divulgation a lieu lorsque le personnel de la Commission vous fournit, ainsi qu’à l’autre partie, une copie </w:t>
      </w:r>
      <w:r w:rsidRPr="00336C47">
        <w:rPr>
          <w:rFonts w:ascii="Arial" w:hAnsi="Arial" w:cs="Arial"/>
        </w:rPr>
        <w:t>d’un rapport de décision et vous invite à formuler des commentaires.</w:t>
      </w:r>
    </w:p>
    <w:p w14:paraId="0BF5E7C3" w14:textId="77777777" w:rsidR="00EE6F6E" w:rsidRPr="007F1EF6" w:rsidRDefault="00EE6F6E" w:rsidP="00B6501C">
      <w:pPr>
        <w:pStyle w:val="Heading2"/>
        <w:numPr>
          <w:ilvl w:val="0"/>
          <w:numId w:val="47"/>
        </w:numPr>
        <w:rPr>
          <w:rFonts w:cs="Arial"/>
        </w:rPr>
      </w:pPr>
      <w:bookmarkStart w:id="426" w:name="_Toc85643465"/>
      <w:bookmarkStart w:id="427" w:name="_Toc82079306"/>
      <w:r w:rsidRPr="00821405">
        <w:rPr>
          <w:rFonts w:cs="Arial"/>
        </w:rPr>
        <w:t>Quel genre de commentaires dois-je formuler au cours du processus de divulgation?</w:t>
      </w:r>
      <w:bookmarkEnd w:id="426"/>
    </w:p>
    <w:p w14:paraId="73C8D717" w14:textId="77777777" w:rsidR="00F10B0C" w:rsidRPr="007F1EF6" w:rsidRDefault="00EE6F6E" w:rsidP="00EE6F6E">
      <w:pPr>
        <w:rPr>
          <w:rFonts w:ascii="Arial" w:hAnsi="Arial" w:cs="Arial"/>
        </w:rPr>
      </w:pPr>
      <w:r w:rsidRPr="007F1EF6">
        <w:rPr>
          <w:rFonts w:ascii="Arial" w:hAnsi="Arial" w:cs="Arial"/>
        </w:rPr>
        <w:t xml:space="preserve">L’objectif du processus de divulgation consiste à permettre à la partie plaignante et à la partie mise en cause d’expliquer pourquoi ils sont d’accord ou non avec les renseignements contenus dans le rapport de décision, l’analyse de ces renseignements par l’agent des droits de la personne et la recommandation. </w:t>
      </w:r>
    </w:p>
    <w:p w14:paraId="7AF0707B" w14:textId="77777777" w:rsidR="00F10B0C" w:rsidRPr="007F1EF6" w:rsidRDefault="00F10B0C" w:rsidP="00EE6F6E">
      <w:pPr>
        <w:rPr>
          <w:rFonts w:ascii="Arial" w:hAnsi="Arial" w:cs="Arial"/>
        </w:rPr>
      </w:pPr>
      <w:r w:rsidRPr="007F1EF6">
        <w:rPr>
          <w:rFonts w:ascii="Arial" w:hAnsi="Arial" w:cs="Arial"/>
        </w:rPr>
        <w:t xml:space="preserve">La divulgation </w:t>
      </w:r>
      <w:r w:rsidRPr="007F1EF6">
        <w:rPr>
          <w:rFonts w:ascii="Arial" w:hAnsi="Arial" w:cs="Arial"/>
          <w:b/>
        </w:rPr>
        <w:t>n’</w:t>
      </w:r>
      <w:r w:rsidRPr="007F1EF6">
        <w:rPr>
          <w:rFonts w:ascii="Arial" w:hAnsi="Arial" w:cs="Arial"/>
          <w:b/>
          <w:bCs/>
        </w:rPr>
        <w:t>est</w:t>
      </w:r>
      <w:r w:rsidRPr="007F1EF6">
        <w:rPr>
          <w:rFonts w:ascii="Arial" w:hAnsi="Arial" w:cs="Arial"/>
        </w:rPr>
        <w:t xml:space="preserve"> </w:t>
      </w:r>
      <w:r w:rsidRPr="007F1EF6">
        <w:rPr>
          <w:rFonts w:ascii="Arial" w:hAnsi="Arial" w:cs="Arial"/>
          <w:b/>
        </w:rPr>
        <w:t>pas</w:t>
      </w:r>
      <w:r w:rsidRPr="007F1EF6">
        <w:rPr>
          <w:rFonts w:ascii="Arial" w:hAnsi="Arial" w:cs="Arial"/>
        </w:rPr>
        <w:t xml:space="preserve"> destinée à ce que les parties soumettent à nouveau leurs renseignements ou leurs preuves.</w:t>
      </w:r>
    </w:p>
    <w:p w14:paraId="75182ADF" w14:textId="77777777" w:rsidR="005B248E" w:rsidRPr="007F1EF6" w:rsidRDefault="005B248E" w:rsidP="00B6501C">
      <w:pPr>
        <w:pStyle w:val="Heading2"/>
        <w:numPr>
          <w:ilvl w:val="0"/>
          <w:numId w:val="47"/>
        </w:numPr>
        <w:rPr>
          <w:rFonts w:cs="Arial"/>
        </w:rPr>
      </w:pPr>
      <w:bookmarkStart w:id="428" w:name="_Toc85643466"/>
      <w:r w:rsidRPr="00821405">
        <w:rPr>
          <w:rFonts w:cs="Arial"/>
        </w:rPr>
        <w:t>Qu’est-ce que le processus de divulgation réciproque?</w:t>
      </w:r>
      <w:bookmarkEnd w:id="427"/>
      <w:bookmarkEnd w:id="428"/>
    </w:p>
    <w:p w14:paraId="3B31A785" w14:textId="39F96A3A" w:rsidR="000F0F65" w:rsidRPr="007F1EF6" w:rsidRDefault="0053510E" w:rsidP="000F0F65">
      <w:pPr>
        <w:rPr>
          <w:rFonts w:ascii="Arial" w:hAnsi="Arial" w:cs="Arial"/>
        </w:rPr>
      </w:pPr>
      <w:r w:rsidRPr="00821405">
        <w:rPr>
          <w:rFonts w:ascii="Arial" w:hAnsi="Arial" w:cs="Arial"/>
        </w:rPr>
        <w:t>Dans le cadre de la procédure de traitement des plaintes de la Commission, le processus de divulgation réciproque consiste à ce que le personnel de la Commission vous fournisse tous les commentaires qu’il a reçu</w:t>
      </w:r>
      <w:r w:rsidRPr="001704F3">
        <w:rPr>
          <w:rFonts w:ascii="Arial" w:hAnsi="Arial" w:cs="Arial"/>
        </w:rPr>
        <w:t xml:space="preserve"> sur un rapport de décision au cours du processus de divulgation.</w:t>
      </w:r>
    </w:p>
    <w:p w14:paraId="7AF4728D" w14:textId="77777777" w:rsidR="000F0F65" w:rsidRPr="007F1EF6" w:rsidRDefault="000F0F65" w:rsidP="000F0F65">
      <w:pPr>
        <w:rPr>
          <w:rFonts w:ascii="Arial" w:hAnsi="Arial" w:cs="Arial"/>
        </w:rPr>
      </w:pPr>
      <w:r w:rsidRPr="00821405">
        <w:rPr>
          <w:rFonts w:ascii="Arial" w:hAnsi="Arial" w:cs="Arial"/>
        </w:rPr>
        <w:lastRenderedPageBreak/>
        <w:t xml:space="preserve">Dans de rares cas, le personnel de la Commission vous invitera à répondre aux commentaires reçus au cours du processus de divulgation. </w:t>
      </w:r>
    </w:p>
    <w:p w14:paraId="0EDB983E" w14:textId="77777777" w:rsidR="005B248E" w:rsidRPr="007F1EF6" w:rsidRDefault="005B248E" w:rsidP="00B6501C">
      <w:pPr>
        <w:pStyle w:val="Heading2"/>
        <w:numPr>
          <w:ilvl w:val="0"/>
          <w:numId w:val="47"/>
        </w:numPr>
        <w:rPr>
          <w:rFonts w:cs="Arial"/>
        </w:rPr>
      </w:pPr>
      <w:bookmarkStart w:id="429" w:name="_Toc82079307"/>
      <w:bookmarkStart w:id="430" w:name="_Toc85643467"/>
      <w:r w:rsidRPr="00821405">
        <w:rPr>
          <w:rFonts w:cs="Arial"/>
        </w:rPr>
        <w:t>Pourquoi est-ce que je reçois une copie des commentaires de la partie plaignante sur le rapport de décision, mais que je ne suis pas autorisé à faire de commentaires à leur sujet?</w:t>
      </w:r>
      <w:bookmarkEnd w:id="429"/>
      <w:bookmarkEnd w:id="430"/>
    </w:p>
    <w:p w14:paraId="196C304F" w14:textId="77777777" w:rsidR="00272D4C" w:rsidRPr="007F1EF6" w:rsidRDefault="00272D4C" w:rsidP="00272D4C">
      <w:pPr>
        <w:rPr>
          <w:rFonts w:ascii="Arial" w:hAnsi="Arial" w:cs="Arial"/>
        </w:rPr>
      </w:pPr>
      <w:r w:rsidRPr="00821405">
        <w:rPr>
          <w:rFonts w:ascii="Arial" w:hAnsi="Arial" w:cs="Arial"/>
        </w:rPr>
        <w:t>Le personnel de la Commission fournit une copie des commentaires de la partie plaignante afin que vous sachiez quels renseignements seront présentés aux membres de la Commission lorsqu’ils prendront une décision sur la plainte.</w:t>
      </w:r>
    </w:p>
    <w:p w14:paraId="6685F980" w14:textId="77777777" w:rsidR="00272D4C" w:rsidRPr="007F1EF6" w:rsidRDefault="00272D4C" w:rsidP="00272D4C">
      <w:pPr>
        <w:rPr>
          <w:rFonts w:ascii="Arial" w:hAnsi="Arial" w:cs="Arial"/>
        </w:rPr>
      </w:pPr>
      <w:r w:rsidRPr="00821405">
        <w:rPr>
          <w:rFonts w:ascii="Arial" w:hAnsi="Arial" w:cs="Arial"/>
        </w:rPr>
        <w:t xml:space="preserve">Le processus d’examen des plaintes doit prendre fin à un moment donné. Le personnel de la Commission a déterminé qu’il n’est pas nécessaire de demander des renseignements supplémentaires aux parties au cours du processus de divulgation réciproque. </w:t>
      </w:r>
    </w:p>
    <w:p w14:paraId="3CC1832F" w14:textId="77777777" w:rsidR="005B248E" w:rsidRPr="007F1EF6" w:rsidRDefault="005B248E" w:rsidP="00B6501C">
      <w:pPr>
        <w:pStyle w:val="Heading2"/>
        <w:numPr>
          <w:ilvl w:val="0"/>
          <w:numId w:val="47"/>
        </w:numPr>
        <w:rPr>
          <w:rFonts w:cs="Arial"/>
        </w:rPr>
      </w:pPr>
      <w:bookmarkStart w:id="431" w:name="_Toc74819559"/>
      <w:bookmarkStart w:id="432" w:name="_Toc82079308"/>
      <w:bookmarkStart w:id="433" w:name="_Toc85643468"/>
      <w:r w:rsidRPr="00821405">
        <w:rPr>
          <w:rFonts w:cs="Arial"/>
        </w:rPr>
        <w:t xml:space="preserve">Pourquoi est-ce que je reçois une copie des commentaires de la partie mise en cause sur le rapport, mais que je ne suis pas autorisé à faire de commentaires </w:t>
      </w:r>
      <w:r w:rsidRPr="007F1EF6">
        <w:rPr>
          <w:rFonts w:cs="Arial"/>
        </w:rPr>
        <w:t>à leur sujet?</w:t>
      </w:r>
      <w:bookmarkEnd w:id="431"/>
      <w:bookmarkEnd w:id="432"/>
      <w:bookmarkEnd w:id="433"/>
    </w:p>
    <w:p w14:paraId="66D27A30" w14:textId="77777777" w:rsidR="00272D4C" w:rsidRPr="007F1EF6" w:rsidRDefault="00272D4C" w:rsidP="00272D4C">
      <w:pPr>
        <w:rPr>
          <w:rFonts w:ascii="Arial" w:hAnsi="Arial" w:cs="Arial"/>
        </w:rPr>
      </w:pPr>
      <w:r w:rsidRPr="007F1EF6">
        <w:rPr>
          <w:rFonts w:ascii="Arial" w:hAnsi="Arial" w:cs="Arial"/>
        </w:rPr>
        <w:t>Le personnel de la Commission fournit une copie des commentaires de la partie mise en cau</w:t>
      </w:r>
      <w:r w:rsidRPr="00336C47">
        <w:rPr>
          <w:rFonts w:ascii="Arial" w:hAnsi="Arial" w:cs="Arial"/>
        </w:rPr>
        <w:t>s</w:t>
      </w:r>
      <w:r w:rsidRPr="00B62C9E">
        <w:rPr>
          <w:rFonts w:ascii="Arial" w:hAnsi="Arial" w:cs="Arial"/>
        </w:rPr>
        <w:t>e afin que vous sachiez quels renseignements seront présentés aux membres de la Commission lorsqu’ils prendront une décision sur la plainte.</w:t>
      </w:r>
    </w:p>
    <w:p w14:paraId="33A674A8" w14:textId="77777777" w:rsidR="00272D4C" w:rsidRPr="007F1EF6" w:rsidRDefault="00272D4C" w:rsidP="00272D4C">
      <w:pPr>
        <w:rPr>
          <w:rFonts w:ascii="Arial" w:hAnsi="Arial" w:cs="Arial"/>
        </w:rPr>
      </w:pPr>
      <w:r w:rsidRPr="00821405">
        <w:rPr>
          <w:rFonts w:ascii="Arial" w:hAnsi="Arial" w:cs="Arial"/>
        </w:rPr>
        <w:t xml:space="preserve">Le processus d’examen des plaintes doit prendre fin à un moment donné. Le personnel de la Commission a déterminé qu’il n’est pas nécessaire de demander des renseignements supplémentaires aux parties au cours du processus de divulgation réciproque. </w:t>
      </w:r>
    </w:p>
    <w:p w14:paraId="13D6161E" w14:textId="77777777" w:rsidR="005B248E" w:rsidRPr="007F1EF6" w:rsidRDefault="005B248E" w:rsidP="00B6501C">
      <w:pPr>
        <w:pStyle w:val="Heading2"/>
        <w:numPr>
          <w:ilvl w:val="0"/>
          <w:numId w:val="47"/>
        </w:numPr>
        <w:rPr>
          <w:rFonts w:eastAsia="Calibri" w:cs="Arial"/>
        </w:rPr>
      </w:pPr>
      <w:bookmarkStart w:id="434" w:name="_Toc82079309"/>
      <w:bookmarkStart w:id="435" w:name="_Toc85643469"/>
      <w:r w:rsidRPr="00821405">
        <w:rPr>
          <w:rFonts w:cs="Arial"/>
        </w:rPr>
        <w:t>Les deux parties ont fourni des commentaires sur le rapport de décision. Combien de temps faudra-t-il à la Commission pour prendre sa décision?</w:t>
      </w:r>
      <w:bookmarkEnd w:id="434"/>
      <w:bookmarkEnd w:id="435"/>
      <w:r w:rsidRPr="00821405">
        <w:rPr>
          <w:rFonts w:cs="Arial"/>
        </w:rPr>
        <w:t xml:space="preserve"> </w:t>
      </w:r>
    </w:p>
    <w:p w14:paraId="171B4282" w14:textId="4F3C7ADB" w:rsidR="00272D4C" w:rsidRPr="007F1EF6" w:rsidRDefault="001B0B43" w:rsidP="00272D4C">
      <w:pPr>
        <w:rPr>
          <w:rFonts w:ascii="Arial" w:hAnsi="Arial" w:cs="Arial"/>
        </w:rPr>
      </w:pPr>
      <w:r w:rsidRPr="00821405">
        <w:rPr>
          <w:rFonts w:ascii="Arial" w:hAnsi="Arial" w:cs="Arial"/>
        </w:rPr>
        <w:t xml:space="preserve">Les membres de la Commission prendront généralement une décision dans les deux semaines suivant la réception du dossier d’information. Vous recevrez une copie de la décision dans un délai d’environ six semaines </w:t>
      </w:r>
      <w:r w:rsidR="00633712">
        <w:rPr>
          <w:rFonts w:ascii="Arial" w:hAnsi="Arial" w:cs="Arial"/>
        </w:rPr>
        <w:t>suivant la dernière échéance, compte tenu</w:t>
      </w:r>
      <w:r w:rsidRPr="00821405">
        <w:rPr>
          <w:rFonts w:ascii="Arial" w:hAnsi="Arial" w:cs="Arial"/>
        </w:rPr>
        <w:t xml:space="preserve">des </w:t>
      </w:r>
      <w:r w:rsidR="00633712">
        <w:rPr>
          <w:rFonts w:ascii="Arial" w:hAnsi="Arial" w:cs="Arial"/>
        </w:rPr>
        <w:t>modalités</w:t>
      </w:r>
      <w:r w:rsidR="00633712" w:rsidRPr="00821405">
        <w:rPr>
          <w:rFonts w:ascii="Arial" w:hAnsi="Arial" w:cs="Arial"/>
        </w:rPr>
        <w:t xml:space="preserve"> </w:t>
      </w:r>
      <w:r w:rsidRPr="00821405">
        <w:rPr>
          <w:rFonts w:ascii="Arial" w:hAnsi="Arial" w:cs="Arial"/>
        </w:rPr>
        <w:t>du traitement administratif.</w:t>
      </w:r>
    </w:p>
    <w:p w14:paraId="0BD34541" w14:textId="77777777" w:rsidR="005B248E" w:rsidRPr="007F1EF6" w:rsidRDefault="005B248E" w:rsidP="006C397F">
      <w:pPr>
        <w:pStyle w:val="Heading1"/>
        <w:numPr>
          <w:ilvl w:val="0"/>
          <w:numId w:val="41"/>
        </w:numPr>
        <w:rPr>
          <w:rFonts w:ascii="Arial" w:hAnsi="Arial" w:cs="Arial"/>
        </w:rPr>
      </w:pPr>
      <w:bookmarkStart w:id="436" w:name="_Toc82079310"/>
      <w:bookmarkStart w:id="437" w:name="_Toc85643470"/>
      <w:r w:rsidRPr="00821405">
        <w:rPr>
          <w:rFonts w:ascii="Arial" w:hAnsi="Arial" w:cs="Arial"/>
        </w:rPr>
        <w:t>Processus de traitement des plaintes : décision de la Commission</w:t>
      </w:r>
      <w:bookmarkEnd w:id="436"/>
      <w:bookmarkEnd w:id="437"/>
    </w:p>
    <w:p w14:paraId="431481CA" w14:textId="77777777" w:rsidR="005B248E" w:rsidRPr="007F1EF6" w:rsidRDefault="005B248E" w:rsidP="003906C6">
      <w:pPr>
        <w:pStyle w:val="Heading2"/>
        <w:numPr>
          <w:ilvl w:val="0"/>
          <w:numId w:val="8"/>
        </w:numPr>
        <w:rPr>
          <w:rFonts w:cs="Arial"/>
        </w:rPr>
      </w:pPr>
      <w:bookmarkStart w:id="438" w:name="_Toc82079311"/>
      <w:bookmarkStart w:id="439" w:name="_Toc85643471"/>
      <w:r w:rsidRPr="00821405">
        <w:rPr>
          <w:rFonts w:cs="Arial"/>
        </w:rPr>
        <w:t>Quel genre de décisions peut rendre la Commission?</w:t>
      </w:r>
      <w:bookmarkEnd w:id="438"/>
      <w:bookmarkEnd w:id="439"/>
    </w:p>
    <w:p w14:paraId="04C3FE8C" w14:textId="77777777" w:rsidR="0048745E" w:rsidRPr="007F1EF6" w:rsidRDefault="001B0B43" w:rsidP="0048745E">
      <w:pPr>
        <w:rPr>
          <w:rFonts w:ascii="Arial" w:hAnsi="Arial" w:cs="Arial"/>
          <w:color w:val="000000" w:themeColor="text1"/>
          <w:szCs w:val="24"/>
        </w:rPr>
      </w:pPr>
      <w:r w:rsidRPr="00821405">
        <w:rPr>
          <w:rFonts w:ascii="Arial" w:hAnsi="Arial" w:cs="Arial"/>
          <w:color w:val="000000" w:themeColor="text1"/>
        </w:rPr>
        <w:t>Les membres de la Commission peuvent prendre les décisions suivantes :</w:t>
      </w:r>
    </w:p>
    <w:p w14:paraId="6E09045E" w14:textId="77777777" w:rsidR="0048745E" w:rsidRPr="007F1EF6" w:rsidRDefault="001B0B43"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t>rejeter la plainte</w:t>
      </w:r>
    </w:p>
    <w:p w14:paraId="6AF97D3C" w14:textId="77777777" w:rsidR="008865B2" w:rsidRPr="007F1EF6" w:rsidRDefault="008865B2"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t>traiter la plainte (s’il y avait une question préliminaire qui a été évaluée en premier)</w:t>
      </w:r>
    </w:p>
    <w:p w14:paraId="00466701" w14:textId="176B2985" w:rsidR="008865B2" w:rsidRPr="007F1EF6" w:rsidRDefault="008865B2"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t>approuver un</w:t>
      </w:r>
      <w:r w:rsidR="00F9284C" w:rsidRPr="00821405">
        <w:rPr>
          <w:rFonts w:ascii="Arial" w:hAnsi="Arial" w:cs="Arial"/>
          <w:color w:val="000000" w:themeColor="text1"/>
        </w:rPr>
        <w:t>e</w:t>
      </w:r>
      <w:r w:rsidRPr="00406245">
        <w:rPr>
          <w:rFonts w:ascii="Arial" w:hAnsi="Arial" w:cs="Arial"/>
          <w:color w:val="000000" w:themeColor="text1"/>
        </w:rPr>
        <w:t xml:space="preserve"> </w:t>
      </w:r>
      <w:r w:rsidR="00F9284C" w:rsidRPr="00D165AF">
        <w:rPr>
          <w:rFonts w:ascii="Arial" w:hAnsi="Arial" w:cs="Arial"/>
          <w:color w:val="000000" w:themeColor="text1"/>
        </w:rPr>
        <w:t xml:space="preserve">entente </w:t>
      </w:r>
      <w:r w:rsidRPr="00D165AF">
        <w:rPr>
          <w:rFonts w:ascii="Arial" w:hAnsi="Arial" w:cs="Arial"/>
          <w:color w:val="000000" w:themeColor="text1"/>
        </w:rPr>
        <w:t>conclu</w:t>
      </w:r>
      <w:r w:rsidR="00F9284C" w:rsidRPr="00065EE5">
        <w:rPr>
          <w:rFonts w:ascii="Arial" w:hAnsi="Arial" w:cs="Arial"/>
          <w:color w:val="000000" w:themeColor="text1"/>
        </w:rPr>
        <w:t>e</w:t>
      </w:r>
      <w:r w:rsidRPr="00065EE5">
        <w:rPr>
          <w:rFonts w:ascii="Arial" w:hAnsi="Arial" w:cs="Arial"/>
          <w:color w:val="000000" w:themeColor="text1"/>
        </w:rPr>
        <w:t xml:space="preserve"> pendant la médiation</w:t>
      </w:r>
    </w:p>
    <w:p w14:paraId="27EA3CC0" w14:textId="77777777" w:rsidR="008865B2" w:rsidRPr="007F1EF6" w:rsidRDefault="008865B2"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lastRenderedPageBreak/>
        <w:t>ne pas traiter une plainte à ce stade (s’il y a eu une question préliminaire qui a été évaluée en premier)</w:t>
      </w:r>
    </w:p>
    <w:p w14:paraId="60294BBF" w14:textId="77777777" w:rsidR="0048745E" w:rsidRPr="007F1EF6" w:rsidRDefault="001B0B43"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t>envoyer la plainte en conciliation</w:t>
      </w:r>
    </w:p>
    <w:p w14:paraId="2B4BB6E1" w14:textId="77777777" w:rsidR="0048745E" w:rsidRPr="007F1EF6" w:rsidRDefault="0048745E"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t>retarder leur décision et demander plus de renseignements et une analyse plus approfondie</w:t>
      </w:r>
    </w:p>
    <w:p w14:paraId="12B39D13" w14:textId="23351548" w:rsidR="0048745E" w:rsidRPr="007F1EF6" w:rsidRDefault="008865B2" w:rsidP="00CE123F">
      <w:pPr>
        <w:pStyle w:val="ListParagraph"/>
        <w:numPr>
          <w:ilvl w:val="1"/>
          <w:numId w:val="15"/>
        </w:numPr>
        <w:spacing w:after="200" w:line="276" w:lineRule="auto"/>
        <w:rPr>
          <w:rFonts w:ascii="Arial" w:hAnsi="Arial" w:cs="Arial"/>
          <w:color w:val="000000" w:themeColor="text1"/>
          <w:szCs w:val="24"/>
        </w:rPr>
      </w:pPr>
      <w:r w:rsidRPr="00821405">
        <w:rPr>
          <w:rFonts w:ascii="Arial" w:hAnsi="Arial" w:cs="Arial"/>
          <w:color w:val="000000" w:themeColor="text1"/>
        </w:rPr>
        <w:t xml:space="preserve">transférer la plainte au </w:t>
      </w:r>
      <w:hyperlink r:id="rId60" w:history="1">
        <w:r w:rsidRPr="001548BB">
          <w:rPr>
            <w:rStyle w:val="Hyperlink"/>
            <w:rFonts w:ascii="Arial" w:hAnsi="Arial" w:cs="Arial"/>
          </w:rPr>
          <w:t>Tribunal canadien des droits de la personne</w:t>
        </w:r>
      </w:hyperlink>
      <w:r w:rsidRPr="00821405">
        <w:rPr>
          <w:rFonts w:ascii="Arial" w:hAnsi="Arial" w:cs="Arial"/>
          <w:color w:val="000000" w:themeColor="text1"/>
        </w:rPr>
        <w:t>.</w:t>
      </w:r>
    </w:p>
    <w:p w14:paraId="0F9D9262" w14:textId="0A6717FB" w:rsidR="005B248E" w:rsidRPr="007F1EF6" w:rsidRDefault="005B248E" w:rsidP="003906C6">
      <w:pPr>
        <w:pStyle w:val="Heading2"/>
        <w:numPr>
          <w:ilvl w:val="0"/>
          <w:numId w:val="8"/>
        </w:numPr>
        <w:rPr>
          <w:rFonts w:cs="Arial"/>
        </w:rPr>
      </w:pPr>
      <w:bookmarkStart w:id="440" w:name="_Toc82079312"/>
      <w:bookmarkStart w:id="441" w:name="_Toc85643472"/>
      <w:r w:rsidRPr="00821405">
        <w:rPr>
          <w:rFonts w:cs="Arial"/>
        </w:rPr>
        <w:t xml:space="preserve">Qu’est-ce que cela signifie si je reçois une lettre de </w:t>
      </w:r>
      <w:r w:rsidR="00F9284C" w:rsidRPr="00406245">
        <w:rPr>
          <w:rFonts w:cs="Arial"/>
        </w:rPr>
        <w:t>r</w:t>
      </w:r>
      <w:r w:rsidR="00F9284C" w:rsidRPr="001704F3">
        <w:rPr>
          <w:rFonts w:cs="Arial"/>
        </w:rPr>
        <w:t>envoi</w:t>
      </w:r>
      <w:r w:rsidRPr="00D165AF">
        <w:rPr>
          <w:rFonts w:cs="Arial"/>
        </w:rPr>
        <w:t>?</w:t>
      </w:r>
      <w:bookmarkEnd w:id="440"/>
      <w:bookmarkEnd w:id="441"/>
    </w:p>
    <w:p w14:paraId="2B058116" w14:textId="61631F1E" w:rsidR="0048745E" w:rsidRPr="007F1EF6" w:rsidRDefault="0048745E" w:rsidP="0048745E">
      <w:pPr>
        <w:rPr>
          <w:rFonts w:ascii="Arial" w:hAnsi="Arial" w:cs="Arial"/>
          <w:szCs w:val="24"/>
        </w:rPr>
      </w:pPr>
      <w:r w:rsidRPr="00821405">
        <w:rPr>
          <w:rFonts w:ascii="Arial" w:hAnsi="Arial" w:cs="Arial"/>
        </w:rPr>
        <w:t xml:space="preserve">Une lettre de </w:t>
      </w:r>
      <w:r w:rsidR="00F9284C" w:rsidRPr="00406245">
        <w:rPr>
          <w:rFonts w:ascii="Arial" w:hAnsi="Arial" w:cs="Arial"/>
        </w:rPr>
        <w:t xml:space="preserve">renvoi </w:t>
      </w:r>
      <w:r w:rsidRPr="001704F3">
        <w:rPr>
          <w:rFonts w:ascii="Arial" w:hAnsi="Arial" w:cs="Arial"/>
        </w:rPr>
        <w:t>permet à un</w:t>
      </w:r>
      <w:r w:rsidR="00F9284C" w:rsidRPr="00D165AF">
        <w:rPr>
          <w:rFonts w:ascii="Arial" w:hAnsi="Arial" w:cs="Arial"/>
        </w:rPr>
        <w:t>e partie</w:t>
      </w:r>
      <w:r w:rsidRPr="00D165AF">
        <w:rPr>
          <w:rFonts w:ascii="Arial" w:hAnsi="Arial" w:cs="Arial"/>
        </w:rPr>
        <w:t xml:space="preserve"> plaignant</w:t>
      </w:r>
      <w:r w:rsidR="00F9284C" w:rsidRPr="00065EE5">
        <w:rPr>
          <w:rFonts w:ascii="Arial" w:hAnsi="Arial" w:cs="Arial"/>
        </w:rPr>
        <w:t>e</w:t>
      </w:r>
      <w:r w:rsidRPr="00065EE5">
        <w:rPr>
          <w:rFonts w:ascii="Arial" w:hAnsi="Arial" w:cs="Arial"/>
        </w:rPr>
        <w:t xml:space="preserve"> potentiel</w:t>
      </w:r>
      <w:r w:rsidR="00F9284C" w:rsidRPr="00065EE5">
        <w:rPr>
          <w:rFonts w:ascii="Arial" w:hAnsi="Arial" w:cs="Arial"/>
        </w:rPr>
        <w:t>le</w:t>
      </w:r>
      <w:r w:rsidRPr="00DE0B8A">
        <w:rPr>
          <w:rFonts w:ascii="Arial" w:hAnsi="Arial" w:cs="Arial"/>
        </w:rPr>
        <w:t xml:space="preserve"> d’épuiser d’abord un processus de grief ou un autre processus tout en préservant les délais de la plainte auprès de la Commission. </w:t>
      </w:r>
    </w:p>
    <w:p w14:paraId="0D35E769" w14:textId="5EE8EF9A" w:rsidR="0048745E" w:rsidRPr="007F1EF6" w:rsidRDefault="0098066C" w:rsidP="0048745E">
      <w:pPr>
        <w:rPr>
          <w:rFonts w:ascii="Arial" w:hAnsi="Arial" w:cs="Arial"/>
          <w:szCs w:val="24"/>
        </w:rPr>
      </w:pPr>
      <w:r w:rsidRPr="00821405">
        <w:rPr>
          <w:rFonts w:ascii="Arial" w:hAnsi="Arial" w:cs="Arial"/>
        </w:rPr>
        <w:t xml:space="preserve">Une lettre de </w:t>
      </w:r>
      <w:r w:rsidR="00F9284C" w:rsidRPr="00406245">
        <w:rPr>
          <w:rFonts w:ascii="Arial" w:hAnsi="Arial" w:cs="Arial"/>
        </w:rPr>
        <w:t xml:space="preserve">renvoi </w:t>
      </w:r>
      <w:r w:rsidRPr="001704F3">
        <w:rPr>
          <w:rFonts w:ascii="Arial" w:hAnsi="Arial" w:cs="Arial"/>
        </w:rPr>
        <w:t>ne signifie pas que nous avons accepté ou accepterons votre plainte. Elle ne fait que préserver votre échéancier si vous souhaitez retourner à la Commission pour déposer une plainte, si le processus de grief ne répond pas à vos problèmes de droits de la pe</w:t>
      </w:r>
      <w:r w:rsidRPr="00D165AF">
        <w:rPr>
          <w:rFonts w:ascii="Arial" w:hAnsi="Arial" w:cs="Arial"/>
        </w:rPr>
        <w:t xml:space="preserve">rsonne. </w:t>
      </w:r>
    </w:p>
    <w:p w14:paraId="67FB6662" w14:textId="367CF410" w:rsidR="005B248E" w:rsidRPr="007F1EF6" w:rsidRDefault="005B248E" w:rsidP="003906C6">
      <w:pPr>
        <w:pStyle w:val="Heading2"/>
        <w:numPr>
          <w:ilvl w:val="0"/>
          <w:numId w:val="8"/>
        </w:numPr>
        <w:rPr>
          <w:rFonts w:cs="Arial"/>
        </w:rPr>
      </w:pPr>
      <w:bookmarkStart w:id="442" w:name="_Toc82079313"/>
      <w:bookmarkStart w:id="443" w:name="_Toc85643473"/>
      <w:r w:rsidRPr="00821405">
        <w:rPr>
          <w:rFonts w:cs="Arial"/>
        </w:rPr>
        <w:t xml:space="preserve">Quels détails au sujet de ma plainte figurent dans la lettre de </w:t>
      </w:r>
      <w:r w:rsidR="00F9284C" w:rsidRPr="00406245">
        <w:rPr>
          <w:rFonts w:cs="Arial"/>
        </w:rPr>
        <w:t>renvoi</w:t>
      </w:r>
      <w:r w:rsidRPr="001704F3">
        <w:rPr>
          <w:rFonts w:cs="Arial"/>
        </w:rPr>
        <w:t>?</w:t>
      </w:r>
      <w:bookmarkEnd w:id="442"/>
      <w:bookmarkEnd w:id="443"/>
      <w:r w:rsidRPr="001704F3">
        <w:rPr>
          <w:rFonts w:cs="Arial"/>
        </w:rPr>
        <w:t xml:space="preserve"> </w:t>
      </w:r>
    </w:p>
    <w:p w14:paraId="3293A321" w14:textId="00DA0082" w:rsidR="0048745E" w:rsidRPr="007F1EF6" w:rsidRDefault="0048745E" w:rsidP="0048745E">
      <w:pPr>
        <w:rPr>
          <w:rFonts w:ascii="Arial" w:hAnsi="Arial" w:cs="Arial"/>
          <w:szCs w:val="24"/>
        </w:rPr>
      </w:pPr>
      <w:r w:rsidRPr="007F1EF6">
        <w:rPr>
          <w:rFonts w:ascii="Arial" w:hAnsi="Arial" w:cs="Arial"/>
        </w:rPr>
        <w:t xml:space="preserve">Une lettre de </w:t>
      </w:r>
      <w:r w:rsidR="00F9284C" w:rsidRPr="00B62C9E">
        <w:rPr>
          <w:rFonts w:ascii="Arial" w:hAnsi="Arial" w:cs="Arial"/>
        </w:rPr>
        <w:t xml:space="preserve">renvoi </w:t>
      </w:r>
      <w:r w:rsidRPr="00821405">
        <w:rPr>
          <w:rFonts w:ascii="Arial" w:hAnsi="Arial" w:cs="Arial"/>
        </w:rPr>
        <w:t>peut inclure les détails suivants concernant votre plainte :</w:t>
      </w:r>
    </w:p>
    <w:p w14:paraId="64E6078C" w14:textId="77777777" w:rsidR="0048745E" w:rsidRPr="007F1EF6" w:rsidRDefault="00483701" w:rsidP="00CE123F">
      <w:pPr>
        <w:pStyle w:val="ListParagraph"/>
        <w:numPr>
          <w:ilvl w:val="0"/>
          <w:numId w:val="16"/>
        </w:numPr>
        <w:spacing w:after="200" w:line="276" w:lineRule="auto"/>
        <w:rPr>
          <w:rFonts w:ascii="Arial" w:hAnsi="Arial" w:cs="Arial"/>
          <w:szCs w:val="24"/>
        </w:rPr>
      </w:pPr>
      <w:r w:rsidRPr="00821405">
        <w:rPr>
          <w:rFonts w:ascii="Arial" w:hAnsi="Arial" w:cs="Arial"/>
        </w:rPr>
        <w:t>Votre nom</w:t>
      </w:r>
    </w:p>
    <w:p w14:paraId="67BC688A" w14:textId="77777777" w:rsidR="0048745E" w:rsidRPr="007F1EF6" w:rsidRDefault="0048745E" w:rsidP="00CE123F">
      <w:pPr>
        <w:pStyle w:val="ListParagraph"/>
        <w:numPr>
          <w:ilvl w:val="0"/>
          <w:numId w:val="16"/>
        </w:numPr>
        <w:spacing w:after="200" w:line="276" w:lineRule="auto"/>
        <w:rPr>
          <w:rFonts w:ascii="Arial" w:hAnsi="Arial" w:cs="Arial"/>
          <w:szCs w:val="24"/>
        </w:rPr>
      </w:pPr>
      <w:r w:rsidRPr="00821405">
        <w:rPr>
          <w:rFonts w:ascii="Arial" w:hAnsi="Arial" w:cs="Arial"/>
        </w:rPr>
        <w:t>Votre numéro de dossier de plainte</w:t>
      </w:r>
    </w:p>
    <w:p w14:paraId="42035870" w14:textId="77777777" w:rsidR="0048745E" w:rsidRPr="007F1EF6" w:rsidRDefault="0048745E" w:rsidP="00CE123F">
      <w:pPr>
        <w:pStyle w:val="ListParagraph"/>
        <w:numPr>
          <w:ilvl w:val="0"/>
          <w:numId w:val="16"/>
        </w:numPr>
        <w:spacing w:after="200" w:line="276" w:lineRule="auto"/>
        <w:rPr>
          <w:rFonts w:ascii="Arial" w:hAnsi="Arial" w:cs="Arial"/>
          <w:szCs w:val="24"/>
        </w:rPr>
      </w:pPr>
      <w:r w:rsidRPr="00821405">
        <w:rPr>
          <w:rFonts w:ascii="Arial" w:hAnsi="Arial" w:cs="Arial"/>
        </w:rPr>
        <w:t>La date à laquelle vous avez contacté la Commission</w:t>
      </w:r>
    </w:p>
    <w:p w14:paraId="1564A685" w14:textId="77777777" w:rsidR="0048745E" w:rsidRPr="007F1EF6" w:rsidRDefault="0048745E" w:rsidP="00CE123F">
      <w:pPr>
        <w:pStyle w:val="ListParagraph"/>
        <w:numPr>
          <w:ilvl w:val="0"/>
          <w:numId w:val="16"/>
        </w:numPr>
        <w:spacing w:after="200" w:line="276" w:lineRule="auto"/>
        <w:rPr>
          <w:rFonts w:ascii="Arial" w:hAnsi="Arial" w:cs="Arial"/>
          <w:szCs w:val="24"/>
        </w:rPr>
      </w:pPr>
      <w:r w:rsidRPr="00821405">
        <w:rPr>
          <w:rFonts w:ascii="Arial" w:hAnsi="Arial" w:cs="Arial"/>
        </w:rPr>
        <w:t xml:space="preserve">Le(s) motif(s) de discrimination et l’article ou les articles de la </w:t>
      </w:r>
      <w:r w:rsidRPr="00821405">
        <w:rPr>
          <w:rFonts w:ascii="Arial" w:hAnsi="Arial" w:cs="Arial"/>
          <w:i/>
          <w:iCs/>
        </w:rPr>
        <w:t>Loi canadienne sur les droits de la personne</w:t>
      </w:r>
      <w:r w:rsidRPr="00406245">
        <w:rPr>
          <w:rFonts w:ascii="Arial" w:hAnsi="Arial" w:cs="Arial"/>
        </w:rPr>
        <w:t xml:space="preserve"> liés à votre plainte</w:t>
      </w:r>
    </w:p>
    <w:p w14:paraId="5154EA06" w14:textId="77777777" w:rsidR="005B248E" w:rsidRPr="007F1EF6" w:rsidRDefault="005B248E" w:rsidP="003906C6">
      <w:pPr>
        <w:pStyle w:val="Heading2"/>
        <w:numPr>
          <w:ilvl w:val="0"/>
          <w:numId w:val="8"/>
        </w:numPr>
        <w:rPr>
          <w:rFonts w:cs="Arial"/>
        </w:rPr>
      </w:pPr>
      <w:bookmarkStart w:id="444" w:name="_Toc82079314"/>
      <w:bookmarkStart w:id="445" w:name="_Toc85643474"/>
      <w:r w:rsidRPr="00821405">
        <w:rPr>
          <w:rFonts w:cs="Arial"/>
        </w:rPr>
        <w:t>Qu’est-ce que la Commission des relations de travail et de l’emploi dans le secteur public fédéral (CRTESPF)?</w:t>
      </w:r>
      <w:bookmarkEnd w:id="444"/>
      <w:bookmarkEnd w:id="445"/>
      <w:r w:rsidRPr="00821405">
        <w:rPr>
          <w:rFonts w:cs="Arial"/>
        </w:rPr>
        <w:t xml:space="preserve"> </w:t>
      </w:r>
    </w:p>
    <w:p w14:paraId="41A2BA60" w14:textId="77777777" w:rsidR="0048745E" w:rsidRPr="007F1EF6" w:rsidRDefault="0048745E" w:rsidP="00483701">
      <w:pPr>
        <w:spacing w:after="200" w:line="276" w:lineRule="auto"/>
        <w:rPr>
          <w:rFonts w:ascii="Arial" w:hAnsi="Arial" w:cs="Arial"/>
        </w:rPr>
      </w:pPr>
      <w:r w:rsidRPr="007F1EF6">
        <w:rPr>
          <w:rFonts w:ascii="Arial" w:hAnsi="Arial" w:cs="Arial"/>
        </w:rPr>
        <w:t xml:space="preserve">La Commission fédérale des relations de travail et de l’emploi dans le secteur public (CRTESPF) est un tribunal indépendant quasi judiciaire créé par la </w:t>
      </w:r>
      <w:r w:rsidRPr="00336C47">
        <w:rPr>
          <w:rFonts w:ascii="Arial" w:hAnsi="Arial" w:cs="Arial"/>
          <w:i/>
          <w:iCs/>
        </w:rPr>
        <w:t>Loi sur la Commission des relations de travail et de l’emploi dans le</w:t>
      </w:r>
      <w:r w:rsidRPr="00B62C9E">
        <w:rPr>
          <w:rFonts w:ascii="Arial" w:hAnsi="Arial" w:cs="Arial"/>
          <w:i/>
          <w:iCs/>
        </w:rPr>
        <w:t xml:space="preserve"> secteur public fédéral</w:t>
      </w:r>
      <w:r w:rsidRPr="00821405">
        <w:rPr>
          <w:rFonts w:ascii="Arial" w:hAnsi="Arial" w:cs="Arial"/>
        </w:rPr>
        <w:t xml:space="preserve">. Elle est distincte de la Commission. Ses responsabilités comprennent ce qui suit : </w:t>
      </w:r>
    </w:p>
    <w:p w14:paraId="1AD4D8AF" w14:textId="77777777" w:rsidR="0048745E" w:rsidRPr="007F1EF6" w:rsidRDefault="0048745E" w:rsidP="00CE123F">
      <w:pPr>
        <w:pStyle w:val="ListParagraph"/>
        <w:numPr>
          <w:ilvl w:val="1"/>
          <w:numId w:val="17"/>
        </w:numPr>
        <w:spacing w:after="200" w:line="276" w:lineRule="auto"/>
        <w:rPr>
          <w:rFonts w:ascii="Arial" w:hAnsi="Arial" w:cs="Arial"/>
        </w:rPr>
      </w:pPr>
      <w:r w:rsidRPr="00821405">
        <w:rPr>
          <w:rFonts w:ascii="Arial" w:hAnsi="Arial" w:cs="Arial"/>
        </w:rPr>
        <w:t xml:space="preserve">Administrer les systèmes de négociation collective et d’arbitrage des griefs dans la fonction publique fédérale et au Parlement. </w:t>
      </w:r>
    </w:p>
    <w:p w14:paraId="728962F3" w14:textId="77777777" w:rsidR="0048745E" w:rsidRPr="007F1EF6" w:rsidRDefault="00483701" w:rsidP="00CE123F">
      <w:pPr>
        <w:pStyle w:val="ListParagraph"/>
        <w:numPr>
          <w:ilvl w:val="1"/>
          <w:numId w:val="17"/>
        </w:numPr>
        <w:spacing w:after="200" w:line="276" w:lineRule="auto"/>
        <w:rPr>
          <w:rFonts w:ascii="Arial" w:hAnsi="Arial" w:cs="Arial"/>
        </w:rPr>
      </w:pPr>
      <w:r w:rsidRPr="00821405">
        <w:rPr>
          <w:rFonts w:ascii="Arial" w:hAnsi="Arial" w:cs="Arial"/>
        </w:rPr>
        <w:t>Résolution des plaintes en matière de dotation liées aux nominations internes et aux mises en disponibilité dans la fonction publique fédérale.</w:t>
      </w:r>
    </w:p>
    <w:p w14:paraId="1BA5F905" w14:textId="77777777" w:rsidR="0048745E" w:rsidRPr="007F1EF6" w:rsidRDefault="0048745E" w:rsidP="00CE123F">
      <w:pPr>
        <w:pStyle w:val="ListParagraph"/>
        <w:numPr>
          <w:ilvl w:val="1"/>
          <w:numId w:val="17"/>
        </w:numPr>
        <w:spacing w:after="200" w:line="276" w:lineRule="auto"/>
        <w:rPr>
          <w:rFonts w:ascii="Arial" w:hAnsi="Arial" w:cs="Arial"/>
        </w:rPr>
      </w:pPr>
      <w:r w:rsidRPr="00821405">
        <w:rPr>
          <w:rFonts w:ascii="Arial" w:hAnsi="Arial" w:cs="Arial"/>
        </w:rPr>
        <w:t xml:space="preserve">Traitement des plaintes relatives à l’équité salariale déposées par des groupes d’employés, ou en leur nom, en vertu de la </w:t>
      </w:r>
      <w:r w:rsidRPr="00821405">
        <w:rPr>
          <w:rFonts w:ascii="Arial" w:hAnsi="Arial" w:cs="Arial"/>
          <w:i/>
          <w:iCs/>
        </w:rPr>
        <w:t xml:space="preserve">Loi </w:t>
      </w:r>
      <w:r w:rsidRPr="00406245">
        <w:rPr>
          <w:rFonts w:ascii="Arial" w:hAnsi="Arial" w:cs="Arial"/>
          <w:i/>
          <w:iCs/>
        </w:rPr>
        <w:t>canadienne sur les droits de la personne</w:t>
      </w:r>
      <w:r w:rsidRPr="001704F3">
        <w:rPr>
          <w:rFonts w:ascii="Arial" w:hAnsi="Arial" w:cs="Arial"/>
        </w:rPr>
        <w:t>.</w:t>
      </w:r>
    </w:p>
    <w:p w14:paraId="494EE84B" w14:textId="77777777" w:rsidR="0048745E" w:rsidRPr="007F1EF6" w:rsidRDefault="00483701" w:rsidP="00483701">
      <w:pPr>
        <w:spacing w:after="200" w:line="276" w:lineRule="auto"/>
        <w:rPr>
          <w:rFonts w:ascii="Arial" w:hAnsi="Arial" w:cs="Arial"/>
        </w:rPr>
      </w:pPr>
      <w:r w:rsidRPr="00821405">
        <w:rPr>
          <w:rFonts w:ascii="Arial" w:hAnsi="Arial" w:cs="Arial"/>
        </w:rPr>
        <w:t xml:space="preserve">La CRTESPF offre deux services principaux : </w:t>
      </w:r>
    </w:p>
    <w:p w14:paraId="733256EA" w14:textId="77777777" w:rsidR="0048745E" w:rsidRPr="007F1EF6" w:rsidRDefault="0048745E" w:rsidP="00CE123F">
      <w:pPr>
        <w:pStyle w:val="ListParagraph"/>
        <w:numPr>
          <w:ilvl w:val="1"/>
          <w:numId w:val="17"/>
        </w:numPr>
        <w:spacing w:after="200" w:line="276" w:lineRule="auto"/>
        <w:rPr>
          <w:rFonts w:ascii="Arial" w:hAnsi="Arial" w:cs="Arial"/>
        </w:rPr>
      </w:pPr>
      <w:r w:rsidRPr="00821405">
        <w:rPr>
          <w:rFonts w:ascii="Arial" w:hAnsi="Arial" w:cs="Arial"/>
        </w:rPr>
        <w:lastRenderedPageBreak/>
        <w:t xml:space="preserve">Arbitrage : entendre et trancher les griefs, les plaintes en matière de relations de travail et autres questions relatives aux relations de travail, ainsi que traiter les plaintes en matière de dotation liées aux nominations internes, aux licenciements, à la mise en œuvre de mesures correctives ordonnées par la Commission et aux révocations de nominations. </w:t>
      </w:r>
    </w:p>
    <w:p w14:paraId="6D3D4EC2" w14:textId="77777777" w:rsidR="0048745E" w:rsidRPr="007F1EF6" w:rsidRDefault="0048745E" w:rsidP="00CE123F">
      <w:pPr>
        <w:pStyle w:val="ListParagraph"/>
        <w:numPr>
          <w:ilvl w:val="1"/>
          <w:numId w:val="17"/>
        </w:numPr>
        <w:spacing w:after="200" w:line="276" w:lineRule="auto"/>
        <w:rPr>
          <w:rFonts w:ascii="Arial" w:hAnsi="Arial" w:cs="Arial"/>
        </w:rPr>
      </w:pPr>
      <w:r w:rsidRPr="00821405">
        <w:rPr>
          <w:rFonts w:ascii="Arial" w:hAnsi="Arial" w:cs="Arial"/>
        </w:rPr>
        <w:t xml:space="preserve">Médiation : aider les parties à conclure des conventions collectives, à gérer leurs relations dans le cadre des conventions collectives et à résoudre les différends et les plaintes sans recourir à une audience. </w:t>
      </w:r>
    </w:p>
    <w:p w14:paraId="64035D23" w14:textId="4A06AAB6" w:rsidR="0048745E" w:rsidRPr="007F1EF6" w:rsidRDefault="00B954F9" w:rsidP="0048745E">
      <w:pPr>
        <w:rPr>
          <w:rFonts w:ascii="Arial" w:hAnsi="Arial" w:cs="Arial"/>
          <w:szCs w:val="24"/>
        </w:rPr>
      </w:pPr>
      <w:hyperlink r:id="rId61" w:history="1">
        <w:r w:rsidR="001548BB">
          <w:rPr>
            <w:rStyle w:val="Hyperlink"/>
            <w:rFonts w:ascii="Arial" w:hAnsi="Arial" w:cs="Arial"/>
          </w:rPr>
          <w:t>Rendez-vous sur le site Web de la CRTESPF</w:t>
        </w:r>
      </w:hyperlink>
      <w:r w:rsidR="00483701" w:rsidRPr="007F1EF6">
        <w:rPr>
          <w:rFonts w:ascii="Arial" w:hAnsi="Arial" w:cs="Arial"/>
        </w:rPr>
        <w:t xml:space="preserve"> pour de plus amples renseignements. </w:t>
      </w:r>
    </w:p>
    <w:p w14:paraId="701900DF" w14:textId="77777777" w:rsidR="005B248E" w:rsidRPr="00336C47" w:rsidRDefault="005B248E" w:rsidP="003906C6">
      <w:pPr>
        <w:pStyle w:val="Heading2"/>
        <w:numPr>
          <w:ilvl w:val="0"/>
          <w:numId w:val="8"/>
        </w:numPr>
        <w:rPr>
          <w:rFonts w:cs="Arial"/>
        </w:rPr>
      </w:pPr>
      <w:bookmarkStart w:id="446" w:name="_Toc82079315"/>
      <w:bookmarkStart w:id="447" w:name="_Toc85643475"/>
      <w:r w:rsidRPr="007F1EF6">
        <w:rPr>
          <w:rFonts w:cs="Arial"/>
        </w:rPr>
        <w:t>Qu’arrive-t-il si la Commission décide de traiter ma plainte après les questions préliminaires?</w:t>
      </w:r>
      <w:bookmarkEnd w:id="446"/>
      <w:bookmarkEnd w:id="447"/>
      <w:r w:rsidRPr="007F1EF6">
        <w:rPr>
          <w:rFonts w:cs="Arial"/>
        </w:rPr>
        <w:t xml:space="preserve"> </w:t>
      </w:r>
    </w:p>
    <w:p w14:paraId="0A436034" w14:textId="77777777" w:rsidR="00E613ED" w:rsidRPr="007F1EF6" w:rsidRDefault="00E613ED" w:rsidP="00E613ED">
      <w:pPr>
        <w:rPr>
          <w:rFonts w:ascii="Arial" w:hAnsi="Arial" w:cs="Arial"/>
        </w:rPr>
      </w:pPr>
      <w:r w:rsidRPr="00B62C9E">
        <w:rPr>
          <w:rFonts w:ascii="Arial" w:hAnsi="Arial" w:cs="Arial"/>
        </w:rPr>
        <w:t>Si la Commission décide de traiter votre plainte, elle examinera les allégations de discrimination figurant dans le formulaire de plainte, ainsi qu</w:t>
      </w:r>
      <w:r w:rsidRPr="00821405">
        <w:rPr>
          <w:rFonts w:ascii="Arial" w:hAnsi="Arial" w:cs="Arial"/>
        </w:rPr>
        <w:t xml:space="preserve">e les renseignements recueillis auprès de la partie mise en cause en rapport avec ces allégations. </w:t>
      </w:r>
    </w:p>
    <w:p w14:paraId="55CE61AA" w14:textId="77777777" w:rsidR="00E613ED" w:rsidRPr="007F1EF6" w:rsidRDefault="00E613ED" w:rsidP="00E613ED">
      <w:pPr>
        <w:rPr>
          <w:rFonts w:ascii="Arial" w:hAnsi="Arial" w:cs="Arial"/>
        </w:rPr>
      </w:pPr>
      <w:r w:rsidRPr="00821405">
        <w:rPr>
          <w:rFonts w:ascii="Arial" w:hAnsi="Arial" w:cs="Arial"/>
        </w:rPr>
        <w:t>Le personnel de la Commission peut avoir besoin de demander des renseignements supplémentaires aux parties afin d’évaluer les allégations de discrimination.</w:t>
      </w:r>
    </w:p>
    <w:p w14:paraId="69858821" w14:textId="77777777" w:rsidR="005B248E" w:rsidRPr="007F1EF6" w:rsidRDefault="006C397F" w:rsidP="006C397F">
      <w:pPr>
        <w:pStyle w:val="Heading1"/>
        <w:numPr>
          <w:ilvl w:val="0"/>
          <w:numId w:val="41"/>
        </w:numPr>
        <w:rPr>
          <w:rFonts w:ascii="Arial" w:hAnsi="Arial" w:cs="Arial"/>
        </w:rPr>
      </w:pPr>
      <w:bookmarkStart w:id="448" w:name="_Toc82079317"/>
      <w:bookmarkStart w:id="449" w:name="_Toc85643476"/>
      <w:r w:rsidRPr="00821405">
        <w:rPr>
          <w:rFonts w:ascii="Arial" w:hAnsi="Arial" w:cs="Arial"/>
        </w:rPr>
        <w:t>Processus de traitement des plaintes : après la décision de la Commission</w:t>
      </w:r>
      <w:bookmarkEnd w:id="448"/>
      <w:bookmarkEnd w:id="449"/>
      <w:r w:rsidRPr="00821405">
        <w:rPr>
          <w:rFonts w:ascii="Arial" w:hAnsi="Arial" w:cs="Arial"/>
        </w:rPr>
        <w:t xml:space="preserve"> </w:t>
      </w:r>
    </w:p>
    <w:p w14:paraId="42C43DDE" w14:textId="77777777" w:rsidR="005B248E" w:rsidRPr="007F1EF6" w:rsidRDefault="006B4C98" w:rsidP="003906C6">
      <w:pPr>
        <w:pStyle w:val="Heading2"/>
        <w:numPr>
          <w:ilvl w:val="0"/>
          <w:numId w:val="7"/>
        </w:numPr>
        <w:rPr>
          <w:rFonts w:eastAsia="Arial" w:cs="Arial"/>
        </w:rPr>
      </w:pPr>
      <w:bookmarkStart w:id="450" w:name="_Toc82079318"/>
      <w:bookmarkStart w:id="451" w:name="_Toc85643477"/>
      <w:r w:rsidRPr="00821405">
        <w:rPr>
          <w:rFonts w:cs="Arial"/>
        </w:rPr>
        <w:t xml:space="preserve">Puis-je demander aux membres de la Commission </w:t>
      </w:r>
      <w:r w:rsidRPr="007F1EF6">
        <w:rPr>
          <w:rFonts w:cs="Arial"/>
        </w:rPr>
        <w:t>des renseignements supplémentaires sur la décision qui a été prise à l’égard de ma plainte?</w:t>
      </w:r>
      <w:bookmarkEnd w:id="450"/>
      <w:bookmarkEnd w:id="451"/>
      <w:r w:rsidRPr="007F1EF6">
        <w:rPr>
          <w:rFonts w:cs="Arial"/>
        </w:rPr>
        <w:t xml:space="preserve"> </w:t>
      </w:r>
    </w:p>
    <w:p w14:paraId="7D864C5B" w14:textId="77777777" w:rsidR="005F11D2" w:rsidRPr="00336C47" w:rsidRDefault="006B4C98" w:rsidP="005F11D2">
      <w:pPr>
        <w:rPr>
          <w:rFonts w:ascii="Arial" w:hAnsi="Arial" w:cs="Arial"/>
        </w:rPr>
      </w:pPr>
      <w:r w:rsidRPr="007F1EF6">
        <w:rPr>
          <w:rFonts w:ascii="Arial" w:hAnsi="Arial" w:cs="Arial"/>
        </w:rPr>
        <w:t xml:space="preserve">Si vous ne comprenez pas les renseignements inclus dans la décision, veuillez </w:t>
      </w:r>
      <w:hyperlink r:id="rId62" w:history="1">
        <w:r w:rsidRPr="00687AFB">
          <w:rPr>
            <w:rStyle w:val="Hyperlink"/>
            <w:rFonts w:ascii="Arial" w:hAnsi="Arial" w:cs="Arial"/>
          </w:rPr>
          <w:t>nous envoyer un courriel</w:t>
        </w:r>
      </w:hyperlink>
      <w:r w:rsidRPr="007F1EF6">
        <w:rPr>
          <w:rFonts w:ascii="Arial" w:hAnsi="Arial" w:cs="Arial"/>
        </w:rPr>
        <w:t xml:space="preserve"> ou appelez-nous au 1 888 214-1090 ou par ATS au 1 800 465-7735. Le personnel de la Commission vous expliquera les renseignements qui ont été utilisés pour prendre la décision et répondra à toutes vos questions. Cependant, le personnel de la Commission ne peut pas consulter les membres de la Commission pour obtenir des renseignements supplémentaires sur les raisons de leur décision.  </w:t>
      </w:r>
    </w:p>
    <w:p w14:paraId="242C2FAE" w14:textId="77777777" w:rsidR="005F11D2" w:rsidRPr="007F1EF6" w:rsidRDefault="005F11D2" w:rsidP="005F11D2">
      <w:pPr>
        <w:rPr>
          <w:rFonts w:ascii="Arial" w:hAnsi="Arial" w:cs="Arial"/>
        </w:rPr>
      </w:pPr>
      <w:r w:rsidRPr="00B62C9E">
        <w:rPr>
          <w:rFonts w:ascii="Arial" w:hAnsi="Arial" w:cs="Arial"/>
        </w:rPr>
        <w:t>Toute</w:t>
      </w:r>
      <w:r w:rsidRPr="00821405">
        <w:rPr>
          <w:rFonts w:ascii="Arial" w:hAnsi="Arial" w:cs="Arial"/>
        </w:rPr>
        <w:t xml:space="preserve"> demande de renseignements adressée directement aux membres de la Commission sera transmise à la direction des services de plaintes pour traitement.</w:t>
      </w:r>
    </w:p>
    <w:p w14:paraId="4E2DD9FC" w14:textId="77777777" w:rsidR="005B248E" w:rsidRPr="007F1EF6" w:rsidRDefault="005B248E" w:rsidP="003906C6">
      <w:pPr>
        <w:pStyle w:val="Heading2"/>
        <w:numPr>
          <w:ilvl w:val="0"/>
          <w:numId w:val="7"/>
        </w:numPr>
        <w:rPr>
          <w:rFonts w:cs="Arial"/>
        </w:rPr>
      </w:pPr>
      <w:bookmarkStart w:id="452" w:name="_Toc82079319"/>
      <w:bookmarkStart w:id="453" w:name="_Toc85643478"/>
      <w:r w:rsidRPr="00821405">
        <w:rPr>
          <w:rFonts w:cs="Arial"/>
        </w:rPr>
        <w:t>Que puis-je faire si je ne suis pas d’accord avec la décision de la Commission?</w:t>
      </w:r>
      <w:bookmarkEnd w:id="452"/>
      <w:bookmarkEnd w:id="453"/>
    </w:p>
    <w:p w14:paraId="50108617" w14:textId="36ED0216" w:rsidR="00FA27D8" w:rsidRPr="00336C47" w:rsidRDefault="00FA27D8" w:rsidP="00FA27D8">
      <w:pPr>
        <w:rPr>
          <w:rFonts w:ascii="Arial" w:hAnsi="Arial" w:cs="Arial"/>
        </w:rPr>
      </w:pPr>
      <w:r w:rsidRPr="00821405">
        <w:rPr>
          <w:rFonts w:ascii="Arial" w:hAnsi="Arial" w:cs="Arial"/>
        </w:rPr>
        <w:t xml:space="preserve">Si vous n’êtes pas d’accord avec la décision de la Commission, vous pouvez demander à la </w:t>
      </w:r>
      <w:hyperlink r:id="rId63" w:history="1">
        <w:r w:rsidRPr="00687AFB">
          <w:rPr>
            <w:rStyle w:val="Hyperlink"/>
            <w:rFonts w:ascii="Arial" w:hAnsi="Arial" w:cs="Arial"/>
          </w:rPr>
          <w:t>Cour fédérale</w:t>
        </w:r>
      </w:hyperlink>
      <w:r w:rsidRPr="007F1EF6">
        <w:rPr>
          <w:rFonts w:ascii="Arial" w:hAnsi="Arial" w:cs="Arial"/>
        </w:rPr>
        <w:t xml:space="preserve"> d’examiner la décision. Vous devez soumettre cette demande dans les 30</w:t>
      </w:r>
      <w:r w:rsidR="003A2CE0" w:rsidRPr="007F1EF6">
        <w:rPr>
          <w:rFonts w:ascii="Arial" w:hAnsi="Arial" w:cs="Arial"/>
        </w:rPr>
        <w:t> </w:t>
      </w:r>
      <w:r w:rsidRPr="007F1EF6">
        <w:rPr>
          <w:rFonts w:ascii="Arial" w:hAnsi="Arial" w:cs="Arial"/>
        </w:rPr>
        <w:t xml:space="preserve">jours civils suivant la réception de la décision de la Commission. </w:t>
      </w:r>
    </w:p>
    <w:p w14:paraId="24F50FA0" w14:textId="77777777" w:rsidR="005B248E" w:rsidRPr="007F1EF6" w:rsidRDefault="005B248E" w:rsidP="003906C6">
      <w:pPr>
        <w:pStyle w:val="Heading2"/>
        <w:numPr>
          <w:ilvl w:val="0"/>
          <w:numId w:val="7"/>
        </w:numPr>
        <w:rPr>
          <w:rFonts w:cs="Arial"/>
        </w:rPr>
      </w:pPr>
      <w:bookmarkStart w:id="454" w:name="_Toc82079320"/>
      <w:bookmarkStart w:id="455" w:name="_Toc85643479"/>
      <w:r w:rsidRPr="00B62C9E">
        <w:rPr>
          <w:rFonts w:cs="Arial"/>
        </w:rPr>
        <w:lastRenderedPageBreak/>
        <w:t>La plainte a été transférée au Tribunal canadien des droits de la personne; à quoi dois-je m’attendre?</w:t>
      </w:r>
      <w:bookmarkStart w:id="456" w:name="_Toc74819569"/>
      <w:bookmarkEnd w:id="454"/>
      <w:bookmarkEnd w:id="455"/>
      <w:r w:rsidRPr="00B62C9E">
        <w:rPr>
          <w:rFonts w:cs="Arial"/>
        </w:rPr>
        <w:t xml:space="preserve"> </w:t>
      </w:r>
      <w:bookmarkEnd w:id="456"/>
    </w:p>
    <w:p w14:paraId="68653CD9" w14:textId="77777777" w:rsidR="00194991" w:rsidRPr="007F1EF6" w:rsidRDefault="00194991" w:rsidP="00194991">
      <w:pPr>
        <w:rPr>
          <w:rFonts w:ascii="Arial" w:hAnsi="Arial" w:cs="Arial"/>
        </w:rPr>
      </w:pPr>
      <w:r w:rsidRPr="00821405">
        <w:rPr>
          <w:rFonts w:ascii="Arial" w:hAnsi="Arial" w:cs="Arial"/>
        </w:rPr>
        <w:t>Le personnel de la Commission transmettra votre plainte au Tribunal canadien des droits de la personne (Tribunal), accompagnée d’une lettre demandant au Tribunal d’examiner la plainte. Si la Commission a décidé de ne pas traiter certaines allégations, elle en informera le Tribunal dans sa lettre. Le personnel du Tribunal sera en contact avec vous au sujet des prochaines étapes de son processus.</w:t>
      </w:r>
    </w:p>
    <w:p w14:paraId="0EDC34DD" w14:textId="000C8E7F" w:rsidR="00194991" w:rsidRPr="007F1EF6" w:rsidRDefault="00B954F9" w:rsidP="00194991">
      <w:pPr>
        <w:rPr>
          <w:rFonts w:ascii="Arial" w:hAnsi="Arial" w:cs="Arial"/>
          <w:highlight w:val="cyan"/>
        </w:rPr>
      </w:pPr>
      <w:hyperlink r:id="rId64" w:history="1">
        <w:r w:rsidR="00633712">
          <w:rPr>
            <w:rStyle w:val="Hyperlink"/>
            <w:rFonts w:ascii="Arial" w:hAnsi="Arial" w:cs="Arial"/>
          </w:rPr>
          <w:t xml:space="preserve">Consultez </w:t>
        </w:r>
        <w:r w:rsidR="001548BB">
          <w:rPr>
            <w:rStyle w:val="Hyperlink"/>
            <w:rFonts w:ascii="Arial" w:hAnsi="Arial" w:cs="Arial"/>
          </w:rPr>
          <w:t>le site Web du Tribunal canadien des droits de la personne</w:t>
        </w:r>
      </w:hyperlink>
      <w:r w:rsidR="00730718" w:rsidRPr="007F1EF6">
        <w:rPr>
          <w:rFonts w:ascii="Arial" w:hAnsi="Arial" w:cs="Arial"/>
        </w:rPr>
        <w:t xml:space="preserve"> pour de plus amples renseignements.</w:t>
      </w:r>
    </w:p>
    <w:p w14:paraId="30E4C892" w14:textId="77777777" w:rsidR="00B342CD" w:rsidRPr="00B62C9E" w:rsidRDefault="00B342CD" w:rsidP="003906C6">
      <w:pPr>
        <w:pStyle w:val="Heading2"/>
        <w:numPr>
          <w:ilvl w:val="0"/>
          <w:numId w:val="7"/>
        </w:numPr>
        <w:rPr>
          <w:rFonts w:eastAsia="Times New Roman" w:cs="Arial"/>
        </w:rPr>
      </w:pPr>
      <w:bookmarkStart w:id="457" w:name="_Toc82079237"/>
      <w:bookmarkStart w:id="458" w:name="_Toc85643480"/>
      <w:bookmarkStart w:id="459" w:name="_Toc82079321"/>
      <w:r w:rsidRPr="007F1EF6">
        <w:rPr>
          <w:rFonts w:cs="Arial"/>
        </w:rPr>
        <w:t xml:space="preserve">Qu’est-ce que le Tribunal canadien des droits de la </w:t>
      </w:r>
      <w:r w:rsidRPr="00336C47">
        <w:rPr>
          <w:rFonts w:cs="Arial"/>
        </w:rPr>
        <w:t>personne?</w:t>
      </w:r>
      <w:bookmarkEnd w:id="457"/>
      <w:bookmarkEnd w:id="458"/>
    </w:p>
    <w:p w14:paraId="53EF4B0D" w14:textId="6124C05B" w:rsidR="00B342CD" w:rsidRPr="007F1EF6" w:rsidRDefault="00B342CD" w:rsidP="00B342CD">
      <w:pPr>
        <w:rPr>
          <w:rFonts w:ascii="Arial" w:hAnsi="Arial" w:cs="Arial"/>
        </w:rPr>
      </w:pPr>
      <w:r w:rsidRPr="00821405">
        <w:rPr>
          <w:rFonts w:ascii="Arial" w:hAnsi="Arial" w:cs="Arial"/>
        </w:rPr>
        <w:t xml:space="preserve">Le Tribunal canadien des droits de la personne (Tribunal) est distinct et indépendant de la Commission. Le Tribunal est semblable à une cour de justice, mais il est moins formel et n’examine que des plaintes pour discrimination. Si la Commission transfère une plainte de discrimination au Tribunal, il lui incombe de décider s’il y a eu discrimination. </w:t>
      </w:r>
      <w:hyperlink r:id="rId65" w:history="1">
        <w:r w:rsidR="00633712">
          <w:rPr>
            <w:rStyle w:val="Hyperlink"/>
            <w:rFonts w:ascii="Arial" w:hAnsi="Arial" w:cs="Arial"/>
          </w:rPr>
          <w:t>Consultez</w:t>
        </w:r>
        <w:r w:rsidR="001548BB">
          <w:rPr>
            <w:rStyle w:val="Hyperlink"/>
            <w:rFonts w:ascii="Arial" w:hAnsi="Arial" w:cs="Arial"/>
          </w:rPr>
          <w:t xml:space="preserve"> le site Web du Tribunal</w:t>
        </w:r>
      </w:hyperlink>
      <w:r w:rsidRPr="007F1EF6">
        <w:rPr>
          <w:rFonts w:ascii="Arial" w:hAnsi="Arial" w:cs="Arial"/>
        </w:rPr>
        <w:t xml:space="preserve"> pour en savoir plus. </w:t>
      </w:r>
    </w:p>
    <w:p w14:paraId="1E1F0C8A" w14:textId="77777777" w:rsidR="00B342CD" w:rsidRPr="007F1EF6" w:rsidRDefault="00B342CD" w:rsidP="003906C6">
      <w:pPr>
        <w:pStyle w:val="Heading2"/>
        <w:numPr>
          <w:ilvl w:val="0"/>
          <w:numId w:val="7"/>
        </w:numPr>
        <w:rPr>
          <w:rFonts w:eastAsia="Times New Roman" w:cs="Arial"/>
        </w:rPr>
      </w:pPr>
      <w:bookmarkStart w:id="460" w:name="_Toc82079238"/>
      <w:bookmarkStart w:id="461" w:name="_Toc85643481"/>
      <w:r w:rsidRPr="007F1EF6">
        <w:rPr>
          <w:rFonts w:cs="Arial"/>
        </w:rPr>
        <w:t>Quelle est la différence entre le T</w:t>
      </w:r>
      <w:r w:rsidRPr="00336C47">
        <w:rPr>
          <w:rFonts w:cs="Arial"/>
        </w:rPr>
        <w:t>ribunal canadien des droits de la personne e</w:t>
      </w:r>
      <w:r w:rsidRPr="00B62C9E">
        <w:rPr>
          <w:rFonts w:cs="Arial"/>
        </w:rPr>
        <w:t>t la Commission canadienne des droits de la personne?</w:t>
      </w:r>
      <w:bookmarkEnd w:id="460"/>
      <w:bookmarkEnd w:id="461"/>
    </w:p>
    <w:p w14:paraId="2830C34E" w14:textId="5329AA98" w:rsidR="00B342CD" w:rsidRPr="007F1EF6" w:rsidRDefault="00B342CD" w:rsidP="00B342CD">
      <w:pPr>
        <w:rPr>
          <w:rFonts w:ascii="Arial" w:hAnsi="Arial" w:cs="Arial"/>
        </w:rPr>
      </w:pPr>
      <w:r w:rsidRPr="00821405">
        <w:rPr>
          <w:rFonts w:ascii="Arial" w:hAnsi="Arial" w:cs="Arial"/>
        </w:rPr>
        <w:t>La Commission est un organisme d</w:t>
      </w:r>
      <w:r w:rsidR="00F96DFE" w:rsidRPr="00821405">
        <w:rPr>
          <w:rFonts w:ascii="Arial" w:hAnsi="Arial" w:cs="Arial"/>
        </w:rPr>
        <w:t>’examen préalable</w:t>
      </w:r>
      <w:r w:rsidRPr="007F1EF6">
        <w:rPr>
          <w:rFonts w:ascii="Arial" w:hAnsi="Arial" w:cs="Arial"/>
        </w:rPr>
        <w:t xml:space="preserve">. Notre mission consiste à examiner les plaintes pour discrimination déposées contre des employeurs et des prestataires de services sous réglementation fédérale. La Commission peut décider d’envoyer une plainte au Tribunal pour une enquête plus approfondie. La Commission ne décide pas s’il y a eu discrimination. </w:t>
      </w:r>
    </w:p>
    <w:p w14:paraId="2061080D" w14:textId="7A5FCB13" w:rsidR="00B342CD" w:rsidRPr="007F1EF6" w:rsidRDefault="00B342CD" w:rsidP="00687AFB">
      <w:pPr>
        <w:rPr>
          <w:rFonts w:cs="Arial"/>
        </w:rPr>
      </w:pPr>
      <w:r w:rsidRPr="00336C47">
        <w:rPr>
          <w:rFonts w:ascii="Arial" w:hAnsi="Arial" w:cs="Arial"/>
        </w:rPr>
        <w:t>Il incombe au Tribunal canadien des droits de la personne de décider s’il y a eu di</w:t>
      </w:r>
      <w:r w:rsidRPr="00B62C9E">
        <w:rPr>
          <w:rFonts w:ascii="Arial" w:hAnsi="Arial" w:cs="Arial"/>
        </w:rPr>
        <w:t xml:space="preserve">scrimination. La Commission est distincte et indépendante du Tribunal. </w:t>
      </w:r>
      <w:bookmarkStart w:id="462" w:name="_Toc82079316"/>
      <w:r w:rsidRPr="007F1EF6">
        <w:rPr>
          <w:rFonts w:cs="Arial"/>
        </w:rPr>
        <w:t>Où puis-je obtenir de plus amples renseignements sur le Trib</w:t>
      </w:r>
      <w:r w:rsidRPr="00336C47">
        <w:rPr>
          <w:rFonts w:cs="Arial"/>
        </w:rPr>
        <w:t xml:space="preserve">unal canadien des droits de la </w:t>
      </w:r>
      <w:r w:rsidRPr="00B62C9E">
        <w:rPr>
          <w:rFonts w:cs="Arial"/>
        </w:rPr>
        <w:t>personne?</w:t>
      </w:r>
      <w:bookmarkEnd w:id="462"/>
    </w:p>
    <w:p w14:paraId="457E9F22" w14:textId="77777777" w:rsidR="00B342CD" w:rsidRPr="007F1EF6" w:rsidRDefault="00B342CD" w:rsidP="00B342CD">
      <w:pPr>
        <w:rPr>
          <w:rFonts w:ascii="Arial" w:hAnsi="Arial" w:cs="Arial"/>
        </w:rPr>
      </w:pPr>
      <w:r w:rsidRPr="00821405">
        <w:rPr>
          <w:rFonts w:ascii="Arial" w:hAnsi="Arial" w:cs="Arial"/>
        </w:rPr>
        <w:t xml:space="preserve">Vous pouvez en savoir plus sur le Tribunal canadien des droits de la personne sur son </w:t>
      </w:r>
      <w:hyperlink r:id="rId66" w:history="1">
        <w:r w:rsidRPr="00687AFB">
          <w:rPr>
            <w:rStyle w:val="Hyperlink"/>
            <w:rFonts w:ascii="Arial" w:hAnsi="Arial" w:cs="Arial"/>
          </w:rPr>
          <w:t>site Web</w:t>
        </w:r>
      </w:hyperlink>
      <w:r w:rsidRPr="007F1EF6">
        <w:rPr>
          <w:rFonts w:ascii="Arial" w:hAnsi="Arial" w:cs="Arial"/>
        </w:rPr>
        <w:t xml:space="preserve">. </w:t>
      </w:r>
    </w:p>
    <w:p w14:paraId="25ABAEF9" w14:textId="77777777" w:rsidR="005B248E" w:rsidRPr="00336C47" w:rsidRDefault="005B248E" w:rsidP="003906C6">
      <w:pPr>
        <w:pStyle w:val="Heading2"/>
        <w:numPr>
          <w:ilvl w:val="0"/>
          <w:numId w:val="7"/>
        </w:numPr>
        <w:rPr>
          <w:rFonts w:cs="Arial"/>
        </w:rPr>
      </w:pPr>
      <w:bookmarkStart w:id="463" w:name="_Toc85643482"/>
      <w:r w:rsidRPr="007F1EF6">
        <w:rPr>
          <w:rFonts w:cs="Arial"/>
        </w:rPr>
        <w:t>La Commission me représentera-t-elle ou me donnera-t-elle des conseils juridiques devant le Tribunal canadien des droits de la personne?</w:t>
      </w:r>
      <w:bookmarkEnd w:id="459"/>
      <w:bookmarkEnd w:id="463"/>
    </w:p>
    <w:p w14:paraId="46645535" w14:textId="77777777" w:rsidR="00F641A1" w:rsidRPr="007F1EF6" w:rsidRDefault="00F641A1" w:rsidP="00F641A1">
      <w:pPr>
        <w:rPr>
          <w:rFonts w:ascii="Arial" w:hAnsi="Arial" w:cs="Arial"/>
        </w:rPr>
      </w:pPr>
      <w:r w:rsidRPr="00B62C9E">
        <w:rPr>
          <w:rFonts w:ascii="Arial" w:hAnsi="Arial" w:cs="Arial"/>
        </w:rPr>
        <w:t>Non. Si la Commission décide de participer à une audience du Tribunal, les avocats de la Commission représenteront l’intérêt public dans la plainte en tant que partie distincte.</w:t>
      </w:r>
    </w:p>
    <w:p w14:paraId="1225A86D" w14:textId="77777777" w:rsidR="00315057" w:rsidRPr="00336C47" w:rsidRDefault="002D376D" w:rsidP="003906C6">
      <w:pPr>
        <w:pStyle w:val="Heading2"/>
        <w:numPr>
          <w:ilvl w:val="0"/>
          <w:numId w:val="7"/>
        </w:numPr>
        <w:rPr>
          <w:rFonts w:cs="Arial"/>
        </w:rPr>
      </w:pPr>
      <w:bookmarkStart w:id="464" w:name="_Toc82079322"/>
      <w:bookmarkStart w:id="465" w:name="_Toc85643483"/>
      <w:r w:rsidRPr="007F1EF6">
        <w:rPr>
          <w:rFonts w:cs="Arial"/>
        </w:rPr>
        <w:t>Quels rôles la Commission peut-elle jouer au Tribunal canadien des droits de la personne?</w:t>
      </w:r>
      <w:bookmarkEnd w:id="464"/>
      <w:bookmarkEnd w:id="465"/>
    </w:p>
    <w:p w14:paraId="49BB0CBA" w14:textId="07BDE4D7" w:rsidR="00453D2B" w:rsidRPr="007F1EF6" w:rsidRDefault="00453D2B" w:rsidP="00453D2B">
      <w:pPr>
        <w:rPr>
          <w:rFonts w:ascii="Arial" w:hAnsi="Arial" w:cs="Arial"/>
        </w:rPr>
      </w:pPr>
      <w:r w:rsidRPr="00B62C9E">
        <w:rPr>
          <w:rFonts w:ascii="Arial" w:hAnsi="Arial" w:cs="Arial"/>
        </w:rPr>
        <w:t>Lorsqu’une plainte est transférée au Tribunal canadien des droits de la personne (Tribunal), la Commission peut comparaître devant le Tribunal en tant que partie indépendante à la procédure.</w:t>
      </w:r>
      <w:r w:rsidR="003A2CE0" w:rsidRPr="00821405">
        <w:rPr>
          <w:rFonts w:ascii="Arial" w:hAnsi="Arial" w:cs="Arial"/>
        </w:rPr>
        <w:t xml:space="preserve"> </w:t>
      </w:r>
      <w:r w:rsidRPr="00821405">
        <w:rPr>
          <w:rFonts w:ascii="Arial" w:hAnsi="Arial" w:cs="Arial"/>
        </w:rPr>
        <w:t xml:space="preserve">Lorsque la Commission comparaît devant le Tribunal, elle </w:t>
      </w:r>
      <w:r w:rsidRPr="00821405">
        <w:rPr>
          <w:rFonts w:ascii="Arial" w:hAnsi="Arial" w:cs="Arial"/>
        </w:rPr>
        <w:lastRenderedPageBreak/>
        <w:t xml:space="preserve">représente l’intérêt public afin de faire </w:t>
      </w:r>
      <w:r w:rsidRPr="00406245">
        <w:rPr>
          <w:rFonts w:ascii="Arial" w:hAnsi="Arial" w:cs="Arial"/>
        </w:rPr>
        <w:t>progresser les droits de la personne pour tous les Canadiens. La Commission n’est pas le représentant légal de la partie plaignante, mais elle lui apporte souvent son soutien et son assistance.</w:t>
      </w:r>
      <w:r w:rsidR="003A2CE0" w:rsidRPr="001704F3">
        <w:rPr>
          <w:rFonts w:ascii="Arial" w:hAnsi="Arial" w:cs="Arial"/>
        </w:rPr>
        <w:t xml:space="preserve"> </w:t>
      </w:r>
      <w:r w:rsidRPr="00D165AF">
        <w:rPr>
          <w:rFonts w:ascii="Arial" w:hAnsi="Arial" w:cs="Arial"/>
        </w:rPr>
        <w:t>Dans de nombreux cas, la Commission participe activement aux procédures de médiation devant le Tribunal et aide les parties à parvenir à un règlement.  </w:t>
      </w:r>
    </w:p>
    <w:sectPr w:rsidR="00453D2B" w:rsidRPr="007F1EF6" w:rsidSect="006E683C">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73B44" w14:textId="77777777" w:rsidR="00F74F7A" w:rsidRDefault="00F74F7A" w:rsidP="007130FC">
      <w:pPr>
        <w:spacing w:after="0" w:line="240" w:lineRule="auto"/>
      </w:pPr>
      <w:r>
        <w:separator/>
      </w:r>
    </w:p>
  </w:endnote>
  <w:endnote w:type="continuationSeparator" w:id="0">
    <w:p w14:paraId="7B57306E" w14:textId="77777777" w:rsidR="00F74F7A" w:rsidRDefault="00F74F7A" w:rsidP="0071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5121" w14:textId="77777777" w:rsidR="0058489D" w:rsidRDefault="0058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AA94" w14:textId="1029B8EA" w:rsidR="00F74F7A" w:rsidRPr="00F41E29" w:rsidRDefault="00F74F7A" w:rsidP="0058489D">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8C1A" w14:textId="77777777" w:rsidR="0058489D" w:rsidRDefault="0058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E541" w14:textId="77777777" w:rsidR="00F74F7A" w:rsidRDefault="00F74F7A" w:rsidP="007130FC">
      <w:pPr>
        <w:spacing w:after="0" w:line="240" w:lineRule="auto"/>
      </w:pPr>
      <w:r>
        <w:separator/>
      </w:r>
    </w:p>
  </w:footnote>
  <w:footnote w:type="continuationSeparator" w:id="0">
    <w:p w14:paraId="4D9E2130" w14:textId="77777777" w:rsidR="00F74F7A" w:rsidRDefault="00F74F7A" w:rsidP="0071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971E" w14:textId="77777777" w:rsidR="0058489D" w:rsidRDefault="0058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61A6" w14:textId="77777777" w:rsidR="0058489D" w:rsidRDefault="00584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E259" w14:textId="77777777" w:rsidR="0058489D" w:rsidRDefault="00584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ECB"/>
    <w:multiLevelType w:val="hybridMultilevel"/>
    <w:tmpl w:val="828A7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020C7"/>
    <w:multiLevelType w:val="hybridMultilevel"/>
    <w:tmpl w:val="79B81A2C"/>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52012"/>
    <w:multiLevelType w:val="hybridMultilevel"/>
    <w:tmpl w:val="342AA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BC647A"/>
    <w:multiLevelType w:val="hybridMultilevel"/>
    <w:tmpl w:val="AF54C4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A564733"/>
    <w:multiLevelType w:val="hybridMultilevel"/>
    <w:tmpl w:val="2F066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A67FB5"/>
    <w:multiLevelType w:val="hybridMultilevel"/>
    <w:tmpl w:val="83D63F48"/>
    <w:lvl w:ilvl="0" w:tplc="0832C060">
      <w:start w:val="1"/>
      <w:numFmt w:val="decimal"/>
      <w:pStyle w:val="Numberingparagraphs"/>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B65F0"/>
    <w:multiLevelType w:val="hybridMultilevel"/>
    <w:tmpl w:val="E91444A4"/>
    <w:lvl w:ilvl="0" w:tplc="6DE2CED8">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023100"/>
    <w:multiLevelType w:val="hybridMultilevel"/>
    <w:tmpl w:val="689A43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5A4D5D"/>
    <w:multiLevelType w:val="hybridMultilevel"/>
    <w:tmpl w:val="4802D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185153"/>
    <w:multiLevelType w:val="hybridMultilevel"/>
    <w:tmpl w:val="83502036"/>
    <w:lvl w:ilvl="0" w:tplc="26ACF0CC">
      <w:start w:val="1"/>
      <w:numFmt w:val="decimal"/>
      <w:lvlText w:val="%1."/>
      <w:lvlJc w:val="left"/>
      <w:pPr>
        <w:ind w:left="720" w:hanging="360"/>
      </w:pPr>
      <w:rPr>
        <w:b/>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1A730D"/>
    <w:multiLevelType w:val="hybridMultilevel"/>
    <w:tmpl w:val="F69C5D4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82B05"/>
    <w:multiLevelType w:val="hybridMultilevel"/>
    <w:tmpl w:val="1C0C5138"/>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1C65CA"/>
    <w:multiLevelType w:val="hybridMultilevel"/>
    <w:tmpl w:val="BFF00370"/>
    <w:lvl w:ilvl="0" w:tplc="91145266">
      <w:start w:val="7"/>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FC7BA3"/>
    <w:multiLevelType w:val="hybridMultilevel"/>
    <w:tmpl w:val="EBEE995E"/>
    <w:lvl w:ilvl="0" w:tplc="10090017">
      <w:start w:val="1"/>
      <w:numFmt w:val="lowerLetter"/>
      <w:lvlText w:val="%1)"/>
      <w:lvlJc w:val="left"/>
      <w:pPr>
        <w:ind w:left="785"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6123F87"/>
    <w:multiLevelType w:val="hybridMultilevel"/>
    <w:tmpl w:val="B70A9124"/>
    <w:lvl w:ilvl="0" w:tplc="6DE2CED8">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D3585D"/>
    <w:multiLevelType w:val="hybridMultilevel"/>
    <w:tmpl w:val="54665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346672"/>
    <w:multiLevelType w:val="hybridMultilevel"/>
    <w:tmpl w:val="DDF00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5A0B2F"/>
    <w:multiLevelType w:val="multilevel"/>
    <w:tmpl w:val="9604ACA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CD33BA"/>
    <w:multiLevelType w:val="hybridMultilevel"/>
    <w:tmpl w:val="C5FCCB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C3259C"/>
    <w:multiLevelType w:val="multilevel"/>
    <w:tmpl w:val="109EE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E310D6"/>
    <w:multiLevelType w:val="hybridMultilevel"/>
    <w:tmpl w:val="09F8C7E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103589F"/>
    <w:multiLevelType w:val="hybridMultilevel"/>
    <w:tmpl w:val="74A07852"/>
    <w:lvl w:ilvl="0" w:tplc="91145266">
      <w:start w:val="7"/>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777FB0"/>
    <w:multiLevelType w:val="hybridMultilevel"/>
    <w:tmpl w:val="537E631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BD6FC2"/>
    <w:multiLevelType w:val="hybridMultilevel"/>
    <w:tmpl w:val="FF480B2C"/>
    <w:lvl w:ilvl="0" w:tplc="DB085E7A">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3D1FFC"/>
    <w:multiLevelType w:val="hybridMultilevel"/>
    <w:tmpl w:val="6054DA9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FF6BC7"/>
    <w:multiLevelType w:val="hybridMultilevel"/>
    <w:tmpl w:val="FBB4C18A"/>
    <w:lvl w:ilvl="0" w:tplc="10090001">
      <w:start w:val="1"/>
      <w:numFmt w:val="bullet"/>
      <w:lvlText w:val=""/>
      <w:lvlJc w:val="left"/>
      <w:pPr>
        <w:ind w:left="502"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4A7238"/>
    <w:multiLevelType w:val="hybridMultilevel"/>
    <w:tmpl w:val="50462234"/>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70777C"/>
    <w:multiLevelType w:val="hybridMultilevel"/>
    <w:tmpl w:val="8736B9DE"/>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4A7B4C"/>
    <w:multiLevelType w:val="hybridMultilevel"/>
    <w:tmpl w:val="ACDA9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C826215"/>
    <w:multiLevelType w:val="hybridMultilevel"/>
    <w:tmpl w:val="BF62B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351D78"/>
    <w:multiLevelType w:val="hybridMultilevel"/>
    <w:tmpl w:val="627EF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B06B1E"/>
    <w:multiLevelType w:val="hybridMultilevel"/>
    <w:tmpl w:val="86746F6C"/>
    <w:lvl w:ilvl="0" w:tplc="26ACF0CC">
      <w:start w:val="1"/>
      <w:numFmt w:val="decimal"/>
      <w:lvlText w:val="%1."/>
      <w:lvlJc w:val="left"/>
      <w:pPr>
        <w:ind w:left="720" w:hanging="360"/>
      </w:pPr>
      <w:rPr>
        <w:b/>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7F7463"/>
    <w:multiLevelType w:val="hybridMultilevel"/>
    <w:tmpl w:val="50ECD3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55E3C14"/>
    <w:multiLevelType w:val="hybridMultilevel"/>
    <w:tmpl w:val="31FCF1C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7B1B9A"/>
    <w:multiLevelType w:val="hybridMultilevel"/>
    <w:tmpl w:val="0ABE924A"/>
    <w:lvl w:ilvl="0" w:tplc="91145266">
      <w:start w:val="7"/>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5973E7B"/>
    <w:multiLevelType w:val="hybridMultilevel"/>
    <w:tmpl w:val="799E31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73F4B89"/>
    <w:multiLevelType w:val="hybridMultilevel"/>
    <w:tmpl w:val="25580E1E"/>
    <w:lvl w:ilvl="0" w:tplc="FE0CB9BA">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92F3B12"/>
    <w:multiLevelType w:val="hybridMultilevel"/>
    <w:tmpl w:val="C27232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5A041C98"/>
    <w:multiLevelType w:val="hybridMultilevel"/>
    <w:tmpl w:val="3BA0F9D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9" w15:restartNumberingAfterBreak="0">
    <w:nsid w:val="5BC559C1"/>
    <w:multiLevelType w:val="hybridMultilevel"/>
    <w:tmpl w:val="2F066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FCE34EB"/>
    <w:multiLevelType w:val="multilevel"/>
    <w:tmpl w:val="D5AEF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97753B"/>
    <w:multiLevelType w:val="hybridMultilevel"/>
    <w:tmpl w:val="6624EB6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9D85226"/>
    <w:multiLevelType w:val="hybridMultilevel"/>
    <w:tmpl w:val="A18299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F1E1ED8"/>
    <w:multiLevelType w:val="hybridMultilevel"/>
    <w:tmpl w:val="10562E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B656AB"/>
    <w:multiLevelType w:val="hybridMultilevel"/>
    <w:tmpl w:val="B6F8B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2F323B0"/>
    <w:multiLevelType w:val="hybridMultilevel"/>
    <w:tmpl w:val="6CBCD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9C71C0"/>
    <w:multiLevelType w:val="hybridMultilevel"/>
    <w:tmpl w:val="7D405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244AB4"/>
    <w:multiLevelType w:val="hybridMultilevel"/>
    <w:tmpl w:val="5A40E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26"/>
  </w:num>
  <w:num w:numId="4">
    <w:abstractNumId w:val="22"/>
  </w:num>
  <w:num w:numId="5">
    <w:abstractNumId w:val="27"/>
  </w:num>
  <w:num w:numId="6">
    <w:abstractNumId w:val="39"/>
  </w:num>
  <w:num w:numId="7">
    <w:abstractNumId w:val="45"/>
  </w:num>
  <w:num w:numId="8">
    <w:abstractNumId w:val="46"/>
  </w:num>
  <w:num w:numId="9">
    <w:abstractNumId w:val="40"/>
  </w:num>
  <w:num w:numId="10">
    <w:abstractNumId w:val="38"/>
  </w:num>
  <w:num w:numId="11">
    <w:abstractNumId w:val="41"/>
  </w:num>
  <w:num w:numId="12">
    <w:abstractNumId w:val="30"/>
  </w:num>
  <w:num w:numId="13">
    <w:abstractNumId w:val="32"/>
  </w:num>
  <w:num w:numId="14">
    <w:abstractNumId w:val="5"/>
  </w:num>
  <w:num w:numId="15">
    <w:abstractNumId w:val="2"/>
  </w:num>
  <w:num w:numId="16">
    <w:abstractNumId w:val="28"/>
  </w:num>
  <w:num w:numId="17">
    <w:abstractNumId w:val="47"/>
  </w:num>
  <w:num w:numId="18">
    <w:abstractNumId w:val="17"/>
  </w:num>
  <w:num w:numId="19">
    <w:abstractNumId w:val="29"/>
  </w:num>
  <w:num w:numId="20">
    <w:abstractNumId w:val="14"/>
  </w:num>
  <w:num w:numId="21">
    <w:abstractNumId w:val="19"/>
  </w:num>
  <w:num w:numId="22">
    <w:abstractNumId w:val="18"/>
  </w:num>
  <w:num w:numId="23">
    <w:abstractNumId w:val="3"/>
  </w:num>
  <w:num w:numId="24">
    <w:abstractNumId w:val="7"/>
  </w:num>
  <w:num w:numId="25">
    <w:abstractNumId w:val="36"/>
  </w:num>
  <w:num w:numId="26">
    <w:abstractNumId w:val="6"/>
  </w:num>
  <w:num w:numId="27">
    <w:abstractNumId w:val="31"/>
  </w:num>
  <w:num w:numId="28">
    <w:abstractNumId w:val="44"/>
  </w:num>
  <w:num w:numId="29">
    <w:abstractNumId w:val="0"/>
  </w:num>
  <w:num w:numId="30">
    <w:abstractNumId w:val="1"/>
  </w:num>
  <w:num w:numId="31">
    <w:abstractNumId w:val="11"/>
  </w:num>
  <w:num w:numId="32">
    <w:abstractNumId w:val="37"/>
  </w:num>
  <w:num w:numId="33">
    <w:abstractNumId w:val="8"/>
  </w:num>
  <w:num w:numId="34">
    <w:abstractNumId w:val="16"/>
  </w:num>
  <w:num w:numId="35">
    <w:abstractNumId w:val="33"/>
  </w:num>
  <w:num w:numId="36">
    <w:abstractNumId w:val="25"/>
  </w:num>
  <w:num w:numId="37">
    <w:abstractNumId w:val="15"/>
  </w:num>
  <w:num w:numId="38">
    <w:abstractNumId w:val="24"/>
  </w:num>
  <w:num w:numId="39">
    <w:abstractNumId w:val="43"/>
  </w:num>
  <w:num w:numId="40">
    <w:abstractNumId w:val="42"/>
  </w:num>
  <w:num w:numId="41">
    <w:abstractNumId w:val="21"/>
  </w:num>
  <w:num w:numId="42">
    <w:abstractNumId w:val="34"/>
  </w:num>
  <w:num w:numId="43">
    <w:abstractNumId w:val="12"/>
  </w:num>
  <w:num w:numId="44">
    <w:abstractNumId w:val="20"/>
  </w:num>
  <w:num w:numId="45">
    <w:abstractNumId w:val="10"/>
  </w:num>
  <w:num w:numId="46">
    <w:abstractNumId w:val="13"/>
  </w:num>
  <w:num w:numId="47">
    <w:abstractNumId w:val="4"/>
  </w:num>
  <w:num w:numId="4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89EFA9-37CB-483C-8C9D-148D3BFC3888}"/>
    <w:docVar w:name="dgnword-eventsink" w:val="1831854213952"/>
    <w:docVar w:name="dgnword-lastRevisionsView" w:val="0"/>
  </w:docVars>
  <w:rsids>
    <w:rsidRoot w:val="00EC4608"/>
    <w:rsid w:val="0000031C"/>
    <w:rsid w:val="00002209"/>
    <w:rsid w:val="0000461C"/>
    <w:rsid w:val="00005520"/>
    <w:rsid w:val="00005985"/>
    <w:rsid w:val="00007A77"/>
    <w:rsid w:val="0001595A"/>
    <w:rsid w:val="00022898"/>
    <w:rsid w:val="00022903"/>
    <w:rsid w:val="0002492C"/>
    <w:rsid w:val="00030A96"/>
    <w:rsid w:val="00032C8F"/>
    <w:rsid w:val="000449AA"/>
    <w:rsid w:val="00047501"/>
    <w:rsid w:val="00051651"/>
    <w:rsid w:val="00057288"/>
    <w:rsid w:val="00061D09"/>
    <w:rsid w:val="0006274F"/>
    <w:rsid w:val="00062E67"/>
    <w:rsid w:val="000630F4"/>
    <w:rsid w:val="00065EE5"/>
    <w:rsid w:val="0007307A"/>
    <w:rsid w:val="00083417"/>
    <w:rsid w:val="00095DA2"/>
    <w:rsid w:val="00096B1A"/>
    <w:rsid w:val="000A1D3A"/>
    <w:rsid w:val="000A273B"/>
    <w:rsid w:val="000A4687"/>
    <w:rsid w:val="000B7269"/>
    <w:rsid w:val="000C2732"/>
    <w:rsid w:val="000C6A46"/>
    <w:rsid w:val="000C7E0D"/>
    <w:rsid w:val="000D30C0"/>
    <w:rsid w:val="000E1B0D"/>
    <w:rsid w:val="000E235C"/>
    <w:rsid w:val="000E564A"/>
    <w:rsid w:val="000E6A39"/>
    <w:rsid w:val="000F0F65"/>
    <w:rsid w:val="0011489F"/>
    <w:rsid w:val="00116063"/>
    <w:rsid w:val="00122561"/>
    <w:rsid w:val="00124132"/>
    <w:rsid w:val="001270A0"/>
    <w:rsid w:val="001340A2"/>
    <w:rsid w:val="00135EE8"/>
    <w:rsid w:val="00137413"/>
    <w:rsid w:val="001504AA"/>
    <w:rsid w:val="0015390A"/>
    <w:rsid w:val="00153A2D"/>
    <w:rsid w:val="001548BB"/>
    <w:rsid w:val="0016175D"/>
    <w:rsid w:val="001646DA"/>
    <w:rsid w:val="00166F78"/>
    <w:rsid w:val="001704F3"/>
    <w:rsid w:val="00174E53"/>
    <w:rsid w:val="00175D2D"/>
    <w:rsid w:val="00183DB5"/>
    <w:rsid w:val="00193848"/>
    <w:rsid w:val="00194165"/>
    <w:rsid w:val="001946BE"/>
    <w:rsid w:val="00194991"/>
    <w:rsid w:val="00195B04"/>
    <w:rsid w:val="001963E4"/>
    <w:rsid w:val="001A38EA"/>
    <w:rsid w:val="001A5795"/>
    <w:rsid w:val="001A7FFC"/>
    <w:rsid w:val="001B0B43"/>
    <w:rsid w:val="001B15DB"/>
    <w:rsid w:val="001B2AE1"/>
    <w:rsid w:val="001B37F8"/>
    <w:rsid w:val="001B485B"/>
    <w:rsid w:val="001C124F"/>
    <w:rsid w:val="001C44F6"/>
    <w:rsid w:val="001D2B34"/>
    <w:rsid w:val="001D5741"/>
    <w:rsid w:val="001E2003"/>
    <w:rsid w:val="001E4110"/>
    <w:rsid w:val="001E6FB5"/>
    <w:rsid w:val="001F507A"/>
    <w:rsid w:val="001F674F"/>
    <w:rsid w:val="002010DD"/>
    <w:rsid w:val="0021796F"/>
    <w:rsid w:val="00226B21"/>
    <w:rsid w:val="002340E7"/>
    <w:rsid w:val="002417B2"/>
    <w:rsid w:val="00243A10"/>
    <w:rsid w:val="00244288"/>
    <w:rsid w:val="00244B37"/>
    <w:rsid w:val="002502F5"/>
    <w:rsid w:val="00256F9E"/>
    <w:rsid w:val="00260DBD"/>
    <w:rsid w:val="002624CB"/>
    <w:rsid w:val="0026566F"/>
    <w:rsid w:val="00270123"/>
    <w:rsid w:val="00272D4C"/>
    <w:rsid w:val="00280352"/>
    <w:rsid w:val="00281E39"/>
    <w:rsid w:val="002847CB"/>
    <w:rsid w:val="002968D8"/>
    <w:rsid w:val="002A0762"/>
    <w:rsid w:val="002A10B2"/>
    <w:rsid w:val="002A7A04"/>
    <w:rsid w:val="002B1D06"/>
    <w:rsid w:val="002B2448"/>
    <w:rsid w:val="002B27CB"/>
    <w:rsid w:val="002C4FC3"/>
    <w:rsid w:val="002D376D"/>
    <w:rsid w:val="002D380C"/>
    <w:rsid w:val="002D6DCF"/>
    <w:rsid w:val="002E08ED"/>
    <w:rsid w:val="002E1AE8"/>
    <w:rsid w:val="002E6358"/>
    <w:rsid w:val="002F203E"/>
    <w:rsid w:val="00300528"/>
    <w:rsid w:val="0030061E"/>
    <w:rsid w:val="00300D29"/>
    <w:rsid w:val="00301F4D"/>
    <w:rsid w:val="003054E2"/>
    <w:rsid w:val="003066D2"/>
    <w:rsid w:val="0031383A"/>
    <w:rsid w:val="00315057"/>
    <w:rsid w:val="00315E87"/>
    <w:rsid w:val="00321549"/>
    <w:rsid w:val="00325937"/>
    <w:rsid w:val="00325E84"/>
    <w:rsid w:val="00327E6D"/>
    <w:rsid w:val="00327EE7"/>
    <w:rsid w:val="003318CA"/>
    <w:rsid w:val="00336C47"/>
    <w:rsid w:val="0034294B"/>
    <w:rsid w:val="00342FC2"/>
    <w:rsid w:val="0034302E"/>
    <w:rsid w:val="00345E2C"/>
    <w:rsid w:val="00352349"/>
    <w:rsid w:val="00353AAB"/>
    <w:rsid w:val="00357AA2"/>
    <w:rsid w:val="003612AF"/>
    <w:rsid w:val="0036285C"/>
    <w:rsid w:val="00371A10"/>
    <w:rsid w:val="00376E4D"/>
    <w:rsid w:val="003813B3"/>
    <w:rsid w:val="003834CC"/>
    <w:rsid w:val="003837E4"/>
    <w:rsid w:val="00385D53"/>
    <w:rsid w:val="003906C6"/>
    <w:rsid w:val="0039688D"/>
    <w:rsid w:val="003976BF"/>
    <w:rsid w:val="003A0567"/>
    <w:rsid w:val="003A2CE0"/>
    <w:rsid w:val="003A6B83"/>
    <w:rsid w:val="003B0595"/>
    <w:rsid w:val="003B2008"/>
    <w:rsid w:val="003B35D0"/>
    <w:rsid w:val="003B720F"/>
    <w:rsid w:val="003C2E25"/>
    <w:rsid w:val="003C3CE8"/>
    <w:rsid w:val="003C4C7D"/>
    <w:rsid w:val="003E55E7"/>
    <w:rsid w:val="003F406A"/>
    <w:rsid w:val="004027A2"/>
    <w:rsid w:val="00402FF5"/>
    <w:rsid w:val="00406245"/>
    <w:rsid w:val="00406FE9"/>
    <w:rsid w:val="00410F91"/>
    <w:rsid w:val="00411952"/>
    <w:rsid w:val="004177A6"/>
    <w:rsid w:val="00417D19"/>
    <w:rsid w:val="00426A01"/>
    <w:rsid w:val="0043349C"/>
    <w:rsid w:val="004406DF"/>
    <w:rsid w:val="00443353"/>
    <w:rsid w:val="00453D2B"/>
    <w:rsid w:val="0045569D"/>
    <w:rsid w:val="00456670"/>
    <w:rsid w:val="00461E7D"/>
    <w:rsid w:val="00465284"/>
    <w:rsid w:val="004708D2"/>
    <w:rsid w:val="00474CD6"/>
    <w:rsid w:val="00475B2F"/>
    <w:rsid w:val="004818D5"/>
    <w:rsid w:val="00483701"/>
    <w:rsid w:val="0048745E"/>
    <w:rsid w:val="00495B11"/>
    <w:rsid w:val="00495D38"/>
    <w:rsid w:val="004A09A2"/>
    <w:rsid w:val="004A220F"/>
    <w:rsid w:val="004A6B92"/>
    <w:rsid w:val="004B5F0C"/>
    <w:rsid w:val="004C4116"/>
    <w:rsid w:val="004C4CD4"/>
    <w:rsid w:val="004D05C7"/>
    <w:rsid w:val="004D152B"/>
    <w:rsid w:val="004D410E"/>
    <w:rsid w:val="004D41B5"/>
    <w:rsid w:val="004D6B70"/>
    <w:rsid w:val="004E1B5B"/>
    <w:rsid w:val="004E2D02"/>
    <w:rsid w:val="004F1629"/>
    <w:rsid w:val="004F4CCF"/>
    <w:rsid w:val="004F5C27"/>
    <w:rsid w:val="004F6B14"/>
    <w:rsid w:val="00505423"/>
    <w:rsid w:val="00505CEA"/>
    <w:rsid w:val="00507FB1"/>
    <w:rsid w:val="00513659"/>
    <w:rsid w:val="00517AEE"/>
    <w:rsid w:val="00517C03"/>
    <w:rsid w:val="00520132"/>
    <w:rsid w:val="00524540"/>
    <w:rsid w:val="00533D59"/>
    <w:rsid w:val="0053510E"/>
    <w:rsid w:val="00537531"/>
    <w:rsid w:val="005400CD"/>
    <w:rsid w:val="00545485"/>
    <w:rsid w:val="00546152"/>
    <w:rsid w:val="00546208"/>
    <w:rsid w:val="00551390"/>
    <w:rsid w:val="00551446"/>
    <w:rsid w:val="005536B9"/>
    <w:rsid w:val="005559E1"/>
    <w:rsid w:val="00567255"/>
    <w:rsid w:val="005674C8"/>
    <w:rsid w:val="00580857"/>
    <w:rsid w:val="00580B50"/>
    <w:rsid w:val="0058133A"/>
    <w:rsid w:val="00581C98"/>
    <w:rsid w:val="0058489D"/>
    <w:rsid w:val="00584FFC"/>
    <w:rsid w:val="0058723C"/>
    <w:rsid w:val="0059039A"/>
    <w:rsid w:val="005A7D41"/>
    <w:rsid w:val="005B248E"/>
    <w:rsid w:val="005B4B70"/>
    <w:rsid w:val="005C251E"/>
    <w:rsid w:val="005C7EBC"/>
    <w:rsid w:val="005D0845"/>
    <w:rsid w:val="005D70A1"/>
    <w:rsid w:val="005D77A9"/>
    <w:rsid w:val="005F11D2"/>
    <w:rsid w:val="005F17F2"/>
    <w:rsid w:val="005F4932"/>
    <w:rsid w:val="005F4BA1"/>
    <w:rsid w:val="005F6102"/>
    <w:rsid w:val="005F6843"/>
    <w:rsid w:val="005F7BAF"/>
    <w:rsid w:val="00602390"/>
    <w:rsid w:val="0060612A"/>
    <w:rsid w:val="00606694"/>
    <w:rsid w:val="00614A8A"/>
    <w:rsid w:val="00614FA5"/>
    <w:rsid w:val="00616EE3"/>
    <w:rsid w:val="00617BEB"/>
    <w:rsid w:val="006209B9"/>
    <w:rsid w:val="0062312E"/>
    <w:rsid w:val="00624FBC"/>
    <w:rsid w:val="00625931"/>
    <w:rsid w:val="00626E5A"/>
    <w:rsid w:val="00627826"/>
    <w:rsid w:val="00633712"/>
    <w:rsid w:val="00634BF0"/>
    <w:rsid w:val="00637096"/>
    <w:rsid w:val="00645B3F"/>
    <w:rsid w:val="0066363E"/>
    <w:rsid w:val="006639BD"/>
    <w:rsid w:val="006662D6"/>
    <w:rsid w:val="0067260F"/>
    <w:rsid w:val="00673B26"/>
    <w:rsid w:val="00675898"/>
    <w:rsid w:val="00682C7B"/>
    <w:rsid w:val="00687AFB"/>
    <w:rsid w:val="00696E36"/>
    <w:rsid w:val="006A28AF"/>
    <w:rsid w:val="006A7A5F"/>
    <w:rsid w:val="006B4C98"/>
    <w:rsid w:val="006B5D2F"/>
    <w:rsid w:val="006B6073"/>
    <w:rsid w:val="006C397F"/>
    <w:rsid w:val="006E0E69"/>
    <w:rsid w:val="006E4A84"/>
    <w:rsid w:val="006E683C"/>
    <w:rsid w:val="006F5034"/>
    <w:rsid w:val="00702147"/>
    <w:rsid w:val="007035FF"/>
    <w:rsid w:val="0070673C"/>
    <w:rsid w:val="007130FC"/>
    <w:rsid w:val="00721478"/>
    <w:rsid w:val="00724FA9"/>
    <w:rsid w:val="00730718"/>
    <w:rsid w:val="00733826"/>
    <w:rsid w:val="00733BBB"/>
    <w:rsid w:val="00734CB1"/>
    <w:rsid w:val="007412EB"/>
    <w:rsid w:val="0074174D"/>
    <w:rsid w:val="00741E9E"/>
    <w:rsid w:val="00744264"/>
    <w:rsid w:val="00744F45"/>
    <w:rsid w:val="007500F6"/>
    <w:rsid w:val="0075270C"/>
    <w:rsid w:val="0075313D"/>
    <w:rsid w:val="007539EF"/>
    <w:rsid w:val="00754CF4"/>
    <w:rsid w:val="00757301"/>
    <w:rsid w:val="00757ECB"/>
    <w:rsid w:val="00760EE7"/>
    <w:rsid w:val="00761825"/>
    <w:rsid w:val="0076570A"/>
    <w:rsid w:val="00771459"/>
    <w:rsid w:val="00771E16"/>
    <w:rsid w:val="007750F4"/>
    <w:rsid w:val="007837A6"/>
    <w:rsid w:val="007862F5"/>
    <w:rsid w:val="00787DC1"/>
    <w:rsid w:val="00787DF3"/>
    <w:rsid w:val="007933E6"/>
    <w:rsid w:val="007A4C2D"/>
    <w:rsid w:val="007B008C"/>
    <w:rsid w:val="007B0EE7"/>
    <w:rsid w:val="007B6E9C"/>
    <w:rsid w:val="007C4DC7"/>
    <w:rsid w:val="007D5511"/>
    <w:rsid w:val="007E7583"/>
    <w:rsid w:val="007F075B"/>
    <w:rsid w:val="007F1EF6"/>
    <w:rsid w:val="007F511C"/>
    <w:rsid w:val="007F54B2"/>
    <w:rsid w:val="007F762B"/>
    <w:rsid w:val="00821405"/>
    <w:rsid w:val="00826B53"/>
    <w:rsid w:val="0083455D"/>
    <w:rsid w:val="0084295B"/>
    <w:rsid w:val="00843DE0"/>
    <w:rsid w:val="00846D0E"/>
    <w:rsid w:val="00850F8C"/>
    <w:rsid w:val="00860F92"/>
    <w:rsid w:val="0087262E"/>
    <w:rsid w:val="00873A20"/>
    <w:rsid w:val="00873B05"/>
    <w:rsid w:val="008764E5"/>
    <w:rsid w:val="008769D5"/>
    <w:rsid w:val="008779F3"/>
    <w:rsid w:val="008846EE"/>
    <w:rsid w:val="008865B2"/>
    <w:rsid w:val="008903ED"/>
    <w:rsid w:val="00894C01"/>
    <w:rsid w:val="00897FBA"/>
    <w:rsid w:val="008A4CD5"/>
    <w:rsid w:val="008A6B7A"/>
    <w:rsid w:val="008B1290"/>
    <w:rsid w:val="008B2B51"/>
    <w:rsid w:val="008B3FA3"/>
    <w:rsid w:val="008B63B7"/>
    <w:rsid w:val="008B6E5C"/>
    <w:rsid w:val="008C163A"/>
    <w:rsid w:val="008C30AC"/>
    <w:rsid w:val="008C423E"/>
    <w:rsid w:val="008C7565"/>
    <w:rsid w:val="008D28D8"/>
    <w:rsid w:val="008D7407"/>
    <w:rsid w:val="008E79E1"/>
    <w:rsid w:val="008F1EB9"/>
    <w:rsid w:val="008F48B4"/>
    <w:rsid w:val="008F5D66"/>
    <w:rsid w:val="0090197C"/>
    <w:rsid w:val="00916244"/>
    <w:rsid w:val="009261A3"/>
    <w:rsid w:val="009321E4"/>
    <w:rsid w:val="009408B7"/>
    <w:rsid w:val="00943EEE"/>
    <w:rsid w:val="00950B74"/>
    <w:rsid w:val="00955789"/>
    <w:rsid w:val="00956964"/>
    <w:rsid w:val="009629D1"/>
    <w:rsid w:val="00963C2B"/>
    <w:rsid w:val="00971FF4"/>
    <w:rsid w:val="0097308A"/>
    <w:rsid w:val="00973298"/>
    <w:rsid w:val="0098066C"/>
    <w:rsid w:val="00986A36"/>
    <w:rsid w:val="009874A3"/>
    <w:rsid w:val="009940AE"/>
    <w:rsid w:val="00994BFE"/>
    <w:rsid w:val="009A24A2"/>
    <w:rsid w:val="009A4C4C"/>
    <w:rsid w:val="009A7F22"/>
    <w:rsid w:val="009B02D1"/>
    <w:rsid w:val="009B634A"/>
    <w:rsid w:val="009B6931"/>
    <w:rsid w:val="009C442B"/>
    <w:rsid w:val="009D2105"/>
    <w:rsid w:val="009D68A0"/>
    <w:rsid w:val="009D6E24"/>
    <w:rsid w:val="009F0A1C"/>
    <w:rsid w:val="00A01B9F"/>
    <w:rsid w:val="00A04079"/>
    <w:rsid w:val="00A04C59"/>
    <w:rsid w:val="00A06744"/>
    <w:rsid w:val="00A10477"/>
    <w:rsid w:val="00A11314"/>
    <w:rsid w:val="00A21FD1"/>
    <w:rsid w:val="00A274FB"/>
    <w:rsid w:val="00A279EC"/>
    <w:rsid w:val="00A3343E"/>
    <w:rsid w:val="00A45B45"/>
    <w:rsid w:val="00A50253"/>
    <w:rsid w:val="00A56E1E"/>
    <w:rsid w:val="00A62AE4"/>
    <w:rsid w:val="00A655F4"/>
    <w:rsid w:val="00A67CC3"/>
    <w:rsid w:val="00A744B7"/>
    <w:rsid w:val="00A777EE"/>
    <w:rsid w:val="00A860A8"/>
    <w:rsid w:val="00A864CF"/>
    <w:rsid w:val="00A868E4"/>
    <w:rsid w:val="00A97105"/>
    <w:rsid w:val="00A9712B"/>
    <w:rsid w:val="00AA19A3"/>
    <w:rsid w:val="00AA6967"/>
    <w:rsid w:val="00AB3B02"/>
    <w:rsid w:val="00AB7608"/>
    <w:rsid w:val="00AC3CD3"/>
    <w:rsid w:val="00AC42E5"/>
    <w:rsid w:val="00AC4EB3"/>
    <w:rsid w:val="00AC4F1F"/>
    <w:rsid w:val="00AC578B"/>
    <w:rsid w:val="00AD05C3"/>
    <w:rsid w:val="00AD28D3"/>
    <w:rsid w:val="00AE5017"/>
    <w:rsid w:val="00AF2099"/>
    <w:rsid w:val="00AF2E32"/>
    <w:rsid w:val="00B0184E"/>
    <w:rsid w:val="00B07637"/>
    <w:rsid w:val="00B07B8D"/>
    <w:rsid w:val="00B07D9E"/>
    <w:rsid w:val="00B100F5"/>
    <w:rsid w:val="00B10601"/>
    <w:rsid w:val="00B126F2"/>
    <w:rsid w:val="00B15945"/>
    <w:rsid w:val="00B15C7C"/>
    <w:rsid w:val="00B241AC"/>
    <w:rsid w:val="00B24E69"/>
    <w:rsid w:val="00B25FD9"/>
    <w:rsid w:val="00B267DB"/>
    <w:rsid w:val="00B325D7"/>
    <w:rsid w:val="00B342CD"/>
    <w:rsid w:val="00B34C6C"/>
    <w:rsid w:val="00B35035"/>
    <w:rsid w:val="00B40683"/>
    <w:rsid w:val="00B431FA"/>
    <w:rsid w:val="00B4627E"/>
    <w:rsid w:val="00B46BAB"/>
    <w:rsid w:val="00B50194"/>
    <w:rsid w:val="00B5083A"/>
    <w:rsid w:val="00B61156"/>
    <w:rsid w:val="00B62C9E"/>
    <w:rsid w:val="00B6501C"/>
    <w:rsid w:val="00B6511F"/>
    <w:rsid w:val="00B66DCD"/>
    <w:rsid w:val="00B70A0B"/>
    <w:rsid w:val="00B720DA"/>
    <w:rsid w:val="00B72A74"/>
    <w:rsid w:val="00B76263"/>
    <w:rsid w:val="00B80B3F"/>
    <w:rsid w:val="00B8133C"/>
    <w:rsid w:val="00B82A58"/>
    <w:rsid w:val="00B87448"/>
    <w:rsid w:val="00B91E83"/>
    <w:rsid w:val="00B954F9"/>
    <w:rsid w:val="00BB1E1C"/>
    <w:rsid w:val="00BC0502"/>
    <w:rsid w:val="00BC09B0"/>
    <w:rsid w:val="00BC1CEE"/>
    <w:rsid w:val="00BC3356"/>
    <w:rsid w:val="00BC4AD4"/>
    <w:rsid w:val="00BC59FE"/>
    <w:rsid w:val="00BD0667"/>
    <w:rsid w:val="00BD0C12"/>
    <w:rsid w:val="00BD21FA"/>
    <w:rsid w:val="00BD40A2"/>
    <w:rsid w:val="00BD4D0B"/>
    <w:rsid w:val="00BE6E0D"/>
    <w:rsid w:val="00BF27EA"/>
    <w:rsid w:val="00BF493F"/>
    <w:rsid w:val="00BF6A20"/>
    <w:rsid w:val="00C03AD3"/>
    <w:rsid w:val="00C07A4A"/>
    <w:rsid w:val="00C11949"/>
    <w:rsid w:val="00C123D4"/>
    <w:rsid w:val="00C153BC"/>
    <w:rsid w:val="00C2147E"/>
    <w:rsid w:val="00C27FFD"/>
    <w:rsid w:val="00C33A00"/>
    <w:rsid w:val="00C368C1"/>
    <w:rsid w:val="00C40DF0"/>
    <w:rsid w:val="00C438E8"/>
    <w:rsid w:val="00C45187"/>
    <w:rsid w:val="00C52276"/>
    <w:rsid w:val="00C53ABB"/>
    <w:rsid w:val="00C74440"/>
    <w:rsid w:val="00C83BBA"/>
    <w:rsid w:val="00C84AF2"/>
    <w:rsid w:val="00C95DEA"/>
    <w:rsid w:val="00C95E1A"/>
    <w:rsid w:val="00CA3A41"/>
    <w:rsid w:val="00CA5E83"/>
    <w:rsid w:val="00CA719F"/>
    <w:rsid w:val="00CB21DF"/>
    <w:rsid w:val="00CB4B74"/>
    <w:rsid w:val="00CB67BD"/>
    <w:rsid w:val="00CC45DE"/>
    <w:rsid w:val="00CD4BAF"/>
    <w:rsid w:val="00CE123F"/>
    <w:rsid w:val="00CE44C0"/>
    <w:rsid w:val="00CF0856"/>
    <w:rsid w:val="00CF5C4F"/>
    <w:rsid w:val="00D006EA"/>
    <w:rsid w:val="00D05AA4"/>
    <w:rsid w:val="00D10901"/>
    <w:rsid w:val="00D165AF"/>
    <w:rsid w:val="00D17250"/>
    <w:rsid w:val="00D2212F"/>
    <w:rsid w:val="00D23064"/>
    <w:rsid w:val="00D26816"/>
    <w:rsid w:val="00D30A16"/>
    <w:rsid w:val="00D32DF6"/>
    <w:rsid w:val="00D3753A"/>
    <w:rsid w:val="00D37C79"/>
    <w:rsid w:val="00D47072"/>
    <w:rsid w:val="00D5051B"/>
    <w:rsid w:val="00D518E3"/>
    <w:rsid w:val="00D5296D"/>
    <w:rsid w:val="00D6135B"/>
    <w:rsid w:val="00D62C5B"/>
    <w:rsid w:val="00D666E7"/>
    <w:rsid w:val="00D76F55"/>
    <w:rsid w:val="00D776BA"/>
    <w:rsid w:val="00D82EC1"/>
    <w:rsid w:val="00D834E9"/>
    <w:rsid w:val="00D854B3"/>
    <w:rsid w:val="00D86C1E"/>
    <w:rsid w:val="00DA2664"/>
    <w:rsid w:val="00DB19C0"/>
    <w:rsid w:val="00DC0CD7"/>
    <w:rsid w:val="00DC544D"/>
    <w:rsid w:val="00DC606D"/>
    <w:rsid w:val="00DD614C"/>
    <w:rsid w:val="00DE0B8A"/>
    <w:rsid w:val="00DE6FD3"/>
    <w:rsid w:val="00DF789E"/>
    <w:rsid w:val="00E02984"/>
    <w:rsid w:val="00E10AE2"/>
    <w:rsid w:val="00E115EF"/>
    <w:rsid w:val="00E157DE"/>
    <w:rsid w:val="00E176AC"/>
    <w:rsid w:val="00E17A8C"/>
    <w:rsid w:val="00E17BAB"/>
    <w:rsid w:val="00E2519C"/>
    <w:rsid w:val="00E26E1B"/>
    <w:rsid w:val="00E37725"/>
    <w:rsid w:val="00E37981"/>
    <w:rsid w:val="00E43311"/>
    <w:rsid w:val="00E46114"/>
    <w:rsid w:val="00E535B1"/>
    <w:rsid w:val="00E56D68"/>
    <w:rsid w:val="00E60E02"/>
    <w:rsid w:val="00E613ED"/>
    <w:rsid w:val="00E764E9"/>
    <w:rsid w:val="00E834E4"/>
    <w:rsid w:val="00E83BFC"/>
    <w:rsid w:val="00E8453B"/>
    <w:rsid w:val="00E86546"/>
    <w:rsid w:val="00E939A9"/>
    <w:rsid w:val="00EC2016"/>
    <w:rsid w:val="00EC3F87"/>
    <w:rsid w:val="00EC4608"/>
    <w:rsid w:val="00EC5A05"/>
    <w:rsid w:val="00EC63F5"/>
    <w:rsid w:val="00EC6F7B"/>
    <w:rsid w:val="00ED2374"/>
    <w:rsid w:val="00EE43D9"/>
    <w:rsid w:val="00EE6F6E"/>
    <w:rsid w:val="00EE7C04"/>
    <w:rsid w:val="00EF11C5"/>
    <w:rsid w:val="00EF44CE"/>
    <w:rsid w:val="00EF63DB"/>
    <w:rsid w:val="00F015CC"/>
    <w:rsid w:val="00F041AB"/>
    <w:rsid w:val="00F058B6"/>
    <w:rsid w:val="00F0593D"/>
    <w:rsid w:val="00F10B0C"/>
    <w:rsid w:val="00F12D6C"/>
    <w:rsid w:val="00F238BB"/>
    <w:rsid w:val="00F24737"/>
    <w:rsid w:val="00F27418"/>
    <w:rsid w:val="00F320EE"/>
    <w:rsid w:val="00F32309"/>
    <w:rsid w:val="00F335B5"/>
    <w:rsid w:val="00F34910"/>
    <w:rsid w:val="00F34D74"/>
    <w:rsid w:val="00F40A85"/>
    <w:rsid w:val="00F40B8A"/>
    <w:rsid w:val="00F415DC"/>
    <w:rsid w:val="00F41E29"/>
    <w:rsid w:val="00F42016"/>
    <w:rsid w:val="00F430F7"/>
    <w:rsid w:val="00F50482"/>
    <w:rsid w:val="00F541B2"/>
    <w:rsid w:val="00F641A1"/>
    <w:rsid w:val="00F644B2"/>
    <w:rsid w:val="00F661E2"/>
    <w:rsid w:val="00F663C8"/>
    <w:rsid w:val="00F7241F"/>
    <w:rsid w:val="00F74274"/>
    <w:rsid w:val="00F74F7A"/>
    <w:rsid w:val="00F76921"/>
    <w:rsid w:val="00F76BF9"/>
    <w:rsid w:val="00F806E1"/>
    <w:rsid w:val="00F81B61"/>
    <w:rsid w:val="00F81D84"/>
    <w:rsid w:val="00F923D7"/>
    <w:rsid w:val="00F9249C"/>
    <w:rsid w:val="00F9284C"/>
    <w:rsid w:val="00F94C04"/>
    <w:rsid w:val="00F9632B"/>
    <w:rsid w:val="00F96DFE"/>
    <w:rsid w:val="00FA0D06"/>
    <w:rsid w:val="00FA2124"/>
    <w:rsid w:val="00FA27D8"/>
    <w:rsid w:val="00FA4D9F"/>
    <w:rsid w:val="00FA623F"/>
    <w:rsid w:val="00FA6EE1"/>
    <w:rsid w:val="00FB24B0"/>
    <w:rsid w:val="00FB6747"/>
    <w:rsid w:val="00FC03E6"/>
    <w:rsid w:val="00FC26B7"/>
    <w:rsid w:val="00FC6882"/>
    <w:rsid w:val="00FC7ECB"/>
    <w:rsid w:val="00FD0535"/>
    <w:rsid w:val="00FE0D28"/>
    <w:rsid w:val="00FE14FA"/>
    <w:rsid w:val="00FE31BB"/>
    <w:rsid w:val="00FE667E"/>
    <w:rsid w:val="00FE7DEE"/>
    <w:rsid w:val="00FF1273"/>
    <w:rsid w:val="00FF3717"/>
    <w:rsid w:val="00FF49DD"/>
    <w:rsid w:val="00FF58F6"/>
    <w:rsid w:val="00FF5FB5"/>
    <w:rsid w:val="00FF6D5F"/>
    <w:rsid w:val="00FF7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F9CB"/>
  <w15:docId w15:val="{CDC828C4-79B4-4EED-9295-95EB4B2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A2"/>
    <w:rPr>
      <w:rFonts w:ascii="Tahoma" w:hAnsi="Tahoma"/>
      <w:sz w:val="24"/>
    </w:rPr>
  </w:style>
  <w:style w:type="paragraph" w:styleId="Heading1">
    <w:name w:val="heading 1"/>
    <w:basedOn w:val="Normal"/>
    <w:next w:val="Normal"/>
    <w:link w:val="Heading1Char"/>
    <w:uiPriority w:val="9"/>
    <w:qFormat/>
    <w:rsid w:val="007130FC"/>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32DF6"/>
    <w:pPr>
      <w:keepNext/>
      <w:keepLines/>
      <w:spacing w:before="200" w:after="0"/>
      <w:outlineLvl w:val="1"/>
    </w:pPr>
    <w:rPr>
      <w:rFonts w:ascii="Arial" w:eastAsiaTheme="majorEastAsia" w:hAnsi="Arial" w:cstheme="majorBidi"/>
      <w:b/>
      <w:bCs/>
      <w:color w:val="5B9BD5" w:themeColor="accent1"/>
      <w:sz w:val="26"/>
      <w:szCs w:val="26"/>
    </w:rPr>
  </w:style>
  <w:style w:type="paragraph" w:styleId="Heading3">
    <w:name w:val="heading 3"/>
    <w:basedOn w:val="Normal"/>
    <w:next w:val="Normal"/>
    <w:link w:val="Heading3Char"/>
    <w:uiPriority w:val="9"/>
    <w:unhideWhenUsed/>
    <w:qFormat/>
    <w:rsid w:val="005B24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B248E"/>
    <w:pPr>
      <w:keepNext/>
      <w:keepLines/>
      <w:spacing w:before="200" w:after="0"/>
      <w:outlineLvl w:val="3"/>
    </w:pPr>
    <w:rPr>
      <w:rFonts w:ascii="Arial" w:eastAsiaTheme="majorEastAsia" w:hAnsi="Arial" w:cstheme="majorBidi"/>
      <w:b/>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08"/>
    <w:rPr>
      <w:color w:val="0563C1" w:themeColor="hyperlink"/>
      <w:u w:val="single"/>
    </w:rPr>
  </w:style>
  <w:style w:type="character" w:styleId="FollowedHyperlink">
    <w:name w:val="FollowedHyperlink"/>
    <w:basedOn w:val="DefaultParagraphFont"/>
    <w:uiPriority w:val="99"/>
    <w:semiHidden/>
    <w:unhideWhenUsed/>
    <w:rsid w:val="00E86546"/>
    <w:rPr>
      <w:color w:val="954F72" w:themeColor="followedHyperlink"/>
      <w:u w:val="single"/>
    </w:rPr>
  </w:style>
  <w:style w:type="character" w:styleId="CommentReference">
    <w:name w:val="annotation reference"/>
    <w:basedOn w:val="DefaultParagraphFont"/>
    <w:uiPriority w:val="99"/>
    <w:unhideWhenUsed/>
    <w:rsid w:val="00696E36"/>
    <w:rPr>
      <w:sz w:val="16"/>
      <w:szCs w:val="16"/>
    </w:rPr>
  </w:style>
  <w:style w:type="paragraph" w:styleId="CommentText">
    <w:name w:val="annotation text"/>
    <w:basedOn w:val="Normal"/>
    <w:link w:val="CommentTextChar"/>
    <w:uiPriority w:val="99"/>
    <w:unhideWhenUsed/>
    <w:rsid w:val="00696E36"/>
    <w:pPr>
      <w:spacing w:line="240" w:lineRule="auto"/>
    </w:pPr>
    <w:rPr>
      <w:sz w:val="20"/>
      <w:szCs w:val="20"/>
    </w:rPr>
  </w:style>
  <w:style w:type="character" w:customStyle="1" w:styleId="CommentTextChar">
    <w:name w:val="Comment Text Char"/>
    <w:basedOn w:val="DefaultParagraphFont"/>
    <w:link w:val="CommentText"/>
    <w:uiPriority w:val="99"/>
    <w:rsid w:val="00696E36"/>
    <w:rPr>
      <w:sz w:val="20"/>
      <w:szCs w:val="20"/>
    </w:rPr>
  </w:style>
  <w:style w:type="paragraph" w:styleId="CommentSubject">
    <w:name w:val="annotation subject"/>
    <w:basedOn w:val="CommentText"/>
    <w:next w:val="CommentText"/>
    <w:link w:val="CommentSubjectChar"/>
    <w:uiPriority w:val="99"/>
    <w:semiHidden/>
    <w:unhideWhenUsed/>
    <w:rsid w:val="00696E36"/>
    <w:rPr>
      <w:b/>
      <w:bCs/>
    </w:rPr>
  </w:style>
  <w:style w:type="character" w:customStyle="1" w:styleId="CommentSubjectChar">
    <w:name w:val="Comment Subject Char"/>
    <w:basedOn w:val="CommentTextChar"/>
    <w:link w:val="CommentSubject"/>
    <w:uiPriority w:val="99"/>
    <w:semiHidden/>
    <w:rsid w:val="00696E36"/>
    <w:rPr>
      <w:b/>
      <w:bCs/>
      <w:sz w:val="20"/>
      <w:szCs w:val="20"/>
    </w:rPr>
  </w:style>
  <w:style w:type="paragraph" w:styleId="BalloonText">
    <w:name w:val="Balloon Text"/>
    <w:basedOn w:val="Normal"/>
    <w:link w:val="BalloonTextChar"/>
    <w:uiPriority w:val="99"/>
    <w:semiHidden/>
    <w:unhideWhenUsed/>
    <w:rsid w:val="0069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36"/>
    <w:rPr>
      <w:rFonts w:ascii="Segoe UI" w:hAnsi="Segoe UI" w:cs="Segoe UI"/>
      <w:sz w:val="18"/>
      <w:szCs w:val="18"/>
    </w:rPr>
  </w:style>
  <w:style w:type="paragraph" w:styleId="ListParagraph">
    <w:name w:val="List Paragraph"/>
    <w:basedOn w:val="Normal"/>
    <w:uiPriority w:val="34"/>
    <w:qFormat/>
    <w:rsid w:val="00DF789E"/>
    <w:pPr>
      <w:ind w:left="720"/>
      <w:contextualSpacing/>
    </w:pPr>
  </w:style>
  <w:style w:type="character" w:customStyle="1" w:styleId="Heading1Char">
    <w:name w:val="Heading 1 Char"/>
    <w:basedOn w:val="DefaultParagraphFont"/>
    <w:link w:val="Heading1"/>
    <w:uiPriority w:val="9"/>
    <w:rsid w:val="007130FC"/>
    <w:rPr>
      <w:rFonts w:ascii="Tahoma" w:eastAsiaTheme="majorEastAsia" w:hAnsi="Tahoma"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32DF6"/>
    <w:rPr>
      <w:rFonts w:ascii="Arial" w:eastAsiaTheme="majorEastAsia" w:hAnsi="Arial" w:cstheme="majorBidi"/>
      <w:b/>
      <w:bCs/>
      <w:color w:val="5B9BD5" w:themeColor="accent1"/>
      <w:sz w:val="26"/>
      <w:szCs w:val="26"/>
    </w:rPr>
  </w:style>
  <w:style w:type="paragraph" w:styleId="Header">
    <w:name w:val="header"/>
    <w:basedOn w:val="Normal"/>
    <w:link w:val="HeaderChar"/>
    <w:uiPriority w:val="99"/>
    <w:unhideWhenUsed/>
    <w:rsid w:val="0071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FC"/>
  </w:style>
  <w:style w:type="paragraph" w:styleId="Footer">
    <w:name w:val="footer"/>
    <w:basedOn w:val="Normal"/>
    <w:link w:val="FooterChar"/>
    <w:uiPriority w:val="99"/>
    <w:unhideWhenUsed/>
    <w:rsid w:val="0071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FC"/>
  </w:style>
  <w:style w:type="paragraph" w:styleId="NoSpacing">
    <w:name w:val="No Spacing"/>
    <w:link w:val="NoSpacingChar"/>
    <w:uiPriority w:val="1"/>
    <w:qFormat/>
    <w:rsid w:val="007130FC"/>
    <w:pPr>
      <w:spacing w:after="0" w:line="240" w:lineRule="auto"/>
    </w:pPr>
    <w:rPr>
      <w:rFonts w:eastAsiaTheme="minorEastAsia"/>
    </w:rPr>
  </w:style>
  <w:style w:type="character" w:customStyle="1" w:styleId="NoSpacingChar">
    <w:name w:val="No Spacing Char"/>
    <w:basedOn w:val="DefaultParagraphFont"/>
    <w:link w:val="NoSpacing"/>
    <w:uiPriority w:val="1"/>
    <w:rsid w:val="007130FC"/>
    <w:rPr>
      <w:rFonts w:eastAsiaTheme="minorEastAsia"/>
      <w:lang w:val="fr-CA"/>
    </w:rPr>
  </w:style>
  <w:style w:type="paragraph" w:styleId="TOCHeading">
    <w:name w:val="TOC Heading"/>
    <w:basedOn w:val="Heading1"/>
    <w:next w:val="Normal"/>
    <w:uiPriority w:val="39"/>
    <w:unhideWhenUsed/>
    <w:qFormat/>
    <w:rsid w:val="007130FC"/>
    <w:pPr>
      <w:spacing w:line="276" w:lineRule="auto"/>
      <w:outlineLvl w:val="9"/>
    </w:pPr>
    <w:rPr>
      <w:rFonts w:asciiTheme="majorHAnsi" w:hAnsiTheme="majorHAnsi"/>
    </w:rPr>
  </w:style>
  <w:style w:type="paragraph" w:styleId="TOC1">
    <w:name w:val="toc 1"/>
    <w:basedOn w:val="Normal"/>
    <w:next w:val="Normal"/>
    <w:autoRedefine/>
    <w:uiPriority w:val="39"/>
    <w:unhideWhenUsed/>
    <w:rsid w:val="004027A2"/>
    <w:pPr>
      <w:tabs>
        <w:tab w:val="right" w:leader="dot" w:pos="9350"/>
      </w:tabs>
      <w:spacing w:after="100"/>
    </w:pPr>
    <w:rPr>
      <w:b/>
      <w:noProof/>
    </w:rPr>
  </w:style>
  <w:style w:type="paragraph" w:styleId="TOC2">
    <w:name w:val="toc 2"/>
    <w:basedOn w:val="Normal"/>
    <w:next w:val="Normal"/>
    <w:autoRedefine/>
    <w:uiPriority w:val="39"/>
    <w:unhideWhenUsed/>
    <w:rsid w:val="007130FC"/>
    <w:pPr>
      <w:spacing w:after="100"/>
      <w:ind w:left="220"/>
    </w:pPr>
  </w:style>
  <w:style w:type="paragraph" w:styleId="TOC3">
    <w:name w:val="toc 3"/>
    <w:basedOn w:val="Normal"/>
    <w:next w:val="Normal"/>
    <w:autoRedefine/>
    <w:uiPriority w:val="39"/>
    <w:unhideWhenUsed/>
    <w:rsid w:val="004027A2"/>
    <w:pPr>
      <w:spacing w:after="100" w:line="276" w:lineRule="auto"/>
      <w:ind w:left="440"/>
    </w:pPr>
    <w:rPr>
      <w:rFonts w:asciiTheme="minorHAnsi" w:eastAsiaTheme="minorEastAsia" w:hAnsiTheme="minorHAnsi"/>
      <w:sz w:val="22"/>
      <w:lang w:eastAsia="en-CA"/>
    </w:rPr>
  </w:style>
  <w:style w:type="paragraph" w:styleId="TOC4">
    <w:name w:val="toc 4"/>
    <w:basedOn w:val="Normal"/>
    <w:next w:val="Normal"/>
    <w:autoRedefine/>
    <w:uiPriority w:val="39"/>
    <w:unhideWhenUsed/>
    <w:rsid w:val="004027A2"/>
    <w:pPr>
      <w:spacing w:after="100" w:line="276" w:lineRule="auto"/>
      <w:ind w:left="660"/>
    </w:pPr>
    <w:rPr>
      <w:rFonts w:asciiTheme="minorHAnsi" w:eastAsiaTheme="minorEastAsia" w:hAnsiTheme="minorHAnsi"/>
      <w:sz w:val="22"/>
      <w:lang w:eastAsia="en-CA"/>
    </w:rPr>
  </w:style>
  <w:style w:type="paragraph" w:styleId="TOC5">
    <w:name w:val="toc 5"/>
    <w:basedOn w:val="Normal"/>
    <w:next w:val="Normal"/>
    <w:autoRedefine/>
    <w:uiPriority w:val="39"/>
    <w:unhideWhenUsed/>
    <w:rsid w:val="004027A2"/>
    <w:pPr>
      <w:spacing w:after="100" w:line="276" w:lineRule="auto"/>
      <w:ind w:left="880"/>
    </w:pPr>
    <w:rPr>
      <w:rFonts w:asciiTheme="minorHAnsi" w:eastAsiaTheme="minorEastAsia" w:hAnsiTheme="minorHAnsi"/>
      <w:sz w:val="22"/>
      <w:lang w:eastAsia="en-CA"/>
    </w:rPr>
  </w:style>
  <w:style w:type="paragraph" w:styleId="TOC6">
    <w:name w:val="toc 6"/>
    <w:basedOn w:val="Normal"/>
    <w:next w:val="Normal"/>
    <w:autoRedefine/>
    <w:uiPriority w:val="39"/>
    <w:unhideWhenUsed/>
    <w:rsid w:val="004027A2"/>
    <w:pPr>
      <w:spacing w:after="100" w:line="276" w:lineRule="auto"/>
      <w:ind w:left="1100"/>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4027A2"/>
    <w:pPr>
      <w:spacing w:after="100" w:line="276" w:lineRule="auto"/>
      <w:ind w:left="1320"/>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4027A2"/>
    <w:pPr>
      <w:spacing w:after="100" w:line="276" w:lineRule="auto"/>
      <w:ind w:left="1540"/>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4027A2"/>
    <w:pPr>
      <w:spacing w:after="100" w:line="276" w:lineRule="auto"/>
      <w:ind w:left="1760"/>
    </w:pPr>
    <w:rPr>
      <w:rFonts w:asciiTheme="minorHAnsi" w:eastAsiaTheme="minorEastAsia" w:hAnsiTheme="minorHAnsi"/>
      <w:sz w:val="22"/>
      <w:lang w:eastAsia="en-CA"/>
    </w:rPr>
  </w:style>
  <w:style w:type="paragraph" w:styleId="Revision">
    <w:name w:val="Revision"/>
    <w:hidden/>
    <w:uiPriority w:val="99"/>
    <w:semiHidden/>
    <w:rsid w:val="008E79E1"/>
    <w:pPr>
      <w:spacing w:after="0" w:line="240" w:lineRule="auto"/>
    </w:pPr>
    <w:rPr>
      <w:rFonts w:ascii="Tahoma" w:hAnsi="Tahoma"/>
      <w:sz w:val="24"/>
    </w:rPr>
  </w:style>
  <w:style w:type="character" w:customStyle="1" w:styleId="Heading3Char">
    <w:name w:val="Heading 3 Char"/>
    <w:basedOn w:val="DefaultParagraphFont"/>
    <w:link w:val="Heading3"/>
    <w:uiPriority w:val="9"/>
    <w:rsid w:val="005B248E"/>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5B248E"/>
    <w:rPr>
      <w:rFonts w:ascii="Arial" w:eastAsiaTheme="majorEastAsia" w:hAnsi="Arial" w:cstheme="majorBidi"/>
      <w:b/>
      <w:bCs/>
      <w:iCs/>
      <w:color w:val="5B9BD5" w:themeColor="accent1"/>
      <w:sz w:val="24"/>
    </w:rPr>
  </w:style>
  <w:style w:type="paragraph" w:styleId="NormalWeb">
    <w:name w:val="Normal (Web)"/>
    <w:basedOn w:val="Normal"/>
    <w:uiPriority w:val="99"/>
    <w:semiHidden/>
    <w:unhideWhenUsed/>
    <w:rsid w:val="00BF493F"/>
    <w:pPr>
      <w:spacing w:after="173" w:line="240" w:lineRule="auto"/>
    </w:pPr>
    <w:rPr>
      <w:rFonts w:ascii="Times New Roman" w:eastAsia="Times New Roman" w:hAnsi="Times New Roman" w:cs="Times New Roman"/>
      <w:szCs w:val="24"/>
      <w:lang w:eastAsia="en-CA"/>
    </w:rPr>
  </w:style>
  <w:style w:type="paragraph" w:customStyle="1" w:styleId="Numberingparagraphs">
    <w:name w:val="Numbering paragraphs"/>
    <w:basedOn w:val="Normal"/>
    <w:link w:val="NumberingparagraphsChar"/>
    <w:qFormat/>
    <w:rsid w:val="0048745E"/>
    <w:pPr>
      <w:numPr>
        <w:numId w:val="14"/>
      </w:numPr>
      <w:spacing w:after="0" w:line="240" w:lineRule="auto"/>
      <w:contextualSpacing/>
    </w:pPr>
    <w:rPr>
      <w:rFonts w:ascii="Arial" w:eastAsia="Times New Roman" w:hAnsi="Arial" w:cs="Times New Roman"/>
      <w:szCs w:val="24"/>
    </w:rPr>
  </w:style>
  <w:style w:type="character" w:customStyle="1" w:styleId="NumberingparagraphsChar">
    <w:name w:val="Numbering paragraphs Char"/>
    <w:basedOn w:val="DefaultParagraphFont"/>
    <w:link w:val="Numberingparagraphs"/>
    <w:rsid w:val="0048745E"/>
    <w:rPr>
      <w:rFonts w:ascii="Arial" w:eastAsia="Times New Roman" w:hAnsi="Arial" w:cs="Times New Roman"/>
      <w:sz w:val="24"/>
      <w:szCs w:val="24"/>
    </w:rPr>
  </w:style>
  <w:style w:type="paragraph" w:customStyle="1" w:styleId="Bullets">
    <w:name w:val="Bullets"/>
    <w:basedOn w:val="ListParagraph"/>
    <w:qFormat/>
    <w:rsid w:val="00B6501C"/>
    <w:pPr>
      <w:numPr>
        <w:numId w:val="48"/>
      </w:numPr>
      <w:spacing w:before="240" w:after="0" w:line="276" w:lineRule="auto"/>
      <w:ind w:left="714" w:hanging="357"/>
    </w:pPr>
    <w:rPr>
      <w:rFonts w:asciiTheme="minorHAnsi" w:hAnsi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742">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72716573">
      <w:bodyDiv w:val="1"/>
      <w:marLeft w:val="0"/>
      <w:marRight w:val="0"/>
      <w:marTop w:val="0"/>
      <w:marBottom w:val="0"/>
      <w:divBdr>
        <w:top w:val="none" w:sz="0" w:space="0" w:color="auto"/>
        <w:left w:val="none" w:sz="0" w:space="0" w:color="auto"/>
        <w:bottom w:val="none" w:sz="0" w:space="0" w:color="auto"/>
        <w:right w:val="none" w:sz="0" w:space="0" w:color="auto"/>
      </w:divBdr>
    </w:div>
    <w:div w:id="674192730">
      <w:bodyDiv w:val="1"/>
      <w:marLeft w:val="0"/>
      <w:marRight w:val="0"/>
      <w:marTop w:val="0"/>
      <w:marBottom w:val="0"/>
      <w:divBdr>
        <w:top w:val="none" w:sz="0" w:space="0" w:color="auto"/>
        <w:left w:val="none" w:sz="0" w:space="0" w:color="auto"/>
        <w:bottom w:val="none" w:sz="0" w:space="0" w:color="auto"/>
        <w:right w:val="none" w:sz="0" w:space="0" w:color="auto"/>
      </w:divBdr>
    </w:div>
    <w:div w:id="923344306">
      <w:bodyDiv w:val="1"/>
      <w:marLeft w:val="0"/>
      <w:marRight w:val="0"/>
      <w:marTop w:val="0"/>
      <w:marBottom w:val="0"/>
      <w:divBdr>
        <w:top w:val="none" w:sz="0" w:space="0" w:color="auto"/>
        <w:left w:val="none" w:sz="0" w:space="0" w:color="auto"/>
        <w:bottom w:val="none" w:sz="0" w:space="0" w:color="auto"/>
        <w:right w:val="none" w:sz="0" w:space="0" w:color="auto"/>
      </w:divBdr>
      <w:divsChild>
        <w:div w:id="868103854">
          <w:marLeft w:val="0"/>
          <w:marRight w:val="0"/>
          <w:marTop w:val="0"/>
          <w:marBottom w:val="0"/>
          <w:divBdr>
            <w:top w:val="none" w:sz="0" w:space="0" w:color="auto"/>
            <w:left w:val="none" w:sz="0" w:space="0" w:color="auto"/>
            <w:bottom w:val="none" w:sz="0" w:space="0" w:color="auto"/>
            <w:right w:val="none" w:sz="0" w:space="0" w:color="auto"/>
          </w:divBdr>
          <w:divsChild>
            <w:div w:id="348408365">
              <w:marLeft w:val="-225"/>
              <w:marRight w:val="-225"/>
              <w:marTop w:val="0"/>
              <w:marBottom w:val="0"/>
              <w:divBdr>
                <w:top w:val="none" w:sz="0" w:space="0" w:color="auto"/>
                <w:left w:val="none" w:sz="0" w:space="0" w:color="auto"/>
                <w:bottom w:val="none" w:sz="0" w:space="0" w:color="auto"/>
                <w:right w:val="none" w:sz="0" w:space="0" w:color="auto"/>
              </w:divBdr>
              <w:divsChild>
                <w:div w:id="198861955">
                  <w:marLeft w:val="0"/>
                  <w:marRight w:val="0"/>
                  <w:marTop w:val="0"/>
                  <w:marBottom w:val="0"/>
                  <w:divBdr>
                    <w:top w:val="none" w:sz="0" w:space="0" w:color="auto"/>
                    <w:left w:val="none" w:sz="0" w:space="0" w:color="auto"/>
                    <w:bottom w:val="none" w:sz="0" w:space="0" w:color="auto"/>
                    <w:right w:val="none" w:sz="0" w:space="0" w:color="auto"/>
                  </w:divBdr>
                  <w:divsChild>
                    <w:div w:id="502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5115">
      <w:bodyDiv w:val="1"/>
      <w:marLeft w:val="0"/>
      <w:marRight w:val="0"/>
      <w:marTop w:val="0"/>
      <w:marBottom w:val="0"/>
      <w:divBdr>
        <w:top w:val="none" w:sz="0" w:space="0" w:color="auto"/>
        <w:left w:val="none" w:sz="0" w:space="0" w:color="auto"/>
        <w:bottom w:val="none" w:sz="0" w:space="0" w:color="auto"/>
        <w:right w:val="none" w:sz="0" w:space="0" w:color="auto"/>
      </w:divBdr>
    </w:div>
    <w:div w:id="1191381221">
      <w:bodyDiv w:val="1"/>
      <w:marLeft w:val="0"/>
      <w:marRight w:val="0"/>
      <w:marTop w:val="0"/>
      <w:marBottom w:val="0"/>
      <w:divBdr>
        <w:top w:val="none" w:sz="0" w:space="0" w:color="auto"/>
        <w:left w:val="none" w:sz="0" w:space="0" w:color="auto"/>
        <w:bottom w:val="none" w:sz="0" w:space="0" w:color="auto"/>
        <w:right w:val="none" w:sz="0" w:space="0" w:color="auto"/>
      </w:divBdr>
      <w:divsChild>
        <w:div w:id="693503769">
          <w:marLeft w:val="0"/>
          <w:marRight w:val="0"/>
          <w:marTop w:val="0"/>
          <w:marBottom w:val="0"/>
          <w:divBdr>
            <w:top w:val="none" w:sz="0" w:space="0" w:color="auto"/>
            <w:left w:val="none" w:sz="0" w:space="0" w:color="auto"/>
            <w:bottom w:val="none" w:sz="0" w:space="0" w:color="auto"/>
            <w:right w:val="none" w:sz="0" w:space="0" w:color="auto"/>
          </w:divBdr>
          <w:divsChild>
            <w:div w:id="567812923">
              <w:marLeft w:val="-225"/>
              <w:marRight w:val="-225"/>
              <w:marTop w:val="0"/>
              <w:marBottom w:val="0"/>
              <w:divBdr>
                <w:top w:val="none" w:sz="0" w:space="0" w:color="auto"/>
                <w:left w:val="none" w:sz="0" w:space="0" w:color="auto"/>
                <w:bottom w:val="none" w:sz="0" w:space="0" w:color="auto"/>
                <w:right w:val="none" w:sz="0" w:space="0" w:color="auto"/>
              </w:divBdr>
              <w:divsChild>
                <w:div w:id="469827625">
                  <w:marLeft w:val="0"/>
                  <w:marRight w:val="0"/>
                  <w:marTop w:val="0"/>
                  <w:marBottom w:val="0"/>
                  <w:divBdr>
                    <w:top w:val="none" w:sz="0" w:space="0" w:color="auto"/>
                    <w:left w:val="none" w:sz="0" w:space="0" w:color="auto"/>
                    <w:bottom w:val="none" w:sz="0" w:space="0" w:color="auto"/>
                    <w:right w:val="none" w:sz="0" w:space="0" w:color="auto"/>
                  </w:divBdr>
                  <w:divsChild>
                    <w:div w:id="11652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595">
      <w:bodyDiv w:val="1"/>
      <w:marLeft w:val="0"/>
      <w:marRight w:val="0"/>
      <w:marTop w:val="0"/>
      <w:marBottom w:val="0"/>
      <w:divBdr>
        <w:top w:val="none" w:sz="0" w:space="0" w:color="auto"/>
        <w:left w:val="none" w:sz="0" w:space="0" w:color="auto"/>
        <w:bottom w:val="none" w:sz="0" w:space="0" w:color="auto"/>
        <w:right w:val="none" w:sz="0" w:space="0" w:color="auto"/>
      </w:divBdr>
    </w:div>
    <w:div w:id="1328902623">
      <w:bodyDiv w:val="1"/>
      <w:marLeft w:val="0"/>
      <w:marRight w:val="0"/>
      <w:marTop w:val="0"/>
      <w:marBottom w:val="0"/>
      <w:divBdr>
        <w:top w:val="none" w:sz="0" w:space="0" w:color="auto"/>
        <w:left w:val="none" w:sz="0" w:space="0" w:color="auto"/>
        <w:bottom w:val="none" w:sz="0" w:space="0" w:color="auto"/>
        <w:right w:val="none" w:sz="0" w:space="0" w:color="auto"/>
      </w:divBdr>
    </w:div>
    <w:div w:id="1481995850">
      <w:bodyDiv w:val="1"/>
      <w:marLeft w:val="0"/>
      <w:marRight w:val="0"/>
      <w:marTop w:val="0"/>
      <w:marBottom w:val="0"/>
      <w:divBdr>
        <w:top w:val="none" w:sz="0" w:space="0" w:color="auto"/>
        <w:left w:val="none" w:sz="0" w:space="0" w:color="auto"/>
        <w:bottom w:val="none" w:sz="0" w:space="0" w:color="auto"/>
        <w:right w:val="none" w:sz="0" w:space="0" w:color="auto"/>
      </w:divBdr>
    </w:div>
    <w:div w:id="1771201675">
      <w:bodyDiv w:val="1"/>
      <w:marLeft w:val="0"/>
      <w:marRight w:val="0"/>
      <w:marTop w:val="0"/>
      <w:marBottom w:val="0"/>
      <w:divBdr>
        <w:top w:val="none" w:sz="0" w:space="0" w:color="auto"/>
        <w:left w:val="none" w:sz="0" w:space="0" w:color="auto"/>
        <w:bottom w:val="none" w:sz="0" w:space="0" w:color="auto"/>
        <w:right w:val="none" w:sz="0" w:space="0" w:color="auto"/>
      </w:divBdr>
      <w:divsChild>
        <w:div w:id="1221399426">
          <w:marLeft w:val="0"/>
          <w:marRight w:val="0"/>
          <w:marTop w:val="0"/>
          <w:marBottom w:val="0"/>
          <w:divBdr>
            <w:top w:val="none" w:sz="0" w:space="0" w:color="auto"/>
            <w:left w:val="none" w:sz="0" w:space="0" w:color="auto"/>
            <w:bottom w:val="none" w:sz="0" w:space="0" w:color="auto"/>
            <w:right w:val="none" w:sz="0" w:space="0" w:color="auto"/>
          </w:divBdr>
          <w:divsChild>
            <w:div w:id="250427925">
              <w:marLeft w:val="0"/>
              <w:marRight w:val="0"/>
              <w:marTop w:val="0"/>
              <w:marBottom w:val="0"/>
              <w:divBdr>
                <w:top w:val="none" w:sz="0" w:space="0" w:color="auto"/>
                <w:left w:val="none" w:sz="0" w:space="0" w:color="auto"/>
                <w:bottom w:val="none" w:sz="0" w:space="0" w:color="auto"/>
                <w:right w:val="none" w:sz="0" w:space="0" w:color="auto"/>
              </w:divBdr>
              <w:divsChild>
                <w:div w:id="1241214323">
                  <w:marLeft w:val="0"/>
                  <w:marRight w:val="0"/>
                  <w:marTop w:val="0"/>
                  <w:marBottom w:val="0"/>
                  <w:divBdr>
                    <w:top w:val="none" w:sz="0" w:space="0" w:color="auto"/>
                    <w:left w:val="none" w:sz="0" w:space="0" w:color="auto"/>
                    <w:bottom w:val="none" w:sz="0" w:space="0" w:color="auto"/>
                    <w:right w:val="none" w:sz="0" w:space="0" w:color="auto"/>
                  </w:divBdr>
                  <w:divsChild>
                    <w:div w:id="387992510">
                      <w:marLeft w:val="0"/>
                      <w:marRight w:val="0"/>
                      <w:marTop w:val="600"/>
                      <w:marBottom w:val="0"/>
                      <w:divBdr>
                        <w:top w:val="none" w:sz="0" w:space="0" w:color="auto"/>
                        <w:left w:val="none" w:sz="0" w:space="0" w:color="auto"/>
                        <w:bottom w:val="none" w:sz="0" w:space="0" w:color="auto"/>
                        <w:right w:val="none" w:sz="0" w:space="0" w:color="auto"/>
                      </w:divBdr>
                      <w:divsChild>
                        <w:div w:id="275911965">
                          <w:marLeft w:val="-225"/>
                          <w:marRight w:val="-225"/>
                          <w:marTop w:val="0"/>
                          <w:marBottom w:val="0"/>
                          <w:divBdr>
                            <w:top w:val="none" w:sz="0" w:space="0" w:color="auto"/>
                            <w:left w:val="none" w:sz="0" w:space="0" w:color="auto"/>
                            <w:bottom w:val="none" w:sz="0" w:space="0" w:color="auto"/>
                            <w:right w:val="none" w:sz="0" w:space="0" w:color="auto"/>
                          </w:divBdr>
                          <w:divsChild>
                            <w:div w:id="967052963">
                              <w:marLeft w:val="0"/>
                              <w:marRight w:val="0"/>
                              <w:marTop w:val="0"/>
                              <w:marBottom w:val="0"/>
                              <w:divBdr>
                                <w:top w:val="none" w:sz="0" w:space="0" w:color="auto"/>
                                <w:left w:val="none" w:sz="0" w:space="0" w:color="auto"/>
                                <w:bottom w:val="none" w:sz="0" w:space="0" w:color="auto"/>
                                <w:right w:val="none" w:sz="0" w:space="0" w:color="auto"/>
                              </w:divBdr>
                              <w:divsChild>
                                <w:div w:id="1131634635">
                                  <w:marLeft w:val="0"/>
                                  <w:marRight w:val="0"/>
                                  <w:marTop w:val="0"/>
                                  <w:marBottom w:val="0"/>
                                  <w:divBdr>
                                    <w:top w:val="none" w:sz="0" w:space="0" w:color="auto"/>
                                    <w:left w:val="none" w:sz="0" w:space="0" w:color="auto"/>
                                    <w:bottom w:val="none" w:sz="0" w:space="0" w:color="auto"/>
                                    <w:right w:val="none" w:sz="0" w:space="0" w:color="auto"/>
                                  </w:divBdr>
                                  <w:divsChild>
                                    <w:div w:id="1807310756">
                                      <w:marLeft w:val="0"/>
                                      <w:marRight w:val="0"/>
                                      <w:marTop w:val="0"/>
                                      <w:marBottom w:val="0"/>
                                      <w:divBdr>
                                        <w:top w:val="none" w:sz="0" w:space="0" w:color="auto"/>
                                        <w:left w:val="none" w:sz="0" w:space="0" w:color="auto"/>
                                        <w:bottom w:val="none" w:sz="0" w:space="0" w:color="auto"/>
                                        <w:right w:val="none" w:sz="0" w:space="0" w:color="auto"/>
                                      </w:divBdr>
                                    </w:div>
                                  </w:divsChild>
                                </w:div>
                                <w:div w:id="1801653954">
                                  <w:marLeft w:val="0"/>
                                  <w:marRight w:val="0"/>
                                  <w:marTop w:val="0"/>
                                  <w:marBottom w:val="0"/>
                                  <w:divBdr>
                                    <w:top w:val="none" w:sz="0" w:space="0" w:color="auto"/>
                                    <w:left w:val="none" w:sz="0" w:space="0" w:color="auto"/>
                                    <w:bottom w:val="none" w:sz="0" w:space="0" w:color="auto"/>
                                    <w:right w:val="none" w:sz="0" w:space="0" w:color="auto"/>
                                  </w:divBdr>
                                  <w:divsChild>
                                    <w:div w:id="867984270">
                                      <w:marLeft w:val="0"/>
                                      <w:marRight w:val="0"/>
                                      <w:marTop w:val="0"/>
                                      <w:marBottom w:val="0"/>
                                      <w:divBdr>
                                        <w:top w:val="none" w:sz="0" w:space="0" w:color="auto"/>
                                        <w:left w:val="none" w:sz="0" w:space="0" w:color="auto"/>
                                        <w:bottom w:val="none" w:sz="0" w:space="0" w:color="auto"/>
                                        <w:right w:val="none" w:sz="0" w:space="0" w:color="auto"/>
                                      </w:divBdr>
                                      <w:divsChild>
                                        <w:div w:id="205797278">
                                          <w:marLeft w:val="0"/>
                                          <w:marRight w:val="0"/>
                                          <w:marTop w:val="0"/>
                                          <w:marBottom w:val="1080"/>
                                          <w:divBdr>
                                            <w:top w:val="none" w:sz="0" w:space="0" w:color="auto"/>
                                            <w:left w:val="none" w:sz="0" w:space="0" w:color="auto"/>
                                            <w:bottom w:val="none" w:sz="0" w:space="0" w:color="auto"/>
                                            <w:right w:val="none" w:sz="0" w:space="0" w:color="auto"/>
                                          </w:divBdr>
                                          <w:divsChild>
                                            <w:div w:id="863597153">
                                              <w:marLeft w:val="0"/>
                                              <w:marRight w:val="0"/>
                                              <w:marTop w:val="0"/>
                                              <w:marBottom w:val="0"/>
                                              <w:divBdr>
                                                <w:top w:val="none" w:sz="0" w:space="0" w:color="auto"/>
                                                <w:left w:val="none" w:sz="0" w:space="0" w:color="auto"/>
                                                <w:bottom w:val="none" w:sz="0" w:space="0" w:color="auto"/>
                                                <w:right w:val="none" w:sz="0" w:space="0" w:color="auto"/>
                                              </w:divBdr>
                                              <w:divsChild>
                                                <w:div w:id="1532843732">
                                                  <w:marLeft w:val="0"/>
                                                  <w:marRight w:val="0"/>
                                                  <w:marTop w:val="0"/>
                                                  <w:marBottom w:val="0"/>
                                                  <w:divBdr>
                                                    <w:top w:val="none" w:sz="0" w:space="0" w:color="auto"/>
                                                    <w:left w:val="none" w:sz="0" w:space="0" w:color="auto"/>
                                                    <w:bottom w:val="none" w:sz="0" w:space="0" w:color="auto"/>
                                                    <w:right w:val="none" w:sz="0" w:space="0" w:color="auto"/>
                                                  </w:divBdr>
                                                  <w:divsChild>
                                                    <w:div w:id="1186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68788">
                              <w:marLeft w:val="0"/>
                              <w:marRight w:val="0"/>
                              <w:marTop w:val="0"/>
                              <w:marBottom w:val="0"/>
                              <w:divBdr>
                                <w:top w:val="none" w:sz="0" w:space="0" w:color="auto"/>
                                <w:left w:val="none" w:sz="0" w:space="0" w:color="auto"/>
                                <w:bottom w:val="none" w:sz="0" w:space="0" w:color="auto"/>
                                <w:right w:val="none" w:sz="0" w:space="0" w:color="auto"/>
                              </w:divBdr>
                              <w:divsChild>
                                <w:div w:id="33240848">
                                  <w:marLeft w:val="0"/>
                                  <w:marRight w:val="0"/>
                                  <w:marTop w:val="300"/>
                                  <w:marBottom w:val="0"/>
                                  <w:divBdr>
                                    <w:top w:val="single" w:sz="6" w:space="11" w:color="117EAC"/>
                                    <w:left w:val="single" w:sz="6" w:space="0" w:color="117EAC"/>
                                    <w:bottom w:val="single" w:sz="6" w:space="11" w:color="117EAC"/>
                                    <w:right w:val="single" w:sz="6" w:space="0" w:color="117EAC"/>
                                  </w:divBdr>
                                  <w:divsChild>
                                    <w:div w:id="511644760">
                                      <w:marLeft w:val="0"/>
                                      <w:marRight w:val="0"/>
                                      <w:marTop w:val="0"/>
                                      <w:marBottom w:val="0"/>
                                      <w:divBdr>
                                        <w:top w:val="none" w:sz="0" w:space="0" w:color="auto"/>
                                        <w:left w:val="none" w:sz="0" w:space="0" w:color="auto"/>
                                        <w:bottom w:val="none" w:sz="0" w:space="0" w:color="auto"/>
                                        <w:right w:val="none" w:sz="0" w:space="0" w:color="auto"/>
                                      </w:divBdr>
                                      <w:divsChild>
                                        <w:div w:id="1989281496">
                                          <w:marLeft w:val="0"/>
                                          <w:marRight w:val="0"/>
                                          <w:marTop w:val="0"/>
                                          <w:marBottom w:val="0"/>
                                          <w:divBdr>
                                            <w:top w:val="none" w:sz="0" w:space="0" w:color="auto"/>
                                            <w:left w:val="none" w:sz="0" w:space="0" w:color="auto"/>
                                            <w:bottom w:val="none" w:sz="0" w:space="0" w:color="auto"/>
                                            <w:right w:val="none" w:sz="0" w:space="0" w:color="auto"/>
                                          </w:divBdr>
                                          <w:divsChild>
                                            <w:div w:id="11322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325551">
          <w:marLeft w:val="0"/>
          <w:marRight w:val="0"/>
          <w:marTop w:val="0"/>
          <w:marBottom w:val="0"/>
          <w:divBdr>
            <w:top w:val="none" w:sz="0" w:space="0" w:color="auto"/>
            <w:left w:val="none" w:sz="0" w:space="0" w:color="auto"/>
            <w:bottom w:val="none" w:sz="0" w:space="0" w:color="auto"/>
            <w:right w:val="none" w:sz="0" w:space="0" w:color="auto"/>
          </w:divBdr>
          <w:divsChild>
            <w:div w:id="116946366">
              <w:marLeft w:val="-225"/>
              <w:marRight w:val="-225"/>
              <w:marTop w:val="0"/>
              <w:marBottom w:val="0"/>
              <w:divBdr>
                <w:top w:val="none" w:sz="0" w:space="0" w:color="auto"/>
                <w:left w:val="none" w:sz="0" w:space="0" w:color="auto"/>
                <w:bottom w:val="none" w:sz="0" w:space="0" w:color="auto"/>
                <w:right w:val="none" w:sz="0" w:space="0" w:color="auto"/>
              </w:divBdr>
              <w:divsChild>
                <w:div w:id="1188761405">
                  <w:marLeft w:val="0"/>
                  <w:marRight w:val="0"/>
                  <w:marTop w:val="0"/>
                  <w:marBottom w:val="0"/>
                  <w:divBdr>
                    <w:top w:val="none" w:sz="0" w:space="0" w:color="auto"/>
                    <w:left w:val="none" w:sz="0" w:space="0" w:color="auto"/>
                    <w:bottom w:val="none" w:sz="0" w:space="0" w:color="auto"/>
                    <w:right w:val="none" w:sz="0" w:space="0" w:color="auto"/>
                  </w:divBdr>
                  <w:divsChild>
                    <w:div w:id="716859043">
                      <w:marLeft w:val="0"/>
                      <w:marRight w:val="0"/>
                      <w:marTop w:val="0"/>
                      <w:marBottom w:val="0"/>
                      <w:divBdr>
                        <w:top w:val="none" w:sz="0" w:space="0" w:color="auto"/>
                        <w:left w:val="none" w:sz="0" w:space="0" w:color="auto"/>
                        <w:bottom w:val="none" w:sz="0" w:space="0" w:color="auto"/>
                        <w:right w:val="none" w:sz="0" w:space="0" w:color="auto"/>
                      </w:divBdr>
                    </w:div>
                    <w:div w:id="464810921">
                      <w:marLeft w:val="0"/>
                      <w:marRight w:val="0"/>
                      <w:marTop w:val="0"/>
                      <w:marBottom w:val="0"/>
                      <w:divBdr>
                        <w:top w:val="none" w:sz="0" w:space="0" w:color="auto"/>
                        <w:left w:val="none" w:sz="0" w:space="0" w:color="auto"/>
                        <w:bottom w:val="none" w:sz="0" w:space="0" w:color="auto"/>
                        <w:right w:val="none" w:sz="0" w:space="0" w:color="auto"/>
                      </w:divBdr>
                      <w:divsChild>
                        <w:div w:id="765082255">
                          <w:marLeft w:val="0"/>
                          <w:marRight w:val="0"/>
                          <w:marTop w:val="300"/>
                          <w:marBottom w:val="0"/>
                          <w:divBdr>
                            <w:top w:val="none" w:sz="0" w:space="0" w:color="auto"/>
                            <w:left w:val="none" w:sz="0" w:space="0" w:color="auto"/>
                            <w:bottom w:val="none" w:sz="0" w:space="0" w:color="auto"/>
                            <w:right w:val="none" w:sz="0" w:space="0" w:color="auto"/>
                          </w:divBdr>
                          <w:divsChild>
                            <w:div w:id="608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8688">
                  <w:marLeft w:val="0"/>
                  <w:marRight w:val="0"/>
                  <w:marTop w:val="0"/>
                  <w:marBottom w:val="0"/>
                  <w:divBdr>
                    <w:top w:val="none" w:sz="0" w:space="0" w:color="auto"/>
                    <w:left w:val="none" w:sz="0" w:space="0" w:color="auto"/>
                    <w:bottom w:val="none" w:sz="0" w:space="0" w:color="auto"/>
                    <w:right w:val="none" w:sz="0" w:space="0" w:color="auto"/>
                  </w:divBdr>
                  <w:divsChild>
                    <w:div w:id="716245875">
                      <w:marLeft w:val="0"/>
                      <w:marRight w:val="0"/>
                      <w:marTop w:val="0"/>
                      <w:marBottom w:val="0"/>
                      <w:divBdr>
                        <w:top w:val="none" w:sz="0" w:space="0" w:color="auto"/>
                        <w:left w:val="none" w:sz="0" w:space="0" w:color="auto"/>
                        <w:bottom w:val="none" w:sz="0" w:space="0" w:color="auto"/>
                        <w:right w:val="none" w:sz="0" w:space="0" w:color="auto"/>
                      </w:divBdr>
                      <w:divsChild>
                        <w:div w:id="1699426582">
                          <w:marLeft w:val="0"/>
                          <w:marRight w:val="0"/>
                          <w:marTop w:val="0"/>
                          <w:marBottom w:val="0"/>
                          <w:divBdr>
                            <w:top w:val="none" w:sz="0" w:space="0" w:color="auto"/>
                            <w:left w:val="none" w:sz="0" w:space="0" w:color="auto"/>
                            <w:bottom w:val="none" w:sz="0" w:space="0" w:color="auto"/>
                            <w:right w:val="none" w:sz="0" w:space="0" w:color="auto"/>
                          </w:divBdr>
                          <w:divsChild>
                            <w:div w:id="5104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9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rc-ccdp.gc.ca/fr/plaintes/deposer-une-plainte" TargetMode="External"/><Relationship Id="rId21" Type="http://schemas.openxmlformats.org/officeDocument/2006/relationships/hyperlink" Target="https://laws-lois.justice.gc.ca/fra/lois/h-6/page-6.html" TargetMode="External"/><Relationship Id="rId42" Type="http://schemas.openxmlformats.org/officeDocument/2006/relationships/hyperlink" Target="mailto:complaint.plainte@chrc-ccdp.gc.ca" TargetMode="External"/><Relationship Id="rId47" Type="http://schemas.openxmlformats.org/officeDocument/2006/relationships/hyperlink" Target="https://www.chrc-ccdp.gc.ca/fr/plaintes/regles-relatives-aux-plaintes" TargetMode="External"/><Relationship Id="rId63" Type="http://schemas.openxmlformats.org/officeDocument/2006/relationships/hyperlink" Target="https://www.fct-cf.gc.ca/fr/accueil"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hrc-ccdp.gc.ca/fr/plaintes/deposer-une-plainte" TargetMode="External"/><Relationship Id="rId29" Type="http://schemas.openxmlformats.org/officeDocument/2006/relationships/hyperlink" Target="http://www.cirb-ccri.gc.ca/eic/site/047.nsf/fra/accueil." TargetMode="External"/><Relationship Id="rId11" Type="http://schemas.openxmlformats.org/officeDocument/2006/relationships/hyperlink" Target="https://www.chrc-ccdp.gc.ca/fr/plaintes/deposer-une-plainte" TargetMode="External"/><Relationship Id="rId24" Type="http://schemas.openxmlformats.org/officeDocument/2006/relationships/hyperlink" Target="mailto:info.com@chrc-ccdp.gc.ca?subject=Demande%20de%20formulaire%20de%20plainte%20dans%20un%20autre%20format" TargetMode="External"/><Relationship Id="rId32" Type="http://schemas.openxmlformats.org/officeDocument/2006/relationships/hyperlink" Target="https://www.chrc-ccdp.gc.ca/fr/plaintes/facons-de-deposer-une-plainte" TargetMode="External"/><Relationship Id="rId37" Type="http://schemas.openxmlformats.org/officeDocument/2006/relationships/hyperlink" Target="https://www.chrc-ccdp.gc.ca/fr/plaintes/regles-relatives-aux-plaintes" TargetMode="External"/><Relationship Id="rId40" Type="http://schemas.openxmlformats.org/officeDocument/2006/relationships/hyperlink" Target="https://laws-lois.justice.gc.ca/fra/lois/h-6/page-6.html" TargetMode="External"/><Relationship Id="rId45" Type="http://schemas.openxmlformats.org/officeDocument/2006/relationships/hyperlink" Target="https://laws-lois.justice.gc.ca/fra/lois/h-6/page-2.html" TargetMode="External"/><Relationship Id="rId53" Type="http://schemas.openxmlformats.org/officeDocument/2006/relationships/hyperlink" Target="mailto:complaint.plainte@chrc-ccdp.gc.ca" TargetMode="External"/><Relationship Id="rId58" Type="http://schemas.openxmlformats.org/officeDocument/2006/relationships/hyperlink" Target="mailto:complaint.plainte@chrc-ccdp.gc.ca?subject=Formulaire%20de%20r&#233;plique" TargetMode="External"/><Relationship Id="rId66" Type="http://schemas.openxmlformats.org/officeDocument/2006/relationships/hyperlink" Target="https://www.chrt-tcdp.gc.ca/index-fr.html"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slreb-crtefp.gc.ca/" TargetMode="External"/><Relationship Id="rId19" Type="http://schemas.openxmlformats.org/officeDocument/2006/relationships/hyperlink" Target="https://www.chrc-ccdp.gc.ca/fr/plaintes/deposer-une-plainte" TargetMode="External"/><Relationship Id="rId14" Type="http://schemas.openxmlformats.org/officeDocument/2006/relationships/hyperlink" Target="https://www.canlii.org/fr/" TargetMode="External"/><Relationship Id="rId22" Type="http://schemas.openxmlformats.org/officeDocument/2006/relationships/hyperlink" Target="https://www.chrc-ccdp.gc.ca/fr/contactez-nous" TargetMode="External"/><Relationship Id="rId27" Type="http://schemas.openxmlformats.org/officeDocument/2006/relationships/hyperlink" Target="https://www.chrc-ccdp.gc.ca/fr/plaintes/deposer-une-plainte" TargetMode="External"/><Relationship Id="rId30" Type="http://schemas.openxmlformats.org/officeDocument/2006/relationships/hyperlink" Target="https://laws-lois.justice.gc.ca/fra/lois/p-21/index.html" TargetMode="External"/><Relationship Id="rId35" Type="http://schemas.openxmlformats.org/officeDocument/2006/relationships/hyperlink" Target="https://www.chrc-ccdp.gc.ca/fr/plaintes/deposer-une-plainte" TargetMode="External"/><Relationship Id="rId43" Type="http://schemas.openxmlformats.org/officeDocument/2006/relationships/hyperlink" Target="https://www.chrc-ccdp.gc.ca/fr/plaintes/regles-et-politiques-relatives-aux-plaintes" TargetMode="External"/><Relationship Id="rId48" Type="http://schemas.openxmlformats.org/officeDocument/2006/relationships/hyperlink" Target="https://www.chrc-ccdp.gc.ca/fr/plaintes/regles-relatives-aux-plaintes" TargetMode="External"/><Relationship Id="rId56" Type="http://schemas.openxmlformats.org/officeDocument/2006/relationships/hyperlink" Target="https://laws-lois.justice.gc.ca/fra/lois/h-6/page-2.html" TargetMode="External"/><Relationship Id="rId64" Type="http://schemas.openxmlformats.org/officeDocument/2006/relationships/hyperlink" Target="https://chrt-tcdp.gc.ca/index-fr.html"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laws-lois.justice.gc.ca/fra/lois/h-6/page-6.html" TargetMode="External"/><Relationship Id="rId72"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www.chrc-ccdp.gc.ca/fr/les-personnes-qui-la-composent" TargetMode="External"/><Relationship Id="rId17" Type="http://schemas.openxmlformats.org/officeDocument/2006/relationships/hyperlink" Target="https://www.chrc-ccdp.gc.ca/fr/contactez-nous" TargetMode="External"/><Relationship Id="rId25" Type="http://schemas.openxmlformats.org/officeDocument/2006/relationships/hyperlink" Target="https://www.chrc-ccdp.gc.ca/fr/plaintes/deposer-une-plainte" TargetMode="External"/><Relationship Id="rId33" Type="http://schemas.openxmlformats.org/officeDocument/2006/relationships/hyperlink" Target="https://www.chrc-ccdp.gc.ca/fr/plaintes/deposer-une-plainte" TargetMode="External"/><Relationship Id="rId38" Type="http://schemas.openxmlformats.org/officeDocument/2006/relationships/hyperlink" Target="https://www.chrc-ccdp.gc.ca/fr/plaintes/regles-relatives-aux-plaintes" TargetMode="External"/><Relationship Id="rId46" Type="http://schemas.openxmlformats.org/officeDocument/2006/relationships/hyperlink" Target="mailto:complaint.plainte@chrc-ccdp.gc.ca?subject=Formulaire%20de%20r&#233;ponse" TargetMode="External"/><Relationship Id="rId59" Type="http://schemas.openxmlformats.org/officeDocument/2006/relationships/hyperlink" Target="https://www.chrc-ccdp.gc.ca/fr/plaintes/regles-et-politiques-relatives-aux-plaintes" TargetMode="External"/><Relationship Id="rId67" Type="http://schemas.openxmlformats.org/officeDocument/2006/relationships/header" Target="header1.xml"/><Relationship Id="rId20" Type="http://schemas.openxmlformats.org/officeDocument/2006/relationships/hyperlink" Target="https://www.chrc-ccdp.gc.ca/fr/plaintes/deposer-une-plainte" TargetMode="External"/><Relationship Id="rId41" Type="http://schemas.openxmlformats.org/officeDocument/2006/relationships/hyperlink" Target="https://www.chrc-ccdp.gc.ca/fr/plaintes/regles-et-politiques-relatives-aux-plaintes" TargetMode="External"/><Relationship Id="rId54" Type="http://schemas.openxmlformats.org/officeDocument/2006/relationships/hyperlink" Target="https://www.chrc-ccdp.gc.ca/fr/plaintes/regles-et-politiques-relatives-aux-plaintes" TargetMode="External"/><Relationship Id="rId62" Type="http://schemas.openxmlformats.org/officeDocument/2006/relationships/hyperlink" Target="mailto:complaint.plainte@chrc-ccdp.gc.ca"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anada.ca/fr/services/emplois/opportunites/gouvernement.html" TargetMode="External"/><Relationship Id="rId23" Type="http://schemas.openxmlformats.org/officeDocument/2006/relationships/hyperlink" Target="https://www.chrc-ccdp.gc.ca/fr/plaintes/deposer-une-plainte" TargetMode="External"/><Relationship Id="rId28" Type="http://schemas.openxmlformats.org/officeDocument/2006/relationships/hyperlink" Target="https://www.chrc-ccdp.gc.ca/fr/plaintes/mesures-dadaptation-dans-le-processus-de-traitement-des-plaintes-de-la-commission" TargetMode="External"/><Relationship Id="rId36" Type="http://schemas.openxmlformats.org/officeDocument/2006/relationships/hyperlink" Target="mailto:complaint.plainte@chrc-ccdp.gc.ca?subject=Modification%20des%20coordonn&#233;es" TargetMode="External"/><Relationship Id="rId49" Type="http://schemas.openxmlformats.org/officeDocument/2006/relationships/hyperlink" Target="mailto:complaint.plainte@chrc-ccdp.gc.ca?subject=Modification%20des%20coordonn&#233;es" TargetMode="External"/><Relationship Id="rId57" Type="http://schemas.openxmlformats.org/officeDocument/2006/relationships/hyperlink" Target="https://laws-lois.justice.gc.ca/fra/lois/h-6/page-2.html" TargetMode="External"/><Relationship Id="rId10" Type="http://schemas.openxmlformats.org/officeDocument/2006/relationships/hyperlink" Target="mailto:info.com@chrc-ccdp.gc.ca" TargetMode="External"/><Relationship Id="rId31" Type="http://schemas.openxmlformats.org/officeDocument/2006/relationships/hyperlink" Target="https://www.chrc-ccdp.gc.ca/fr/plaintes/facons-de-deposer-une-plainte" TargetMode="External"/><Relationship Id="rId44" Type="http://schemas.openxmlformats.org/officeDocument/2006/relationships/hyperlink" Target="https://laws-lois.justice.gc.ca/fra/lois/h-6/page-2.html" TargetMode="External"/><Relationship Id="rId52" Type="http://schemas.openxmlformats.org/officeDocument/2006/relationships/hyperlink" Target="https://www.chrc-ccdp.gc.ca/fr/plaintes/regles-et-politiques-relatives-aux-plaintes" TargetMode="External"/><Relationship Id="rId60" Type="http://schemas.openxmlformats.org/officeDocument/2006/relationships/hyperlink" Target="https://www.chrt-tcdp.gc.ca/index-fr.html" TargetMode="External"/><Relationship Id="rId65" Type="http://schemas.openxmlformats.org/officeDocument/2006/relationships/hyperlink" Target="https://www.chrt-tcdp.gc.ca/index-fr.html"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decisions.chrt-tcdp.gc.ca/chrt-tcdp/fr/nav.do" TargetMode="External"/><Relationship Id="rId18" Type="http://schemas.openxmlformats.org/officeDocument/2006/relationships/hyperlink" Target="https://www.chrc-ccdp.gc.ca/fr/contactez-nous" TargetMode="External"/><Relationship Id="rId39" Type="http://schemas.openxmlformats.org/officeDocument/2006/relationships/hyperlink" Target="mailto:complaint.plainte@chrc-ccdp.gc.ca?subject=Modification%20des%20coordonn&#233;es" TargetMode="External"/><Relationship Id="rId34" Type="http://schemas.openxmlformats.org/officeDocument/2006/relationships/hyperlink" Target="https://www.chrc-ccdp.gc.ca/fr/plaintes/deposer-une-plainte" TargetMode="External"/><Relationship Id="rId50" Type="http://schemas.openxmlformats.org/officeDocument/2006/relationships/hyperlink" Target="https://www.chrc-ccdp.gc.ca/fr/plaintes/comment-deposer-une-plainte" TargetMode="External"/><Relationship Id="rId55" Type="http://schemas.openxmlformats.org/officeDocument/2006/relationships/hyperlink" Target="https://www.chrc-ccdp.gc.ca/fr/plaintes/deposer-une-plainte" TargetMode="External"/><Relationship Id="rId7" Type="http://schemas.openxmlformats.org/officeDocument/2006/relationships/footnotes" Target="foot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ÉBAUCHE –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4D256-304E-479B-A20B-A4927BAC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21809</Words>
  <Characters>124317</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Foire aux questions</vt:lpstr>
    </vt:vector>
  </TitlesOfParts>
  <Company>Canadian human rights commission</Company>
  <LinksUpToDate>false</LinksUpToDate>
  <CharactersWithSpaces>145835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dc:title>
  <dc:subject>Document de travail</dc:subject>
  <dc:creator>Direction générale des services des plaintes</dc:creator>
  <cp:keywords/>
  <dc:description/>
  <cp:lastModifiedBy>Krista Dizazzo</cp:lastModifiedBy>
  <cp:revision>5</cp:revision>
  <dcterms:created xsi:type="dcterms:W3CDTF">2022-09-28T18:08:00Z</dcterms:created>
  <dcterms:modified xsi:type="dcterms:W3CDTF">2022-12-01T21:28:00Z</dcterms:modified>
</cp:coreProperties>
</file>